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2E2CD" w14:textId="59BD77FD" w:rsidR="00B66F18" w:rsidRPr="008D563F" w:rsidRDefault="00B66F18" w:rsidP="003F3EC7">
      <w:pPr>
        <w:pStyle w:val="Heading1"/>
      </w:pPr>
      <w:r w:rsidRPr="008D563F">
        <w:t xml:space="preserve">10 </w:t>
      </w:r>
      <w:r w:rsidR="00BB34FB">
        <w:t>Ac</w:t>
      </w:r>
      <w:r w:rsidRPr="008D563F">
        <w:t xml:space="preserve">tions to become a more </w:t>
      </w:r>
      <w:r w:rsidR="00BB34FB">
        <w:t>G</w:t>
      </w:r>
      <w:r w:rsidRPr="008D563F">
        <w:t xml:space="preserve">ender </w:t>
      </w:r>
      <w:r w:rsidR="00C27938">
        <w:br/>
      </w:r>
      <w:r w:rsidRPr="008D563F">
        <w:t xml:space="preserve">and </w:t>
      </w:r>
      <w:r w:rsidR="00BB34FB">
        <w:t>D</w:t>
      </w:r>
      <w:r w:rsidRPr="008D563F">
        <w:t xml:space="preserve">isability </w:t>
      </w:r>
      <w:r w:rsidR="00BB34FB">
        <w:t>E</w:t>
      </w:r>
      <w:r w:rsidRPr="008D563F">
        <w:t xml:space="preserve">quitable </w:t>
      </w:r>
      <w:r w:rsidR="00BB34FB">
        <w:t>O</w:t>
      </w:r>
      <w:r w:rsidRPr="008D563F">
        <w:t>rganisation</w:t>
      </w:r>
    </w:p>
    <w:p w14:paraId="7803A797" w14:textId="77777777" w:rsidR="008D563F" w:rsidRPr="00BB34FB" w:rsidRDefault="008D563F" w:rsidP="008D563F">
      <w:pPr>
        <w:pStyle w:val="ListParagraph"/>
        <w:widowControl w:val="0"/>
        <w:numPr>
          <w:ilvl w:val="0"/>
          <w:numId w:val="0"/>
        </w:numPr>
        <w:tabs>
          <w:tab w:val="left" w:pos="567"/>
        </w:tabs>
        <w:autoSpaceDE w:val="0"/>
        <w:autoSpaceDN w:val="0"/>
        <w:spacing w:before="0" w:after="0" w:line="240" w:lineRule="auto"/>
        <w:ind w:left="567"/>
        <w:contextualSpacing/>
        <w:rPr>
          <w:sz w:val="16"/>
          <w:szCs w:val="16"/>
        </w:rPr>
      </w:pPr>
    </w:p>
    <w:p w14:paraId="13412D23" w14:textId="77777777" w:rsidR="00A9197C" w:rsidRDefault="00A9197C" w:rsidP="00A9197C">
      <w:pPr>
        <w:pStyle w:val="ListParagraph"/>
        <w:numPr>
          <w:ilvl w:val="0"/>
          <w:numId w:val="17"/>
        </w:numPr>
        <w:spacing w:before="170" w:after="170"/>
      </w:pPr>
      <w:bookmarkStart w:id="0" w:name="_Toc44319908"/>
      <w:bookmarkStart w:id="1" w:name="_Toc44320120"/>
      <w:bookmarkStart w:id="2" w:name="_Toc44320272"/>
      <w:bookmarkStart w:id="3" w:name="_Toc44338073"/>
      <w:bookmarkStart w:id="4" w:name="_Toc44338318"/>
      <w:r>
        <w:t>We prioritise and resource ongoing action to promote gender and disability equality</w:t>
      </w:r>
      <w:r w:rsidRPr="00D92304">
        <w:t xml:space="preserve"> </w:t>
      </w:r>
    </w:p>
    <w:p w14:paraId="466D42F3" w14:textId="77777777" w:rsidR="00A9197C" w:rsidRDefault="00A9197C" w:rsidP="00A9197C">
      <w:pPr>
        <w:pStyle w:val="ListParagraph"/>
        <w:numPr>
          <w:ilvl w:val="0"/>
          <w:numId w:val="17"/>
        </w:numPr>
        <w:spacing w:before="170" w:after="170"/>
      </w:pPr>
      <w:r>
        <w:t>We value the voices and expertise of those most impacted by discrimination and inequity in guiding our gender and disability equity action</w:t>
      </w:r>
    </w:p>
    <w:p w14:paraId="68AE36B2" w14:textId="77777777" w:rsidR="00A9197C" w:rsidRPr="00732A01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>We have best practice family violence policies and procedures to support staff, including clear, accessible disclosure pathways and paid family violence leave in our enterprise bargaining agreements</w:t>
      </w:r>
    </w:p>
    <w:p w14:paraId="7E75435F" w14:textId="77777777" w:rsidR="00A9197C" w:rsidRPr="00732A01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>Our workplace culture has zero tolerance for harassment, bullying or discrimination</w:t>
      </w:r>
    </w:p>
    <w:p w14:paraId="73A68540" w14:textId="77777777" w:rsidR="00A9197C" w:rsidRPr="00732A01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>All our staff are trained in understanding gender and disability inequality and feel confident taking action to address it</w:t>
      </w:r>
    </w:p>
    <w:p w14:paraId="5652DE43" w14:textId="77777777" w:rsidR="00A9197C" w:rsidRPr="00732A01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>We proactively foster a welcoming and inclusive working environment that encourages staff to access flexible working arrangements in order to successfully perform their roles</w:t>
      </w:r>
    </w:p>
    <w:p w14:paraId="44258D7A" w14:textId="77777777" w:rsidR="00A9197C" w:rsidRPr="00732A01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 xml:space="preserve">We challenge stereotypes and traditional gender roles in the workplace </w:t>
      </w:r>
    </w:p>
    <w:p w14:paraId="6FB152B1" w14:textId="77777777" w:rsidR="00A9197C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 xml:space="preserve">Our commitment to becoming a gender and disability equitable organisation is reflected in our internal and external communications </w:t>
      </w:r>
    </w:p>
    <w:p w14:paraId="00BE342F" w14:textId="77777777" w:rsidR="00A9197C" w:rsidRDefault="00A9197C" w:rsidP="00A9197C">
      <w:pPr>
        <w:pStyle w:val="ListParagraph"/>
        <w:numPr>
          <w:ilvl w:val="0"/>
          <w:numId w:val="17"/>
        </w:numPr>
        <w:spacing w:before="170" w:after="170"/>
      </w:pPr>
      <w:r w:rsidRPr="00732A01">
        <w:t>Our commitment to workplace diversity is reflected in our recruitment policies, practices, and strategies, such as targeted recruitment campaigns and quotas</w:t>
      </w:r>
    </w:p>
    <w:p w14:paraId="3A4B7E78" w14:textId="77777777" w:rsidR="008E020D" w:rsidRDefault="00A9197C" w:rsidP="008E020D">
      <w:pPr>
        <w:pStyle w:val="ListParagraph"/>
        <w:numPr>
          <w:ilvl w:val="0"/>
          <w:numId w:val="17"/>
        </w:numPr>
        <w:spacing w:before="170" w:after="170"/>
      </w:pPr>
      <w:r w:rsidRPr="00732A01">
        <w:t xml:space="preserve">Our recruitment processes are safe, </w:t>
      </w:r>
      <w:proofErr w:type="gramStart"/>
      <w:r w:rsidRPr="00732A01">
        <w:t>inclusive</w:t>
      </w:r>
      <w:proofErr w:type="gramEnd"/>
      <w:r w:rsidRPr="00732A01">
        <w:t xml:space="preserve"> and accessible for women and people with disabilities </w:t>
      </w:r>
      <w:bookmarkEnd w:id="0"/>
      <w:bookmarkEnd w:id="1"/>
      <w:bookmarkEnd w:id="2"/>
      <w:bookmarkEnd w:id="3"/>
      <w:bookmarkEnd w:id="4"/>
    </w:p>
    <w:p w14:paraId="3C9D58D6" w14:textId="77777777" w:rsidR="008E020D" w:rsidRDefault="00351532" w:rsidP="008E020D">
      <w:pPr>
        <w:pStyle w:val="ListParagraph"/>
        <w:numPr>
          <w:ilvl w:val="0"/>
          <w:numId w:val="0"/>
        </w:numPr>
        <w:spacing w:before="170" w:after="170"/>
        <w:ind w:left="454"/>
        <w:rPr>
          <w:sz w:val="20"/>
          <w:szCs w:val="20"/>
        </w:rPr>
      </w:pPr>
      <w:r w:rsidRPr="008E020D">
        <w:rPr>
          <w:color w:val="652266"/>
          <w:sz w:val="20"/>
          <w:szCs w:val="20"/>
          <w:lang w:val="en-US"/>
        </w:rPr>
        <w:t>For more information</w:t>
      </w:r>
      <w:r w:rsidR="00BB34FB" w:rsidRPr="008E020D">
        <w:rPr>
          <w:color w:val="652266"/>
          <w:sz w:val="20"/>
          <w:szCs w:val="20"/>
          <w:lang w:val="en-US"/>
        </w:rPr>
        <w:t xml:space="preserve"> and references please see </w:t>
      </w:r>
      <w:r w:rsidR="005C4240" w:rsidRPr="008E020D">
        <w:rPr>
          <w:color w:val="652266"/>
          <w:sz w:val="20"/>
          <w:szCs w:val="20"/>
          <w:lang w:val="en-US"/>
        </w:rPr>
        <w:t xml:space="preserve">‘Working towards Gender and Disability Equality’ </w:t>
      </w:r>
      <w:hyperlink r:id="rId8" w:history="1">
        <w:r w:rsidR="008E020D" w:rsidRPr="008E020D">
          <w:rPr>
            <w:rStyle w:val="Hyperlink"/>
            <w:sz w:val="20"/>
            <w:szCs w:val="20"/>
          </w:rPr>
          <w:t>https://www.wdv.org.au/our-work/our-work-with-organisations/familyviolenceanddisabilityfilms/</w:t>
        </w:r>
      </w:hyperlink>
    </w:p>
    <w:p w14:paraId="7ECBB955" w14:textId="1C8F32D2" w:rsidR="00C27938" w:rsidRPr="008E020D" w:rsidRDefault="008E020D" w:rsidP="008E020D">
      <w:pPr>
        <w:pStyle w:val="ListParagraph"/>
        <w:numPr>
          <w:ilvl w:val="0"/>
          <w:numId w:val="0"/>
        </w:numPr>
        <w:spacing w:before="170" w:after="170"/>
        <w:ind w:left="5760"/>
        <w:rPr>
          <w:sz w:val="20"/>
          <w:szCs w:val="20"/>
        </w:rPr>
      </w:pPr>
      <w:r w:rsidRPr="008E020D">
        <w:rPr>
          <w:color w:val="652266"/>
          <w:sz w:val="20"/>
          <w:szCs w:val="20"/>
          <w:lang w:val="en-US"/>
        </w:rPr>
        <w:t xml:space="preserve">© Women with Disabilities Victoria 2020   </w:t>
      </w:r>
      <w:r w:rsidRPr="008E020D">
        <w:rPr>
          <w:color w:val="652266"/>
          <w:sz w:val="20"/>
          <w:szCs w:val="20"/>
          <w:lang w:val="en-US"/>
        </w:rPr>
        <w:tab/>
      </w:r>
    </w:p>
    <w:p w14:paraId="071DEC20" w14:textId="14E3B60C" w:rsidR="00C27938" w:rsidRPr="00C27938" w:rsidRDefault="005C4240" w:rsidP="005C4240">
      <w:pPr>
        <w:spacing w:before="0" w:after="0" w:line="240" w:lineRule="auto"/>
        <w:contextualSpacing/>
        <w:rPr>
          <w:color w:val="652266"/>
          <w:sz w:val="16"/>
          <w:szCs w:val="24"/>
          <w:lang w:val="en-US"/>
        </w:rPr>
      </w:pPr>
      <w:r w:rsidRPr="00C27938">
        <w:rPr>
          <w:color w:val="652266"/>
          <w:sz w:val="16"/>
          <w:szCs w:val="24"/>
          <w:lang w:val="en-US"/>
        </w:rPr>
        <w:tab/>
      </w:r>
      <w:r w:rsidRPr="00C27938">
        <w:rPr>
          <w:color w:val="652266"/>
          <w:sz w:val="16"/>
          <w:szCs w:val="24"/>
          <w:lang w:val="en-US"/>
        </w:rPr>
        <w:tab/>
      </w:r>
    </w:p>
    <w:p w14:paraId="5634C1DA" w14:textId="1B0C1FF0" w:rsidR="00B66F18" w:rsidRPr="00C27938" w:rsidRDefault="00C27938" w:rsidP="00C27938">
      <w:pPr>
        <w:tabs>
          <w:tab w:val="right" w:pos="10204"/>
        </w:tabs>
        <w:spacing w:before="0" w:after="0" w:line="240" w:lineRule="auto"/>
        <w:contextualSpacing/>
        <w:jc w:val="right"/>
        <w:rPr>
          <w:color w:val="652266"/>
          <w:sz w:val="24"/>
          <w:szCs w:val="24"/>
          <w:lang w:val="en-US"/>
        </w:rPr>
      </w:pPr>
      <w:r>
        <w:rPr>
          <w:color w:val="652266"/>
          <w:sz w:val="24"/>
          <w:szCs w:val="24"/>
          <w:lang w:val="en-US"/>
        </w:rPr>
        <w:lastRenderedPageBreak/>
        <w:tab/>
      </w:r>
      <w:r w:rsidR="005C4240" w:rsidRPr="00C27938">
        <w:rPr>
          <w:color w:val="652266"/>
          <w:sz w:val="24"/>
          <w:szCs w:val="24"/>
          <w:lang w:val="en-US"/>
        </w:rPr>
        <w:tab/>
      </w:r>
      <w:r w:rsidR="00351532" w:rsidRPr="00C27938">
        <w:rPr>
          <w:color w:val="652266"/>
          <w:sz w:val="24"/>
          <w:szCs w:val="24"/>
          <w:lang w:val="en-US"/>
        </w:rPr>
        <w:t xml:space="preserve"> </w:t>
      </w:r>
    </w:p>
    <w:sectPr w:rsidR="00B66F18" w:rsidRPr="00C27938" w:rsidSect="00C27938">
      <w:footerReference w:type="first" r:id="rId9"/>
      <w:type w:val="continuous"/>
      <w:pgSz w:w="11906" w:h="16838"/>
      <w:pgMar w:top="709" w:right="851" w:bottom="851" w:left="851" w:header="454" w:footer="170" w:gutter="0"/>
      <w:cols w:space="425" w:equalWidth="0">
        <w:col w:w="10204" w:space="425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DD931" w14:textId="77777777" w:rsidR="0025689E" w:rsidRDefault="0025689E" w:rsidP="00D7695F">
      <w:r>
        <w:separator/>
      </w:r>
    </w:p>
  </w:endnote>
  <w:endnote w:type="continuationSeparator" w:id="0">
    <w:p w14:paraId="49B6BDAB" w14:textId="77777777" w:rsidR="0025689E" w:rsidRDefault="0025689E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77641E-E640-428D-BE98-055F9AE6BD4C}"/>
    <w:embedBold r:id="rId2" w:fontKey="{108C8C48-FA69-46CB-AFE4-3F22BB958BA3}"/>
    <w:embedBoldItalic r:id="rId3" w:fontKey="{2267F2B7-50C7-4DD6-A16B-63E3395A1A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7C71599-4178-462C-AB2E-1FB303BEA39F}"/>
    <w:embedBold r:id="rId5" w:fontKey="{BC4A8CEF-C52A-4726-BC1F-CBCB69A4AA0D}"/>
    <w:embedBoldItalic r:id="rId6" w:fontKey="{D45B7D53-7741-4C1B-B3DD-853FC8E0B25C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DB2B1A3-0FF3-4A52-B830-47E6D9E7D4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B16D" w14:textId="65068037" w:rsidR="00A44ACC" w:rsidRPr="00C93304" w:rsidRDefault="003F3EC7" w:rsidP="00A44ACC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4571BB69" wp14:editId="7EAD825B">
          <wp:simplePos x="0" y="0"/>
          <wp:positionH relativeFrom="column">
            <wp:posOffset>-568960</wp:posOffset>
          </wp:positionH>
          <wp:positionV relativeFrom="paragraph">
            <wp:posOffset>-587375</wp:posOffset>
          </wp:positionV>
          <wp:extent cx="7775575" cy="443865"/>
          <wp:effectExtent l="0" t="0" r="0" b="0"/>
          <wp:wrapNone/>
          <wp:docPr id="4" name="Picture 4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34FB"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4486C16C" wp14:editId="07E35FCD">
          <wp:simplePos x="0" y="0"/>
          <wp:positionH relativeFrom="column">
            <wp:posOffset>-656590</wp:posOffset>
          </wp:positionH>
          <wp:positionV relativeFrom="paragraph">
            <wp:posOffset>-392889</wp:posOffset>
          </wp:positionV>
          <wp:extent cx="7769441" cy="184825"/>
          <wp:effectExtent l="0" t="0" r="3175" b="5715"/>
          <wp:wrapNone/>
          <wp:docPr id="5" name="Picture 5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41" cy="18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8B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C38028" wp14:editId="61357A07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381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622698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49E48E45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eastAsia="en-AU"/>
      </w:rPr>
      <w:drawing>
        <wp:anchor distT="0" distB="0" distL="114300" distR="114300" simplePos="0" relativeHeight="251662336" behindDoc="1" locked="0" layoutInCell="1" allowOverlap="1" wp14:anchorId="7418D7AA" wp14:editId="7816964E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6" name="Picture 6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304">
      <w:rPr>
        <w:rStyle w:val="Strong"/>
      </w:rPr>
      <w:t xml:space="preserve">Connect with us </w:t>
    </w:r>
  </w:p>
  <w:p w14:paraId="6032C7A7" w14:textId="170D10A2" w:rsidR="00A44ACC" w:rsidRPr="00A44ACC" w:rsidRDefault="00A44ACC" w:rsidP="00C27938">
    <w:pPr>
      <w:tabs>
        <w:tab w:val="center" w:pos="5102"/>
      </w:tabs>
      <w:rPr>
        <w:b/>
        <w:bCs/>
      </w:rPr>
    </w:pPr>
    <w:r>
      <w:rPr>
        <w:rStyle w:val="Strong"/>
        <w:noProof/>
        <w:lang w:eastAsia="en-AU"/>
      </w:rPr>
      <w:drawing>
        <wp:inline distT="0" distB="0" distL="0" distR="0" wp14:anchorId="159130CA" wp14:editId="7E0971FF">
          <wp:extent cx="360000" cy="360000"/>
          <wp:effectExtent l="0" t="0" r="2540" b="2540"/>
          <wp:docPr id="7" name="Picture 7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4B6741D1" wp14:editId="5354C445">
          <wp:extent cx="360000" cy="360000"/>
          <wp:effectExtent l="0" t="0" r="2540" b="2540"/>
          <wp:docPr id="8" name="Picture 8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75FA60A2" wp14:editId="215A1154">
          <wp:extent cx="360000" cy="360000"/>
          <wp:effectExtent l="0" t="0" r="2540" b="2540"/>
          <wp:docPr id="9" name="Picture 9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eastAsia="en-AU"/>
      </w:rPr>
      <w:drawing>
        <wp:inline distT="0" distB="0" distL="0" distR="0" wp14:anchorId="17577B57" wp14:editId="12237873">
          <wp:extent cx="360000" cy="360000"/>
          <wp:effectExtent l="0" t="0" r="2540" b="2540"/>
          <wp:docPr id="10" name="Picture 10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7938">
      <w:rPr>
        <w:rStyle w:val="Strong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6F2F1" w14:textId="77777777" w:rsidR="0025689E" w:rsidRDefault="0025689E" w:rsidP="00D7695F">
      <w:r>
        <w:separator/>
      </w:r>
    </w:p>
  </w:footnote>
  <w:footnote w:type="continuationSeparator" w:id="0">
    <w:p w14:paraId="0FF32563" w14:textId="77777777" w:rsidR="0025689E" w:rsidRDefault="0025689E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BAF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F44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AA0E8D"/>
    <w:multiLevelType w:val="hybridMultilevel"/>
    <w:tmpl w:val="85929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97392"/>
    <w:multiLevelType w:val="hybridMultilevel"/>
    <w:tmpl w:val="D7D0C654"/>
    <w:lvl w:ilvl="0" w:tplc="A544D608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A4FC8"/>
    <w:multiLevelType w:val="hybridMultilevel"/>
    <w:tmpl w:val="677683EC"/>
    <w:lvl w:ilvl="0" w:tplc="8DA68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2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8438AB"/>
    <w:multiLevelType w:val="hybridMultilevel"/>
    <w:tmpl w:val="550C1EC4"/>
    <w:lvl w:ilvl="0" w:tplc="DC4AC6CE">
      <w:start w:val="1"/>
      <w:numFmt w:val="decimal"/>
      <w:lvlText w:val="%1."/>
      <w:lvlJc w:val="left"/>
      <w:pPr>
        <w:ind w:left="720" w:hanging="360"/>
      </w:pPr>
      <w:rPr>
        <w:rFonts w:hint="default"/>
        <w:color w:val="6522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03D6E"/>
    <w:multiLevelType w:val="hybridMultilevel"/>
    <w:tmpl w:val="B0EE18C4"/>
    <w:lvl w:ilvl="0" w:tplc="D26063D0">
      <w:start w:val="1"/>
      <w:numFmt w:val="decimal"/>
      <w:lvlText w:val="%1."/>
      <w:lvlJc w:val="left"/>
      <w:pPr>
        <w:ind w:left="1288" w:hanging="360"/>
      </w:pPr>
      <w:rPr>
        <w:rFonts w:hint="default"/>
        <w:color w:val="652265"/>
      </w:r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5"/>
  </w:num>
  <w:num w:numId="14">
    <w:abstractNumId w:val="14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981"/>
    <w:rsid w:val="00030358"/>
    <w:rsid w:val="00045C79"/>
    <w:rsid w:val="00052F35"/>
    <w:rsid w:val="000702A4"/>
    <w:rsid w:val="00070A86"/>
    <w:rsid w:val="001E5A7C"/>
    <w:rsid w:val="002122A4"/>
    <w:rsid w:val="0025689E"/>
    <w:rsid w:val="00277309"/>
    <w:rsid w:val="002B72A0"/>
    <w:rsid w:val="00313C22"/>
    <w:rsid w:val="00332DCC"/>
    <w:rsid w:val="00346C39"/>
    <w:rsid w:val="00351532"/>
    <w:rsid w:val="003745A1"/>
    <w:rsid w:val="003C34D8"/>
    <w:rsid w:val="003C7CDD"/>
    <w:rsid w:val="003F3EC7"/>
    <w:rsid w:val="004C3BCE"/>
    <w:rsid w:val="0050543F"/>
    <w:rsid w:val="00514E11"/>
    <w:rsid w:val="00533676"/>
    <w:rsid w:val="005344F8"/>
    <w:rsid w:val="0053521D"/>
    <w:rsid w:val="005C4240"/>
    <w:rsid w:val="0063776F"/>
    <w:rsid w:val="006959E8"/>
    <w:rsid w:val="006C47A7"/>
    <w:rsid w:val="006E08B2"/>
    <w:rsid w:val="00727598"/>
    <w:rsid w:val="007E648C"/>
    <w:rsid w:val="00833E98"/>
    <w:rsid w:val="00891353"/>
    <w:rsid w:val="008D563F"/>
    <w:rsid w:val="008D58E9"/>
    <w:rsid w:val="008E020D"/>
    <w:rsid w:val="008F0CAA"/>
    <w:rsid w:val="008F27A7"/>
    <w:rsid w:val="00937001"/>
    <w:rsid w:val="009F59D2"/>
    <w:rsid w:val="00A10742"/>
    <w:rsid w:val="00A36674"/>
    <w:rsid w:val="00A44ACC"/>
    <w:rsid w:val="00A4547D"/>
    <w:rsid w:val="00A9197C"/>
    <w:rsid w:val="00AA7528"/>
    <w:rsid w:val="00AB4107"/>
    <w:rsid w:val="00B66F18"/>
    <w:rsid w:val="00B74283"/>
    <w:rsid w:val="00B80F76"/>
    <w:rsid w:val="00B97981"/>
    <w:rsid w:val="00BB07EB"/>
    <w:rsid w:val="00BB34FB"/>
    <w:rsid w:val="00C27938"/>
    <w:rsid w:val="00C45C52"/>
    <w:rsid w:val="00C93304"/>
    <w:rsid w:val="00CA2E1F"/>
    <w:rsid w:val="00CD56A1"/>
    <w:rsid w:val="00D7695F"/>
    <w:rsid w:val="00D97DD6"/>
    <w:rsid w:val="00DC4A7C"/>
    <w:rsid w:val="00E0795A"/>
    <w:rsid w:val="00E133D5"/>
    <w:rsid w:val="00E5420C"/>
    <w:rsid w:val="00E97063"/>
    <w:rsid w:val="00EE1C00"/>
    <w:rsid w:val="00EF7718"/>
    <w:rsid w:val="00F54291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2A52"/>
  <w14:defaultImageDpi w14:val="32767"/>
  <w15:chartTrackingRefBased/>
  <w15:docId w15:val="{99E6C6AE-DA25-BA4C-AA5D-5C5E1847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EC7"/>
    <w:pPr>
      <w:spacing w:after="0"/>
      <w:outlineLvl w:val="0"/>
    </w:pPr>
    <w:rPr>
      <w:b/>
      <w:bCs/>
      <w:color w:val="652266"/>
      <w:sz w:val="44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F3EC7"/>
    <w:rPr>
      <w:rFonts w:ascii="Verdana" w:hAnsi="Verdana"/>
      <w:b/>
      <w:bCs/>
      <w:color w:val="652266"/>
      <w:sz w:val="44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  <w:ind w:left="1080"/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  <w:ind w:left="1800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240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4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F2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7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7A7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7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7A7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dv.org.au/our-work/our-work-with-organisations/familyviolenceanddisabilityfilm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2AF02-98C5-4CA3-8E17-AA03BE4A2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Nicole Smith</cp:lastModifiedBy>
  <cp:revision>2</cp:revision>
  <dcterms:created xsi:type="dcterms:W3CDTF">2020-08-24T01:23:00Z</dcterms:created>
  <dcterms:modified xsi:type="dcterms:W3CDTF">2020-08-24T01:23:00Z</dcterms:modified>
</cp:coreProperties>
</file>