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6D933" w14:textId="77777777" w:rsidR="002A6149" w:rsidRPr="002A6149" w:rsidRDefault="002A6149" w:rsidP="002A6149">
      <w:pPr>
        <w:pStyle w:val="Heading1"/>
        <w:rPr>
          <w:sz w:val="36"/>
          <w:szCs w:val="36"/>
        </w:rPr>
      </w:pPr>
      <w:bookmarkStart w:id="0" w:name="_Hlk46515244"/>
      <w:r w:rsidRPr="002A6149">
        <w:rPr>
          <w:sz w:val="36"/>
          <w:szCs w:val="36"/>
        </w:rPr>
        <w:t>Driver 3: Stereotyped constructions of masculinity, femininity, and disability, and the intersecting impacts of this for women with disabilities </w:t>
      </w:r>
    </w:p>
    <w:p w14:paraId="0A2755D8" w14:textId="77777777" w:rsidR="002A6149" w:rsidRPr="002A6149" w:rsidRDefault="002A6149" w:rsidP="002A6149">
      <w:pPr>
        <w:pStyle w:val="paragraph"/>
        <w:spacing w:before="0" w:beforeAutospacing="0" w:after="0" w:afterAutospacing="0"/>
        <w:textAlignment w:val="baseline"/>
        <w:rPr>
          <w:rFonts w:ascii="Verdana" w:hAnsi="Verdana" w:cs="Segoe UI"/>
          <w:sz w:val="18"/>
          <w:szCs w:val="18"/>
        </w:rPr>
      </w:pPr>
      <w:r w:rsidRPr="002A6149">
        <w:rPr>
          <w:rStyle w:val="eop"/>
          <w:rFonts w:ascii="Verdana" w:hAnsi="Verdana" w:cs="Calibri Light"/>
        </w:rPr>
        <w:t> </w:t>
      </w:r>
    </w:p>
    <w:p w14:paraId="2214EA8E" w14:textId="77777777" w:rsidR="002A6149" w:rsidRPr="002A6149" w:rsidRDefault="002A6149" w:rsidP="002A6149">
      <w:pPr>
        <w:pStyle w:val="paragraph"/>
        <w:spacing w:before="0" w:beforeAutospacing="0" w:after="0" w:afterAutospacing="0"/>
        <w:textAlignment w:val="baseline"/>
        <w:rPr>
          <w:rFonts w:ascii="Verdana" w:hAnsi="Verdana" w:cs="Segoe UI"/>
          <w:sz w:val="18"/>
          <w:szCs w:val="18"/>
        </w:rPr>
      </w:pPr>
      <w:r w:rsidRPr="002A6149">
        <w:rPr>
          <w:rStyle w:val="normaltextrun"/>
          <w:rFonts w:ascii="Verdana" w:hAnsi="Verdana" w:cs="Calibri Light"/>
          <w:lang w:val="en-AU"/>
        </w:rPr>
        <w:t>This driver refers to the ideas and beliefs held up by society about what it means to be male and female, and to have a disability or not.  </w:t>
      </w:r>
      <w:r w:rsidRPr="002A6149">
        <w:rPr>
          <w:rStyle w:val="eop"/>
          <w:rFonts w:ascii="Verdana" w:hAnsi="Verdana" w:cs="Calibri Light"/>
        </w:rPr>
        <w:t> </w:t>
      </w:r>
    </w:p>
    <w:p w14:paraId="17770E13" w14:textId="77777777" w:rsidR="002A6149" w:rsidRPr="002A6149" w:rsidRDefault="002A6149" w:rsidP="002A6149">
      <w:pPr>
        <w:pStyle w:val="paragraph"/>
        <w:spacing w:before="0" w:beforeAutospacing="0" w:after="0" w:afterAutospacing="0"/>
        <w:textAlignment w:val="baseline"/>
        <w:rPr>
          <w:rFonts w:ascii="Verdana" w:hAnsi="Verdana" w:cs="Segoe UI"/>
          <w:sz w:val="18"/>
          <w:szCs w:val="18"/>
        </w:rPr>
      </w:pPr>
      <w:r w:rsidRPr="002A6149">
        <w:rPr>
          <w:rStyle w:val="eop"/>
          <w:rFonts w:ascii="Verdana" w:hAnsi="Verdana" w:cs="Calibri Light"/>
        </w:rPr>
        <w:t> </w:t>
      </w:r>
    </w:p>
    <w:p w14:paraId="4D63A320" w14:textId="77777777" w:rsidR="002A6149" w:rsidRPr="002A6149" w:rsidRDefault="002A6149" w:rsidP="002A6149">
      <w:pPr>
        <w:pStyle w:val="Heading2"/>
        <w:rPr>
          <w:b w:val="0"/>
          <w:bCs w:val="0"/>
          <w:sz w:val="28"/>
          <w:szCs w:val="28"/>
        </w:rPr>
      </w:pPr>
      <w:r w:rsidRPr="002A6149">
        <w:rPr>
          <w:b w:val="0"/>
          <w:sz w:val="28"/>
          <w:szCs w:val="28"/>
        </w:rPr>
        <w:t>Some examples of gender and disability stereotypes, assumptions and expectations include:</w:t>
      </w:r>
      <w:r w:rsidRPr="002A6149">
        <w:rPr>
          <w:b w:val="0"/>
          <w:bCs w:val="0"/>
          <w:sz w:val="28"/>
          <w:szCs w:val="28"/>
        </w:rPr>
        <w:t> </w:t>
      </w:r>
    </w:p>
    <w:p w14:paraId="0275F39F" w14:textId="606B401E" w:rsidR="002A6149" w:rsidRPr="002A6149" w:rsidRDefault="002A6149" w:rsidP="00252245">
      <w:pPr>
        <w:pStyle w:val="paragraph"/>
        <w:numPr>
          <w:ilvl w:val="0"/>
          <w:numId w:val="10"/>
        </w:numPr>
        <w:spacing w:before="0" w:beforeAutospacing="0" w:after="0" w:afterAutospacing="0"/>
        <w:textAlignment w:val="baseline"/>
        <w:rPr>
          <w:rFonts w:ascii="Verdana" w:hAnsi="Verdana" w:cs="Segoe UI"/>
          <w:sz w:val="18"/>
          <w:szCs w:val="18"/>
        </w:rPr>
      </w:pPr>
      <w:r w:rsidRPr="002A6149">
        <w:rPr>
          <w:rStyle w:val="normaltextrun"/>
          <w:rFonts w:ascii="Verdana" w:hAnsi="Verdana" w:cs="Calibri Light"/>
          <w:lang w:val="en-AU"/>
        </w:rPr>
        <w:t>M</w:t>
      </w:r>
      <w:r w:rsidRPr="002A6149">
        <w:rPr>
          <w:rStyle w:val="normaltextrun"/>
          <w:rFonts w:ascii="Verdana" w:hAnsi="Verdana" w:cs="Calibri Light"/>
          <w:lang w:val="en-AU"/>
        </w:rPr>
        <w:t>en as dominant and aggressive,</w:t>
      </w:r>
      <w:r w:rsidRPr="002A6149">
        <w:rPr>
          <w:rStyle w:val="eop"/>
          <w:rFonts w:ascii="Verdana" w:hAnsi="Verdana" w:cs="Calibri Light"/>
        </w:rPr>
        <w:t> </w:t>
      </w:r>
    </w:p>
    <w:p w14:paraId="020FCAF2" w14:textId="308FEEEE" w:rsidR="002A6149" w:rsidRPr="002A6149" w:rsidRDefault="002A6149" w:rsidP="00252245">
      <w:pPr>
        <w:pStyle w:val="paragraph"/>
        <w:numPr>
          <w:ilvl w:val="0"/>
          <w:numId w:val="10"/>
        </w:numPr>
        <w:spacing w:before="0" w:beforeAutospacing="0" w:after="0" w:afterAutospacing="0"/>
        <w:textAlignment w:val="baseline"/>
        <w:rPr>
          <w:rFonts w:ascii="Verdana" w:hAnsi="Verdana" w:cs="Segoe UI"/>
          <w:sz w:val="18"/>
          <w:szCs w:val="18"/>
        </w:rPr>
      </w:pPr>
      <w:r w:rsidRPr="002A6149">
        <w:rPr>
          <w:rStyle w:val="normaltextrun"/>
          <w:rFonts w:ascii="Verdana" w:hAnsi="Verdana" w:cs="Calibri Light"/>
          <w:lang w:val="en-AU"/>
        </w:rPr>
        <w:t>W</w:t>
      </w:r>
      <w:r w:rsidRPr="002A6149">
        <w:rPr>
          <w:rStyle w:val="normaltextrun"/>
          <w:rFonts w:ascii="Verdana" w:hAnsi="Verdana" w:cs="Calibri Light"/>
          <w:lang w:val="en-AU"/>
        </w:rPr>
        <w:t>omen as passive and emotional,</w:t>
      </w:r>
      <w:r w:rsidRPr="002A6149">
        <w:rPr>
          <w:rStyle w:val="eop"/>
          <w:rFonts w:ascii="Verdana" w:hAnsi="Verdana" w:cs="Calibri Light"/>
        </w:rPr>
        <w:t> </w:t>
      </w:r>
    </w:p>
    <w:p w14:paraId="32E95187" w14:textId="505B9D7D" w:rsidR="002A6149" w:rsidRPr="002A6149" w:rsidRDefault="002A6149" w:rsidP="00252245">
      <w:pPr>
        <w:pStyle w:val="paragraph"/>
        <w:numPr>
          <w:ilvl w:val="0"/>
          <w:numId w:val="10"/>
        </w:numPr>
        <w:spacing w:before="0" w:beforeAutospacing="0" w:after="0" w:afterAutospacing="0"/>
        <w:textAlignment w:val="baseline"/>
        <w:rPr>
          <w:rFonts w:ascii="Verdana" w:hAnsi="Verdana" w:cs="Segoe UI"/>
          <w:sz w:val="18"/>
          <w:szCs w:val="18"/>
        </w:rPr>
      </w:pPr>
      <w:r w:rsidRPr="002A6149">
        <w:rPr>
          <w:rStyle w:val="normaltextrun"/>
          <w:rFonts w:ascii="Verdana" w:hAnsi="Verdana" w:cs="Calibri Light"/>
          <w:lang w:val="en-AU"/>
        </w:rPr>
        <w:t>P</w:t>
      </w:r>
      <w:r w:rsidRPr="002A6149">
        <w:rPr>
          <w:rStyle w:val="normaltextrun"/>
          <w:rFonts w:ascii="Verdana" w:hAnsi="Verdana" w:cs="Calibri Light"/>
          <w:lang w:val="en-AU"/>
        </w:rPr>
        <w:t>eople with disabilities as burdensome or incapable, and</w:t>
      </w:r>
      <w:r w:rsidRPr="002A6149">
        <w:rPr>
          <w:rStyle w:val="eop"/>
          <w:rFonts w:ascii="Verdana" w:hAnsi="Verdana" w:cs="Calibri Light"/>
        </w:rPr>
        <w:t> </w:t>
      </w:r>
    </w:p>
    <w:p w14:paraId="3BE96794" w14:textId="3018B265" w:rsidR="002A6149" w:rsidRPr="002A6149" w:rsidRDefault="002A6149" w:rsidP="00252245">
      <w:pPr>
        <w:pStyle w:val="paragraph"/>
        <w:numPr>
          <w:ilvl w:val="0"/>
          <w:numId w:val="10"/>
        </w:numPr>
        <w:spacing w:before="0" w:beforeAutospacing="0" w:after="0" w:afterAutospacing="0"/>
        <w:textAlignment w:val="baseline"/>
        <w:rPr>
          <w:rFonts w:ascii="Verdana" w:hAnsi="Verdana" w:cs="Segoe UI"/>
          <w:sz w:val="18"/>
          <w:szCs w:val="18"/>
        </w:rPr>
      </w:pPr>
      <w:r w:rsidRPr="002A6149">
        <w:rPr>
          <w:rStyle w:val="normaltextrun"/>
          <w:rFonts w:ascii="Verdana" w:hAnsi="Verdana" w:cs="Calibri Light"/>
          <w:lang w:val="en-AU"/>
        </w:rPr>
        <w:t>P</w:t>
      </w:r>
      <w:r w:rsidRPr="002A6149">
        <w:rPr>
          <w:rStyle w:val="normaltextrun"/>
          <w:rFonts w:ascii="Verdana" w:hAnsi="Verdana" w:cs="Calibri Light"/>
          <w:lang w:val="en-AU"/>
        </w:rPr>
        <w:t>eople without disabilities as competent and ‘normal’</w:t>
      </w:r>
      <w:r w:rsidRPr="002A6149">
        <w:rPr>
          <w:rStyle w:val="eop"/>
          <w:rFonts w:ascii="Verdana" w:hAnsi="Verdana" w:cs="Calibri Light"/>
        </w:rPr>
        <w:t> </w:t>
      </w:r>
    </w:p>
    <w:p w14:paraId="04376C2A" w14:textId="77777777" w:rsidR="002A6149" w:rsidRPr="002A6149" w:rsidRDefault="002A6149" w:rsidP="002A6149">
      <w:pPr>
        <w:pStyle w:val="paragraph"/>
        <w:spacing w:before="0" w:beforeAutospacing="0" w:after="0" w:afterAutospacing="0"/>
        <w:textAlignment w:val="baseline"/>
        <w:rPr>
          <w:rFonts w:ascii="Verdana" w:hAnsi="Verdana" w:cs="Segoe UI"/>
          <w:sz w:val="18"/>
          <w:szCs w:val="18"/>
        </w:rPr>
      </w:pPr>
      <w:r w:rsidRPr="002A6149">
        <w:rPr>
          <w:rStyle w:val="eop"/>
          <w:rFonts w:ascii="Verdana" w:hAnsi="Verdana" w:cs="Calibri Light"/>
        </w:rPr>
        <w:t> </w:t>
      </w:r>
    </w:p>
    <w:p w14:paraId="5D3D411A" w14:textId="7F1BF294" w:rsidR="002A6149" w:rsidRPr="002A6149" w:rsidRDefault="002A6149" w:rsidP="002A6149">
      <w:pPr>
        <w:pStyle w:val="paragraph"/>
        <w:spacing w:before="0" w:beforeAutospacing="0" w:after="0" w:afterAutospacing="0"/>
        <w:textAlignment w:val="baseline"/>
        <w:rPr>
          <w:rFonts w:ascii="Verdana" w:hAnsi="Verdana" w:cs="Segoe UI"/>
          <w:sz w:val="18"/>
          <w:szCs w:val="18"/>
        </w:rPr>
      </w:pPr>
      <w:r w:rsidRPr="002A6149">
        <w:rPr>
          <w:rStyle w:val="normaltextrun"/>
          <w:rFonts w:ascii="Verdana" w:hAnsi="Verdana" w:cs="Calibri Light"/>
          <w:b/>
          <w:bCs/>
          <w:lang w:val="en-AU"/>
        </w:rPr>
        <w:t>Stereotypes can be harmful and limiting, and people who don’t fit into the stereotypes can face criticism or punishment.  </w:t>
      </w:r>
      <w:r w:rsidRPr="002A6149">
        <w:rPr>
          <w:rStyle w:val="eop"/>
          <w:rFonts w:ascii="Verdana" w:hAnsi="Verdana" w:cs="Calibri Light"/>
        </w:rPr>
        <w:t> </w:t>
      </w:r>
    </w:p>
    <w:p w14:paraId="11F764FB" w14:textId="77777777" w:rsidR="002A6149" w:rsidRPr="002A6149" w:rsidRDefault="002A6149" w:rsidP="002A6149">
      <w:pPr>
        <w:pStyle w:val="paragraph"/>
        <w:spacing w:before="0" w:beforeAutospacing="0" w:after="0" w:afterAutospacing="0"/>
        <w:ind w:left="1620"/>
        <w:textAlignment w:val="baseline"/>
        <w:rPr>
          <w:rFonts w:ascii="Verdana" w:hAnsi="Verdana" w:cs="Segoe UI"/>
          <w:sz w:val="18"/>
          <w:szCs w:val="18"/>
        </w:rPr>
      </w:pPr>
      <w:r w:rsidRPr="002A6149">
        <w:rPr>
          <w:rStyle w:val="eop"/>
          <w:rFonts w:ascii="Verdana" w:hAnsi="Verdana" w:cs="Calibri Light"/>
        </w:rPr>
        <w:t> </w:t>
      </w:r>
    </w:p>
    <w:p w14:paraId="5AE99F30" w14:textId="77777777" w:rsidR="002A6149" w:rsidRPr="002A6149" w:rsidRDefault="002A6149" w:rsidP="002A6149">
      <w:pPr>
        <w:pStyle w:val="Heading2"/>
        <w:rPr>
          <w:b w:val="0"/>
          <w:sz w:val="28"/>
          <w:szCs w:val="28"/>
        </w:rPr>
      </w:pPr>
      <w:r w:rsidRPr="002A6149">
        <w:rPr>
          <w:sz w:val="28"/>
          <w:szCs w:val="28"/>
        </w:rPr>
        <w:t>These gender and disability stereotypes are also a key driver of violence against women with disabilities because they:</w:t>
      </w:r>
      <w:r w:rsidRPr="002A6149">
        <w:rPr>
          <w:b w:val="0"/>
          <w:sz w:val="28"/>
          <w:szCs w:val="28"/>
        </w:rPr>
        <w:t> </w:t>
      </w:r>
    </w:p>
    <w:p w14:paraId="4F8CE282" w14:textId="77777777" w:rsidR="002A6149" w:rsidRPr="002A6149" w:rsidRDefault="002A6149" w:rsidP="002A6149">
      <w:pPr>
        <w:pStyle w:val="paragraph"/>
        <w:spacing w:before="0" w:beforeAutospacing="0" w:after="0" w:afterAutospacing="0"/>
        <w:ind w:left="540"/>
        <w:textAlignment w:val="baseline"/>
        <w:rPr>
          <w:rFonts w:ascii="Verdana" w:hAnsi="Verdana" w:cs="Segoe UI"/>
          <w:sz w:val="18"/>
          <w:szCs w:val="18"/>
        </w:rPr>
      </w:pPr>
      <w:r w:rsidRPr="002A6149">
        <w:rPr>
          <w:rStyle w:val="eop"/>
          <w:rFonts w:ascii="Verdana" w:hAnsi="Verdana" w:cs="Calibri Light"/>
        </w:rPr>
        <w:t> </w:t>
      </w:r>
    </w:p>
    <w:p w14:paraId="6ADA688B" w14:textId="77777777" w:rsidR="002A6149" w:rsidRPr="002A6149" w:rsidRDefault="002A6149" w:rsidP="00252245">
      <w:pPr>
        <w:pStyle w:val="paragraph"/>
        <w:numPr>
          <w:ilvl w:val="0"/>
          <w:numId w:val="1"/>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Define able-bodied people and men as being ‘naturally’ dominant and therefore ‘naturally’ superior</w:t>
      </w:r>
      <w:r w:rsidRPr="002A6149">
        <w:rPr>
          <w:rStyle w:val="eop"/>
          <w:rFonts w:ascii="Verdana" w:hAnsi="Verdana" w:cs="Calibri Light"/>
        </w:rPr>
        <w:t> </w:t>
      </w:r>
    </w:p>
    <w:p w14:paraId="57E99C19" w14:textId="77777777" w:rsidR="002A6149" w:rsidRPr="002A6149" w:rsidRDefault="002A6149" w:rsidP="00252245">
      <w:pPr>
        <w:pStyle w:val="paragraph"/>
        <w:numPr>
          <w:ilvl w:val="0"/>
          <w:numId w:val="2"/>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Define people with disabilities and women as being ‘naturally’ passive and submissive, which casts them as target for exploitation and abuse</w:t>
      </w:r>
      <w:r w:rsidRPr="002A6149">
        <w:rPr>
          <w:rStyle w:val="eop"/>
          <w:rFonts w:ascii="Verdana" w:hAnsi="Verdana" w:cs="Calibri Light"/>
        </w:rPr>
        <w:t> </w:t>
      </w:r>
    </w:p>
    <w:p w14:paraId="381651CF" w14:textId="77777777" w:rsidR="002A6149" w:rsidRPr="002A6149" w:rsidRDefault="002A6149" w:rsidP="00252245">
      <w:pPr>
        <w:pStyle w:val="paragraph"/>
        <w:numPr>
          <w:ilvl w:val="0"/>
          <w:numId w:val="2"/>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Define and reinforce masculinity as callous and insensitive, or suggest that men are ‘naturally’ more violent than women or are driven by uncontrollable sexual urges</w:t>
      </w:r>
      <w:r w:rsidRPr="002A6149">
        <w:rPr>
          <w:rStyle w:val="eop"/>
          <w:rFonts w:ascii="Verdana" w:hAnsi="Verdana" w:cs="Calibri Light"/>
        </w:rPr>
        <w:t> </w:t>
      </w:r>
    </w:p>
    <w:p w14:paraId="4B4D4D29" w14:textId="77777777" w:rsidR="002A6149" w:rsidRPr="002A6149" w:rsidRDefault="002A6149" w:rsidP="00252245">
      <w:pPr>
        <w:pStyle w:val="paragraph"/>
        <w:numPr>
          <w:ilvl w:val="0"/>
          <w:numId w:val="2"/>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May glorify male violence, especially sexual aggression towards women</w:t>
      </w:r>
      <w:r w:rsidRPr="002A6149">
        <w:rPr>
          <w:rStyle w:val="eop"/>
          <w:rFonts w:ascii="Verdana" w:hAnsi="Verdana" w:cs="Calibri Light"/>
        </w:rPr>
        <w:t> </w:t>
      </w:r>
    </w:p>
    <w:p w14:paraId="6F960B5D" w14:textId="77777777" w:rsidR="002A6149" w:rsidRPr="002A6149" w:rsidRDefault="002A6149" w:rsidP="00252245">
      <w:pPr>
        <w:pStyle w:val="paragraph"/>
        <w:numPr>
          <w:ilvl w:val="0"/>
          <w:numId w:val="2"/>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Can lead to the assumption that people with disabilities don’t have sex or intimate relationships, leading to the incorrect assumption that people with disabilities do not need access to respectful relationships education or sex education</w:t>
      </w:r>
      <w:r w:rsidRPr="002A6149">
        <w:rPr>
          <w:rStyle w:val="eop"/>
          <w:rFonts w:ascii="Verdana" w:hAnsi="Verdana" w:cs="Calibri Light"/>
        </w:rPr>
        <w:t> </w:t>
      </w:r>
    </w:p>
    <w:p w14:paraId="6A3ED715" w14:textId="77777777" w:rsidR="002A6149" w:rsidRPr="002A6149" w:rsidRDefault="002A6149" w:rsidP="00252245">
      <w:pPr>
        <w:pStyle w:val="paragraph"/>
        <w:numPr>
          <w:ilvl w:val="0"/>
          <w:numId w:val="2"/>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lastRenderedPageBreak/>
        <w:t>Can suggest women and people with disabilities are inherently dishonest, unfaithful or need to be controlled</w:t>
      </w:r>
      <w:r w:rsidRPr="002A6149">
        <w:rPr>
          <w:rStyle w:val="eop"/>
          <w:rFonts w:ascii="Verdana" w:hAnsi="Verdana" w:cs="Calibri Light"/>
        </w:rPr>
        <w:t> </w:t>
      </w:r>
    </w:p>
    <w:p w14:paraId="07CE3AD7" w14:textId="77777777" w:rsidR="002A6149" w:rsidRPr="002A6149" w:rsidRDefault="002A6149" w:rsidP="00252245">
      <w:pPr>
        <w:pStyle w:val="paragraph"/>
        <w:numPr>
          <w:ilvl w:val="0"/>
          <w:numId w:val="3"/>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Contribute to sexist and ableist hierarchies where men have power over women and able-bodied people have power over people with disabilities</w:t>
      </w:r>
      <w:r w:rsidRPr="002A6149">
        <w:rPr>
          <w:rStyle w:val="eop"/>
          <w:rFonts w:ascii="Verdana" w:hAnsi="Verdana" w:cs="Calibri Light"/>
        </w:rPr>
        <w:t> </w:t>
      </w:r>
    </w:p>
    <w:p w14:paraId="0DB40766" w14:textId="77777777" w:rsidR="002A6149" w:rsidRPr="002A6149" w:rsidRDefault="002A6149" w:rsidP="002A6149">
      <w:pPr>
        <w:pStyle w:val="paragraph"/>
        <w:spacing w:before="0" w:beforeAutospacing="0" w:after="0" w:afterAutospacing="0"/>
        <w:ind w:left="720"/>
        <w:textAlignment w:val="baseline"/>
        <w:rPr>
          <w:rFonts w:ascii="Verdana" w:hAnsi="Verdana" w:cs="Segoe UI"/>
          <w:sz w:val="18"/>
          <w:szCs w:val="18"/>
        </w:rPr>
      </w:pPr>
      <w:r w:rsidRPr="002A6149">
        <w:rPr>
          <w:rStyle w:val="eop"/>
          <w:rFonts w:ascii="Verdana" w:hAnsi="Verdana" w:cs="Calibri Light"/>
        </w:rPr>
        <w:t> </w:t>
      </w:r>
    </w:p>
    <w:p w14:paraId="4E8C9DDC" w14:textId="77777777" w:rsidR="002A6149" w:rsidRPr="002A6149" w:rsidRDefault="002A6149" w:rsidP="002A6149">
      <w:pPr>
        <w:pStyle w:val="paragraph"/>
        <w:spacing w:before="0" w:beforeAutospacing="0" w:after="0" w:afterAutospacing="0"/>
        <w:ind w:left="540"/>
        <w:textAlignment w:val="baseline"/>
        <w:rPr>
          <w:rFonts w:ascii="Verdana" w:hAnsi="Verdana" w:cs="Segoe UI"/>
          <w:sz w:val="18"/>
          <w:szCs w:val="18"/>
        </w:rPr>
      </w:pPr>
      <w:r w:rsidRPr="002A6149">
        <w:rPr>
          <w:rStyle w:val="eop"/>
          <w:rFonts w:ascii="Verdana" w:hAnsi="Verdana" w:cs="Calibri"/>
          <w:color w:val="000000"/>
          <w:sz w:val="12"/>
          <w:szCs w:val="12"/>
        </w:rPr>
        <w:t> </w:t>
      </w:r>
    </w:p>
    <w:p w14:paraId="0390D78B" w14:textId="6FB1BE37" w:rsidR="002A6149" w:rsidRPr="002A6149" w:rsidRDefault="002A6149" w:rsidP="002A6149">
      <w:pPr>
        <w:pStyle w:val="paragraph"/>
        <w:spacing w:before="0" w:beforeAutospacing="0" w:after="0" w:afterAutospacing="0"/>
        <w:textAlignment w:val="baseline"/>
        <w:rPr>
          <w:rFonts w:ascii="Verdana" w:eastAsiaTheme="minorHAnsi" w:hAnsi="Verdana" w:cs="Verdana"/>
          <w:b/>
          <w:bCs/>
          <w:color w:val="652165"/>
          <w:sz w:val="28"/>
          <w:szCs w:val="28"/>
          <w:lang w:val="en-GB"/>
        </w:rPr>
      </w:pPr>
      <w:r w:rsidRPr="002A6149">
        <w:rPr>
          <w:rFonts w:ascii="Verdana" w:eastAsiaTheme="minorHAnsi" w:hAnsi="Verdana" w:cs="Verdana"/>
          <w:b/>
          <w:bCs/>
          <w:color w:val="652165"/>
          <w:sz w:val="28"/>
          <w:szCs w:val="28"/>
          <w:lang w:val="en-GB"/>
        </w:rPr>
        <w:t>Sources:</w:t>
      </w:r>
    </w:p>
    <w:p w14:paraId="66A9A212" w14:textId="77777777" w:rsidR="002A6149" w:rsidRPr="002A6149" w:rsidRDefault="002A6149" w:rsidP="002A6149">
      <w:pPr>
        <w:pStyle w:val="paragraph"/>
        <w:spacing w:before="0" w:beforeAutospacing="0" w:after="0" w:afterAutospacing="0"/>
        <w:ind w:left="540"/>
        <w:textAlignment w:val="baseline"/>
        <w:rPr>
          <w:rFonts w:ascii="Verdana" w:eastAsiaTheme="minorHAnsi" w:hAnsi="Verdana" w:cs="Verdana"/>
          <w:b/>
          <w:bCs/>
          <w:color w:val="652165"/>
          <w:sz w:val="28"/>
          <w:szCs w:val="28"/>
          <w:lang w:val="en-GB"/>
        </w:rPr>
      </w:pPr>
      <w:r w:rsidRPr="002A6149">
        <w:rPr>
          <w:rFonts w:ascii="Verdana" w:eastAsiaTheme="minorHAnsi" w:hAnsi="Verdana" w:cs="Verdana"/>
          <w:b/>
          <w:bCs/>
          <w:color w:val="652165"/>
          <w:sz w:val="28"/>
          <w:szCs w:val="28"/>
          <w:lang w:val="en-GB"/>
        </w:rPr>
        <w:t> </w:t>
      </w:r>
    </w:p>
    <w:p w14:paraId="39EAE2B8" w14:textId="77777777" w:rsidR="002A6149" w:rsidRPr="002A6149" w:rsidRDefault="002A6149" w:rsidP="002A6149">
      <w:pPr>
        <w:rPr>
          <w:bCs/>
        </w:rPr>
      </w:pPr>
      <w:r w:rsidRPr="002A6149">
        <w:rPr>
          <w:bCs/>
        </w:rPr>
        <w:t>This content has been adapted from Change the Story: A Shared Framework for the Primary Prevention of Violence against Women and their Children in Australia.  Our Watch (2015).</w:t>
      </w:r>
    </w:p>
    <w:p w14:paraId="15898EA6" w14:textId="649F5D66" w:rsidR="002A6149" w:rsidRPr="002A6149" w:rsidRDefault="002A6149" w:rsidP="002A6149">
      <w:pPr>
        <w:pStyle w:val="paragraph"/>
        <w:spacing w:before="0" w:beforeAutospacing="0" w:after="0" w:afterAutospacing="0"/>
        <w:textAlignment w:val="baseline"/>
        <w:rPr>
          <w:rFonts w:ascii="Verdana" w:hAnsi="Verdana" w:cs="Segoe UI"/>
          <w:sz w:val="18"/>
          <w:szCs w:val="18"/>
        </w:rPr>
      </w:pPr>
      <w:r w:rsidRPr="002A6149">
        <w:rPr>
          <w:rStyle w:val="eop"/>
          <w:rFonts w:ascii="Verdana" w:hAnsi="Verdana"/>
        </w:rPr>
        <w:t> </w:t>
      </w:r>
    </w:p>
    <w:p w14:paraId="593240B5" w14:textId="77777777" w:rsidR="002A6149" w:rsidRPr="002A6149" w:rsidRDefault="002A6149" w:rsidP="002A6149">
      <w:pPr>
        <w:pStyle w:val="paragraph"/>
        <w:spacing w:before="0" w:beforeAutospacing="0" w:after="0" w:afterAutospacing="0"/>
        <w:ind w:left="540"/>
        <w:textAlignment w:val="baseline"/>
        <w:rPr>
          <w:rFonts w:ascii="Verdana" w:hAnsi="Verdana" w:cs="Segoe UI"/>
          <w:sz w:val="18"/>
          <w:szCs w:val="18"/>
        </w:rPr>
      </w:pPr>
      <w:r w:rsidRPr="002A6149">
        <w:rPr>
          <w:rStyle w:val="eop"/>
          <w:rFonts w:ascii="Verdana" w:hAnsi="Verdana" w:cs="Calibri Light"/>
        </w:rPr>
        <w:t> </w:t>
      </w:r>
    </w:p>
    <w:p w14:paraId="77E947C0" w14:textId="77777777" w:rsidR="002A6149" w:rsidRPr="002A6149" w:rsidRDefault="002A6149" w:rsidP="002A6149">
      <w:pPr>
        <w:pStyle w:val="paragraph"/>
        <w:spacing w:before="0" w:beforeAutospacing="0" w:after="0" w:afterAutospacing="0"/>
        <w:ind w:left="540"/>
        <w:textAlignment w:val="baseline"/>
        <w:rPr>
          <w:rFonts w:ascii="Verdana" w:hAnsi="Verdana" w:cs="Segoe UI"/>
          <w:sz w:val="18"/>
          <w:szCs w:val="18"/>
        </w:rPr>
      </w:pPr>
      <w:r w:rsidRPr="002A6149">
        <w:rPr>
          <w:rStyle w:val="eop"/>
          <w:rFonts w:ascii="Verdana" w:hAnsi="Verdana" w:cs="Calibri Light"/>
        </w:rPr>
        <w:t> </w:t>
      </w:r>
    </w:p>
    <w:p w14:paraId="4B729573" w14:textId="77777777" w:rsidR="002A6149" w:rsidRPr="002A6149" w:rsidRDefault="002A6149" w:rsidP="002A6149">
      <w:pPr>
        <w:pStyle w:val="paragraph"/>
        <w:spacing w:before="0" w:beforeAutospacing="0" w:after="0" w:afterAutospacing="0"/>
        <w:ind w:left="540"/>
        <w:textAlignment w:val="baseline"/>
        <w:rPr>
          <w:rFonts w:ascii="Verdana" w:hAnsi="Verdana" w:cs="Segoe UI"/>
          <w:sz w:val="18"/>
          <w:szCs w:val="18"/>
        </w:rPr>
      </w:pPr>
      <w:r w:rsidRPr="002A6149">
        <w:rPr>
          <w:rStyle w:val="eop"/>
          <w:rFonts w:ascii="Verdana" w:hAnsi="Verdana" w:cs="Calibri Light"/>
        </w:rPr>
        <w:t> </w:t>
      </w:r>
    </w:p>
    <w:p w14:paraId="05DC2AA2" w14:textId="77777777" w:rsidR="002A6149" w:rsidRPr="002A6149" w:rsidRDefault="002A6149" w:rsidP="002A6149">
      <w:pPr>
        <w:pStyle w:val="paragraph"/>
        <w:spacing w:before="0" w:beforeAutospacing="0" w:after="0" w:afterAutospacing="0"/>
        <w:ind w:left="540"/>
        <w:textAlignment w:val="baseline"/>
        <w:rPr>
          <w:rFonts w:ascii="Verdana" w:hAnsi="Verdana" w:cs="Segoe UI"/>
          <w:sz w:val="18"/>
          <w:szCs w:val="18"/>
        </w:rPr>
      </w:pPr>
      <w:r w:rsidRPr="002A6149">
        <w:rPr>
          <w:rStyle w:val="eop"/>
          <w:rFonts w:ascii="Verdana" w:hAnsi="Verdana" w:cs="Calibri Light"/>
        </w:rPr>
        <w:t> </w:t>
      </w:r>
    </w:p>
    <w:p w14:paraId="6A5C31C3" w14:textId="77777777" w:rsidR="002A6149" w:rsidRPr="002A6149" w:rsidRDefault="002A6149" w:rsidP="002A6149">
      <w:pPr>
        <w:pStyle w:val="paragraph"/>
        <w:spacing w:before="0" w:beforeAutospacing="0" w:after="0" w:afterAutospacing="0"/>
        <w:ind w:left="540"/>
        <w:textAlignment w:val="baseline"/>
        <w:rPr>
          <w:rFonts w:ascii="Verdana" w:hAnsi="Verdana" w:cs="Segoe UI"/>
          <w:sz w:val="18"/>
          <w:szCs w:val="18"/>
        </w:rPr>
      </w:pPr>
      <w:r w:rsidRPr="002A6149">
        <w:rPr>
          <w:rStyle w:val="eop"/>
          <w:rFonts w:ascii="Verdana" w:hAnsi="Verdana" w:cs="Calibri Light"/>
        </w:rPr>
        <w:t> </w:t>
      </w:r>
    </w:p>
    <w:p w14:paraId="6DEDE66C" w14:textId="77777777" w:rsidR="002A6149" w:rsidRPr="002A6149" w:rsidRDefault="002A6149" w:rsidP="002A6149">
      <w:pPr>
        <w:pStyle w:val="paragraph"/>
        <w:spacing w:before="0" w:beforeAutospacing="0" w:after="0" w:afterAutospacing="0"/>
        <w:ind w:left="540"/>
        <w:textAlignment w:val="baseline"/>
        <w:rPr>
          <w:rFonts w:ascii="Verdana" w:hAnsi="Verdana" w:cs="Segoe UI"/>
          <w:sz w:val="18"/>
          <w:szCs w:val="18"/>
        </w:rPr>
      </w:pPr>
      <w:r w:rsidRPr="002A6149">
        <w:rPr>
          <w:rStyle w:val="eop"/>
          <w:rFonts w:ascii="Verdana" w:hAnsi="Verdana" w:cs="Calibri Light"/>
        </w:rPr>
        <w:t> </w:t>
      </w:r>
    </w:p>
    <w:p w14:paraId="0E35C9DE" w14:textId="77777777" w:rsidR="002A6149" w:rsidRDefault="002A6149" w:rsidP="002A6149">
      <w:pPr>
        <w:pStyle w:val="Heading1"/>
        <w:rPr>
          <w:sz w:val="36"/>
          <w:szCs w:val="36"/>
        </w:rPr>
      </w:pPr>
    </w:p>
    <w:p w14:paraId="56FAB343" w14:textId="77777777" w:rsidR="002A6149" w:rsidRDefault="002A6149" w:rsidP="002A6149">
      <w:pPr>
        <w:pStyle w:val="Heading1"/>
        <w:rPr>
          <w:sz w:val="36"/>
          <w:szCs w:val="36"/>
        </w:rPr>
      </w:pPr>
    </w:p>
    <w:p w14:paraId="48CAF08F" w14:textId="77777777" w:rsidR="002A6149" w:rsidRDefault="002A6149" w:rsidP="002A6149">
      <w:pPr>
        <w:pStyle w:val="Heading1"/>
        <w:rPr>
          <w:sz w:val="36"/>
          <w:szCs w:val="36"/>
        </w:rPr>
      </w:pPr>
    </w:p>
    <w:p w14:paraId="7B6FEB12" w14:textId="77777777" w:rsidR="002A6149" w:rsidRDefault="002A6149" w:rsidP="002A6149">
      <w:pPr>
        <w:pStyle w:val="Heading1"/>
        <w:rPr>
          <w:sz w:val="36"/>
          <w:szCs w:val="36"/>
        </w:rPr>
      </w:pPr>
    </w:p>
    <w:p w14:paraId="7ECB7E6B" w14:textId="77777777" w:rsidR="002A6149" w:rsidRDefault="002A6149" w:rsidP="002A6149">
      <w:pPr>
        <w:pStyle w:val="Heading1"/>
        <w:rPr>
          <w:sz w:val="36"/>
          <w:szCs w:val="36"/>
        </w:rPr>
      </w:pPr>
    </w:p>
    <w:p w14:paraId="65A6A52A" w14:textId="77777777" w:rsidR="002A6149" w:rsidRDefault="002A6149" w:rsidP="002A6149">
      <w:pPr>
        <w:pStyle w:val="Heading1"/>
        <w:rPr>
          <w:sz w:val="36"/>
          <w:szCs w:val="36"/>
        </w:rPr>
      </w:pPr>
    </w:p>
    <w:p w14:paraId="2A8153EF" w14:textId="77777777" w:rsidR="002A6149" w:rsidRDefault="002A6149" w:rsidP="002A6149">
      <w:pPr>
        <w:pStyle w:val="Heading1"/>
        <w:rPr>
          <w:sz w:val="36"/>
          <w:szCs w:val="36"/>
        </w:rPr>
      </w:pPr>
    </w:p>
    <w:p w14:paraId="5AAD9C3E" w14:textId="3407CE47" w:rsidR="002A6149" w:rsidRPr="002A6149" w:rsidRDefault="002A6149" w:rsidP="002A6149">
      <w:pPr>
        <w:pStyle w:val="Heading1"/>
        <w:rPr>
          <w:sz w:val="36"/>
          <w:szCs w:val="36"/>
        </w:rPr>
      </w:pPr>
      <w:r w:rsidRPr="002A6149">
        <w:rPr>
          <w:sz w:val="36"/>
          <w:szCs w:val="36"/>
        </w:rPr>
        <w:lastRenderedPageBreak/>
        <w:t>Action 3:  Foster positive personal identities and challenge gender and disability stereotypes and roles. </w:t>
      </w:r>
    </w:p>
    <w:p w14:paraId="514FDCA6" w14:textId="77777777" w:rsidR="002A6149" w:rsidRPr="002A6149" w:rsidRDefault="002A6149" w:rsidP="002A6149">
      <w:pPr>
        <w:pStyle w:val="paragraph"/>
        <w:spacing w:before="0" w:beforeAutospacing="0" w:after="0" w:afterAutospacing="0"/>
        <w:ind w:left="540"/>
        <w:textAlignment w:val="baseline"/>
        <w:rPr>
          <w:rFonts w:ascii="Verdana" w:hAnsi="Verdana" w:cs="Segoe UI"/>
          <w:sz w:val="18"/>
          <w:szCs w:val="18"/>
        </w:rPr>
      </w:pPr>
      <w:r w:rsidRPr="002A6149">
        <w:rPr>
          <w:rStyle w:val="normaltextrun"/>
          <w:rFonts w:ascii="Verdana" w:hAnsi="Verdana" w:cs="Calibri Light"/>
          <w:b/>
          <w:bCs/>
          <w:lang w:val="en-AU"/>
        </w:rPr>
        <w:t>  </w:t>
      </w:r>
      <w:r w:rsidRPr="002A6149">
        <w:rPr>
          <w:rStyle w:val="eop"/>
          <w:rFonts w:ascii="Verdana" w:hAnsi="Verdana" w:cs="Calibri Light"/>
        </w:rPr>
        <w:t> </w:t>
      </w:r>
    </w:p>
    <w:p w14:paraId="7FD0BC3E" w14:textId="77777777" w:rsidR="002A6149" w:rsidRPr="002A6149" w:rsidRDefault="002A6149" w:rsidP="002A6149">
      <w:pPr>
        <w:pStyle w:val="Heading2"/>
        <w:rPr>
          <w:b w:val="0"/>
          <w:sz w:val="28"/>
          <w:szCs w:val="28"/>
        </w:rPr>
      </w:pPr>
      <w:r w:rsidRPr="002A6149">
        <w:rPr>
          <w:sz w:val="28"/>
          <w:szCs w:val="28"/>
        </w:rPr>
        <w:t>Promote positive &amp; normalised representations of women with disabilities</w:t>
      </w:r>
      <w:r w:rsidRPr="002A6149">
        <w:rPr>
          <w:b w:val="0"/>
          <w:sz w:val="28"/>
          <w:szCs w:val="28"/>
        </w:rPr>
        <w:t> </w:t>
      </w:r>
    </w:p>
    <w:p w14:paraId="05D2A4F7" w14:textId="77777777" w:rsidR="002A6149" w:rsidRPr="002A6149" w:rsidRDefault="002A6149" w:rsidP="00252245">
      <w:pPr>
        <w:pStyle w:val="paragraph"/>
        <w:numPr>
          <w:ilvl w:val="0"/>
          <w:numId w:val="4"/>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Disability is not a tragedy or a deficit, and it is not uncommon – approximately 18% of the Australian population has a disability.  </w:t>
      </w:r>
      <w:r w:rsidRPr="002A6149">
        <w:rPr>
          <w:rStyle w:val="eop"/>
          <w:rFonts w:ascii="Verdana" w:hAnsi="Verdana" w:cs="Calibri Light"/>
        </w:rPr>
        <w:t> </w:t>
      </w:r>
    </w:p>
    <w:p w14:paraId="7D0F56BE" w14:textId="77777777" w:rsidR="002A6149" w:rsidRPr="002A6149" w:rsidRDefault="002A6149" w:rsidP="00252245">
      <w:pPr>
        <w:pStyle w:val="paragraph"/>
        <w:numPr>
          <w:ilvl w:val="0"/>
          <w:numId w:val="5"/>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Like most people, women with disabilities have relationships, jobs, friends, and university degrees.  Increasing representations of women with disabilities doing standard, usual, typical, expected things means that society is less surprised (and less resistant) when women with disabilities go about their lives or seek access to spaces.</w:t>
      </w:r>
      <w:r w:rsidRPr="002A6149">
        <w:rPr>
          <w:rStyle w:val="eop"/>
          <w:rFonts w:ascii="Verdana" w:hAnsi="Verdana" w:cs="Calibri Light"/>
        </w:rPr>
        <w:t> </w:t>
      </w:r>
    </w:p>
    <w:p w14:paraId="507FAE02" w14:textId="77777777" w:rsidR="002A6149" w:rsidRPr="002A6149" w:rsidRDefault="002A6149" w:rsidP="00252245">
      <w:pPr>
        <w:pStyle w:val="paragraph"/>
        <w:numPr>
          <w:ilvl w:val="0"/>
          <w:numId w:val="5"/>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Recognise and promote women with disabilities’ skills, talents and contributions, and don’t be surprised when they exceed your expectations!</w:t>
      </w:r>
      <w:r w:rsidRPr="002A6149">
        <w:rPr>
          <w:rStyle w:val="eop"/>
          <w:rFonts w:ascii="Verdana" w:hAnsi="Verdana" w:cs="Calibri Light"/>
        </w:rPr>
        <w:t> </w:t>
      </w:r>
    </w:p>
    <w:p w14:paraId="4D436DA6" w14:textId="77777777" w:rsidR="002A6149" w:rsidRPr="002A6149" w:rsidRDefault="002A6149" w:rsidP="002A6149">
      <w:pPr>
        <w:pStyle w:val="paragraph"/>
        <w:spacing w:before="0" w:beforeAutospacing="0" w:after="0" w:afterAutospacing="0"/>
        <w:textAlignment w:val="baseline"/>
        <w:rPr>
          <w:rFonts w:ascii="Verdana" w:hAnsi="Verdana" w:cs="Segoe UI"/>
          <w:sz w:val="18"/>
          <w:szCs w:val="18"/>
        </w:rPr>
      </w:pPr>
      <w:r w:rsidRPr="002A6149">
        <w:rPr>
          <w:rStyle w:val="eop"/>
          <w:rFonts w:ascii="Verdana" w:hAnsi="Verdana" w:cs="Calibri Light"/>
        </w:rPr>
        <w:t> </w:t>
      </w:r>
    </w:p>
    <w:p w14:paraId="2ED25ADD" w14:textId="77777777" w:rsidR="002A6149" w:rsidRPr="002A6149" w:rsidRDefault="002A6149" w:rsidP="002A6149">
      <w:pPr>
        <w:pStyle w:val="Heading2"/>
        <w:rPr>
          <w:sz w:val="28"/>
          <w:szCs w:val="28"/>
        </w:rPr>
      </w:pPr>
      <w:r w:rsidRPr="002A6149">
        <w:rPr>
          <w:sz w:val="28"/>
          <w:szCs w:val="28"/>
        </w:rPr>
        <w:t>Promote and celebrate diversity &amp; difference amongst women with disabilities. </w:t>
      </w:r>
    </w:p>
    <w:p w14:paraId="56F496CB" w14:textId="77777777" w:rsidR="002A6149" w:rsidRPr="002A6149" w:rsidRDefault="002A6149" w:rsidP="00252245">
      <w:pPr>
        <w:pStyle w:val="paragraph"/>
        <w:numPr>
          <w:ilvl w:val="0"/>
          <w:numId w:val="6"/>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Stereotypes rely on portraying people as being all the same, but women with disabilities are a diverse bunch.  We have different disabilities, opinions, cultures, and beliefs.</w:t>
      </w:r>
      <w:r w:rsidRPr="002A6149">
        <w:rPr>
          <w:rStyle w:val="eop"/>
          <w:rFonts w:ascii="Verdana" w:hAnsi="Verdana" w:cs="Calibri Light"/>
        </w:rPr>
        <w:t> </w:t>
      </w:r>
    </w:p>
    <w:p w14:paraId="0049C0AB" w14:textId="77777777" w:rsidR="002A6149" w:rsidRPr="002A6149" w:rsidRDefault="002A6149" w:rsidP="00252245">
      <w:pPr>
        <w:pStyle w:val="paragraph"/>
        <w:numPr>
          <w:ilvl w:val="0"/>
          <w:numId w:val="7"/>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When we celebrate, promote and represent these differences, people are less likely to make stereotypes, and this opens up more opportunities.</w:t>
      </w:r>
      <w:r w:rsidRPr="002A6149">
        <w:rPr>
          <w:rStyle w:val="eop"/>
          <w:rFonts w:ascii="Verdana" w:hAnsi="Verdana" w:cs="Calibri Light"/>
        </w:rPr>
        <w:t> </w:t>
      </w:r>
    </w:p>
    <w:p w14:paraId="28710836" w14:textId="77777777" w:rsidR="002A6149" w:rsidRPr="002A6149" w:rsidRDefault="002A6149" w:rsidP="002A6149">
      <w:pPr>
        <w:pStyle w:val="Heading2"/>
        <w:rPr>
          <w:sz w:val="28"/>
          <w:szCs w:val="28"/>
        </w:rPr>
      </w:pPr>
      <w:r w:rsidRPr="002A6149">
        <w:rPr>
          <w:sz w:val="28"/>
          <w:szCs w:val="28"/>
        </w:rPr>
        <w:t> </w:t>
      </w:r>
    </w:p>
    <w:p w14:paraId="1354B9EA" w14:textId="77777777" w:rsidR="002A6149" w:rsidRPr="002A6149" w:rsidRDefault="002A6149" w:rsidP="002A6149">
      <w:pPr>
        <w:pStyle w:val="Heading2"/>
        <w:rPr>
          <w:sz w:val="28"/>
          <w:szCs w:val="28"/>
        </w:rPr>
      </w:pPr>
      <w:r w:rsidRPr="002A6149">
        <w:rPr>
          <w:sz w:val="28"/>
          <w:szCs w:val="28"/>
        </w:rPr>
        <w:t>Challenge yourself and others to reject rigid gender roles and stereotypes of masculinity and femininity </w:t>
      </w:r>
    </w:p>
    <w:p w14:paraId="346D1402" w14:textId="77777777" w:rsidR="002A6149" w:rsidRPr="002A6149" w:rsidRDefault="002A6149" w:rsidP="00252245">
      <w:pPr>
        <w:pStyle w:val="paragraph"/>
        <w:numPr>
          <w:ilvl w:val="0"/>
          <w:numId w:val="8"/>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Challenge aggressive, entitled and dominant constructions of men and masculinity, and challenge submissive or </w:t>
      </w:r>
      <w:proofErr w:type="spellStart"/>
      <w:r w:rsidRPr="002A6149">
        <w:rPr>
          <w:rStyle w:val="normaltextrun"/>
          <w:rFonts w:ascii="Verdana" w:hAnsi="Verdana" w:cs="Calibri Light"/>
        </w:rPr>
        <w:t>sexualised</w:t>
      </w:r>
      <w:proofErr w:type="spellEnd"/>
      <w:r w:rsidRPr="002A6149">
        <w:rPr>
          <w:rStyle w:val="normaltextrun"/>
          <w:rFonts w:ascii="Verdana" w:hAnsi="Verdana" w:cs="Calibri Light"/>
        </w:rPr>
        <w:t> constructions of women and femininity. </w:t>
      </w:r>
      <w:r w:rsidRPr="002A6149">
        <w:rPr>
          <w:rStyle w:val="eop"/>
          <w:rFonts w:ascii="Verdana" w:hAnsi="Verdana" w:cs="Calibri Light"/>
        </w:rPr>
        <w:t> </w:t>
      </w:r>
    </w:p>
    <w:p w14:paraId="57A56DF0" w14:textId="77777777" w:rsidR="002A6149" w:rsidRPr="002A6149" w:rsidRDefault="002A6149" w:rsidP="00252245">
      <w:pPr>
        <w:pStyle w:val="paragraph"/>
        <w:numPr>
          <w:ilvl w:val="0"/>
          <w:numId w:val="8"/>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Promote and support gender-equitable relationships at home, in the workplace and in society </w:t>
      </w:r>
      <w:r w:rsidRPr="002A6149">
        <w:rPr>
          <w:rStyle w:val="eop"/>
          <w:rFonts w:ascii="Verdana" w:hAnsi="Verdana" w:cs="Calibri Light"/>
        </w:rPr>
        <w:t> </w:t>
      </w:r>
    </w:p>
    <w:p w14:paraId="00776888" w14:textId="77777777" w:rsidR="002A6149" w:rsidRPr="002A6149" w:rsidRDefault="002A6149" w:rsidP="002A6149">
      <w:pPr>
        <w:pStyle w:val="paragraph"/>
        <w:spacing w:before="0" w:beforeAutospacing="0" w:after="0" w:afterAutospacing="0"/>
        <w:textAlignment w:val="baseline"/>
        <w:rPr>
          <w:rFonts w:ascii="Verdana" w:hAnsi="Verdana" w:cs="Segoe UI"/>
          <w:sz w:val="18"/>
          <w:szCs w:val="18"/>
        </w:rPr>
      </w:pPr>
      <w:r w:rsidRPr="002A6149">
        <w:rPr>
          <w:rStyle w:val="eop"/>
          <w:rFonts w:ascii="Verdana" w:hAnsi="Verdana" w:cs="Calibri Light"/>
        </w:rPr>
        <w:t> </w:t>
      </w:r>
    </w:p>
    <w:p w14:paraId="7FF1E2CC" w14:textId="77777777" w:rsidR="002A6149" w:rsidRPr="002A6149" w:rsidRDefault="002A6149" w:rsidP="002A6149">
      <w:pPr>
        <w:pStyle w:val="Heading2"/>
        <w:rPr>
          <w:sz w:val="28"/>
          <w:szCs w:val="28"/>
        </w:rPr>
      </w:pPr>
      <w:r w:rsidRPr="002A6149">
        <w:rPr>
          <w:sz w:val="28"/>
          <w:szCs w:val="28"/>
        </w:rPr>
        <w:lastRenderedPageBreak/>
        <w:t>Promote the social model of disability </w:t>
      </w:r>
    </w:p>
    <w:p w14:paraId="7D96B18E" w14:textId="77777777" w:rsidR="002A6149" w:rsidRPr="002A6149" w:rsidRDefault="002A6149" w:rsidP="00252245">
      <w:pPr>
        <w:pStyle w:val="paragraph"/>
        <w:numPr>
          <w:ilvl w:val="0"/>
          <w:numId w:val="9"/>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rPr>
        <w:t>The social model is a way of understanding disability that was developed</w:t>
      </w:r>
      <w:r w:rsidRPr="002A6149">
        <w:rPr>
          <w:rStyle w:val="normaltextrun"/>
          <w:rFonts w:ascii="Verdana" w:hAnsi="Verdana" w:cs="Calibri Light"/>
          <w:i/>
          <w:iCs/>
        </w:rPr>
        <w:t> by</w:t>
      </w:r>
      <w:r w:rsidRPr="002A6149">
        <w:rPr>
          <w:rStyle w:val="normaltextrun"/>
          <w:rFonts w:ascii="Verdana" w:hAnsi="Verdana" w:cs="Calibri Light"/>
        </w:rPr>
        <w:t> people with disabilities. The social model recognises that disability inequality does not result from impairment alone but is created by a social environment that excludes people with disabilities from full participation in society due to attitudes and environmental barriers.</w:t>
      </w:r>
      <w:r w:rsidRPr="002A6149">
        <w:rPr>
          <w:rStyle w:val="eop"/>
          <w:rFonts w:ascii="Verdana" w:hAnsi="Verdana" w:cs="Calibri Light"/>
        </w:rPr>
        <w:t> </w:t>
      </w:r>
    </w:p>
    <w:p w14:paraId="19268D4C" w14:textId="77777777" w:rsidR="002A6149" w:rsidRPr="002A6149" w:rsidRDefault="002A6149" w:rsidP="00252245">
      <w:pPr>
        <w:pStyle w:val="paragraph"/>
        <w:numPr>
          <w:ilvl w:val="0"/>
          <w:numId w:val="9"/>
        </w:numPr>
        <w:spacing w:before="0" w:beforeAutospacing="0" w:after="0" w:afterAutospacing="0"/>
        <w:ind w:left="360" w:firstLine="0"/>
        <w:textAlignment w:val="baseline"/>
        <w:rPr>
          <w:rFonts w:ascii="Verdana" w:hAnsi="Verdana" w:cs="Calibri Light"/>
        </w:rPr>
      </w:pPr>
      <w:r w:rsidRPr="002A6149">
        <w:rPr>
          <w:rStyle w:val="normaltextrun"/>
          <w:rFonts w:ascii="Verdana" w:hAnsi="Verdana" w:cs="Calibri Light"/>
          <w:color w:val="000000"/>
        </w:rPr>
        <w:t>Instead of focusing on what is ‘wrong’ with a person, the social model focuses on what is wrong with the society we live in and what needs to change to achieve equitable opportunities and participation for people with disabilities.</w:t>
      </w:r>
      <w:r w:rsidRPr="002A6149">
        <w:rPr>
          <w:rStyle w:val="eop"/>
          <w:rFonts w:ascii="Verdana" w:hAnsi="Verdana" w:cs="Calibri Light"/>
          <w:color w:val="000000"/>
        </w:rPr>
        <w:t> </w:t>
      </w:r>
    </w:p>
    <w:p w14:paraId="7707680F" w14:textId="77777777" w:rsidR="002A6149" w:rsidRPr="002A6149" w:rsidRDefault="002A6149" w:rsidP="002A6149">
      <w:pPr>
        <w:pStyle w:val="paragraph"/>
        <w:spacing w:before="0" w:beforeAutospacing="0" w:after="0" w:afterAutospacing="0"/>
        <w:ind w:left="720"/>
        <w:textAlignment w:val="baseline"/>
        <w:rPr>
          <w:rFonts w:ascii="Verdana" w:hAnsi="Verdana" w:cs="Segoe UI"/>
          <w:sz w:val="18"/>
          <w:szCs w:val="18"/>
        </w:rPr>
      </w:pPr>
      <w:r w:rsidRPr="002A6149">
        <w:rPr>
          <w:rStyle w:val="eop"/>
          <w:rFonts w:ascii="Verdana" w:hAnsi="Verdana" w:cs="Calibri Light"/>
        </w:rPr>
        <w:t> </w:t>
      </w:r>
    </w:p>
    <w:p w14:paraId="72300447" w14:textId="77777777" w:rsidR="002A6149" w:rsidRPr="002A6149" w:rsidRDefault="002A6149" w:rsidP="002A6149">
      <w:pPr>
        <w:pStyle w:val="Heading2"/>
        <w:rPr>
          <w:sz w:val="28"/>
          <w:szCs w:val="28"/>
        </w:rPr>
      </w:pPr>
      <w:r w:rsidRPr="002A6149">
        <w:rPr>
          <w:sz w:val="28"/>
          <w:szCs w:val="28"/>
        </w:rPr>
        <w:t>Promote disability pride. </w:t>
      </w:r>
    </w:p>
    <w:p w14:paraId="3721094F" w14:textId="77777777" w:rsidR="002A6149" w:rsidRPr="002A6149" w:rsidRDefault="002A6149" w:rsidP="002A6149">
      <w:pPr>
        <w:pStyle w:val="paragraph"/>
        <w:spacing w:before="0" w:beforeAutospacing="0" w:after="0" w:afterAutospacing="0"/>
        <w:textAlignment w:val="baseline"/>
        <w:rPr>
          <w:rFonts w:ascii="Verdana" w:hAnsi="Verdana" w:cs="Segoe UI"/>
          <w:sz w:val="18"/>
          <w:szCs w:val="18"/>
        </w:rPr>
      </w:pPr>
      <w:r w:rsidRPr="002A6149">
        <w:rPr>
          <w:rStyle w:val="normaltextrun"/>
          <w:rFonts w:ascii="Verdana" w:hAnsi="Verdana" w:cs="Calibri Light"/>
          <w:color w:val="000000"/>
          <w:shd w:val="clear" w:color="auto" w:fill="FFFFFF"/>
          <w:lang w:val="en-AU"/>
        </w:rPr>
        <w:t>Women with disabilities drive our own culture – one where we are proudly visible, where we know our own worth, and where we live in plain view.  Disability equality is about more than just inclusion; it is about honouring and celebrating our culture and our contributions.</w:t>
      </w:r>
      <w:r w:rsidRPr="002A6149">
        <w:rPr>
          <w:rStyle w:val="eop"/>
          <w:rFonts w:ascii="Verdana" w:hAnsi="Verdana" w:cs="Calibri Light"/>
          <w:color w:val="000000"/>
        </w:rPr>
        <w:t> </w:t>
      </w:r>
    </w:p>
    <w:p w14:paraId="096EFCBC" w14:textId="77777777" w:rsidR="002A6149" w:rsidRPr="002A6149" w:rsidRDefault="002A6149" w:rsidP="002A6149">
      <w:pPr>
        <w:pStyle w:val="paragraph"/>
        <w:spacing w:before="0" w:beforeAutospacing="0" w:after="0" w:afterAutospacing="0"/>
        <w:textAlignment w:val="baseline"/>
        <w:rPr>
          <w:rFonts w:ascii="Verdana" w:hAnsi="Verdana" w:cs="Segoe UI"/>
          <w:sz w:val="18"/>
          <w:szCs w:val="18"/>
        </w:rPr>
      </w:pPr>
      <w:r w:rsidRPr="002A6149">
        <w:rPr>
          <w:rStyle w:val="eop"/>
          <w:rFonts w:ascii="Verdana" w:hAnsi="Verdana" w:cs="Calibri Light"/>
        </w:rPr>
        <w:t> </w:t>
      </w:r>
    </w:p>
    <w:p w14:paraId="01E27465" w14:textId="77777777" w:rsidR="002A6149" w:rsidRPr="002A6149" w:rsidRDefault="002A6149" w:rsidP="002A6149">
      <w:pPr>
        <w:pStyle w:val="paragraph"/>
        <w:spacing w:before="0" w:beforeAutospacing="0" w:after="0" w:afterAutospacing="0"/>
        <w:ind w:left="540"/>
        <w:textAlignment w:val="baseline"/>
        <w:rPr>
          <w:rFonts w:ascii="Verdana" w:hAnsi="Verdana" w:cs="Segoe UI"/>
          <w:sz w:val="18"/>
          <w:szCs w:val="18"/>
        </w:rPr>
      </w:pPr>
      <w:r w:rsidRPr="002A6149">
        <w:rPr>
          <w:rStyle w:val="eop"/>
          <w:rFonts w:ascii="Verdana" w:hAnsi="Verdana" w:cs="Calibri"/>
          <w:color w:val="000000"/>
          <w:sz w:val="12"/>
          <w:szCs w:val="12"/>
        </w:rPr>
        <w:t> </w:t>
      </w:r>
    </w:p>
    <w:p w14:paraId="4AD17829" w14:textId="77777777" w:rsidR="002A6149" w:rsidRPr="002A6149" w:rsidRDefault="002A6149" w:rsidP="002A6149">
      <w:pPr>
        <w:pStyle w:val="paragraph"/>
        <w:spacing w:before="0" w:beforeAutospacing="0" w:after="0" w:afterAutospacing="0"/>
        <w:textAlignment w:val="baseline"/>
        <w:rPr>
          <w:rFonts w:ascii="Verdana" w:eastAsiaTheme="minorHAnsi" w:hAnsi="Verdana" w:cs="Verdana"/>
          <w:b/>
          <w:bCs/>
          <w:color w:val="652165"/>
          <w:sz w:val="28"/>
          <w:szCs w:val="28"/>
          <w:lang w:val="en-GB"/>
        </w:rPr>
      </w:pPr>
      <w:r w:rsidRPr="002A6149">
        <w:rPr>
          <w:rFonts w:ascii="Verdana" w:eastAsiaTheme="minorHAnsi" w:hAnsi="Verdana" w:cs="Verdana"/>
          <w:b/>
          <w:bCs/>
          <w:color w:val="652165"/>
          <w:sz w:val="28"/>
          <w:szCs w:val="28"/>
          <w:lang w:val="en-GB"/>
        </w:rPr>
        <w:t>Sources:</w:t>
      </w:r>
    </w:p>
    <w:p w14:paraId="60FB8A72" w14:textId="77777777" w:rsidR="002A6149" w:rsidRPr="002A6149" w:rsidRDefault="002A6149" w:rsidP="002A6149">
      <w:pPr>
        <w:pStyle w:val="paragraph"/>
        <w:spacing w:before="0" w:beforeAutospacing="0" w:after="0" w:afterAutospacing="0"/>
        <w:ind w:left="540"/>
        <w:textAlignment w:val="baseline"/>
        <w:rPr>
          <w:rFonts w:ascii="Verdana" w:eastAsiaTheme="minorHAnsi" w:hAnsi="Verdana" w:cs="Verdana"/>
          <w:b/>
          <w:bCs/>
          <w:color w:val="652165"/>
          <w:sz w:val="28"/>
          <w:szCs w:val="28"/>
          <w:lang w:val="en-GB"/>
        </w:rPr>
      </w:pPr>
      <w:r w:rsidRPr="002A6149">
        <w:rPr>
          <w:rFonts w:ascii="Verdana" w:eastAsiaTheme="minorHAnsi" w:hAnsi="Verdana" w:cs="Verdana"/>
          <w:b/>
          <w:bCs/>
          <w:color w:val="652165"/>
          <w:sz w:val="28"/>
          <w:szCs w:val="28"/>
          <w:lang w:val="en-GB"/>
        </w:rPr>
        <w:t> </w:t>
      </w:r>
    </w:p>
    <w:p w14:paraId="2CFB112E" w14:textId="77777777" w:rsidR="002A6149" w:rsidRPr="002A6149" w:rsidRDefault="002A6149" w:rsidP="002A6149">
      <w:pPr>
        <w:rPr>
          <w:bCs/>
        </w:rPr>
      </w:pPr>
      <w:r w:rsidRPr="002A6149">
        <w:rPr>
          <w:bCs/>
        </w:rPr>
        <w:t>This content has been adapted from Change the Story: A Shared Framework for the Primary Prevention of Violence against Women and their Children in Australia.  Our Watch (2015).</w:t>
      </w:r>
    </w:p>
    <w:p w14:paraId="5B4624C9" w14:textId="77777777" w:rsidR="002A6149" w:rsidRPr="002A6149" w:rsidRDefault="002A6149" w:rsidP="002A6149">
      <w:pPr>
        <w:pStyle w:val="paragraph"/>
        <w:spacing w:before="0" w:beforeAutospacing="0" w:after="0" w:afterAutospacing="0"/>
        <w:textAlignment w:val="baseline"/>
        <w:rPr>
          <w:rFonts w:ascii="Verdana" w:hAnsi="Verdana" w:cs="Segoe UI"/>
          <w:sz w:val="18"/>
          <w:szCs w:val="18"/>
        </w:rPr>
      </w:pPr>
      <w:r w:rsidRPr="002A6149">
        <w:rPr>
          <w:rStyle w:val="eop"/>
          <w:rFonts w:ascii="Verdana" w:hAnsi="Verdana" w:cs="Calibri Light"/>
        </w:rPr>
        <w:t> </w:t>
      </w:r>
    </w:p>
    <w:p w14:paraId="2A6A7AB4" w14:textId="77777777" w:rsidR="002A6149" w:rsidRPr="002A6149" w:rsidRDefault="002A6149" w:rsidP="00BF5B23">
      <w:pPr>
        <w:pStyle w:val="Heading1"/>
        <w:rPr>
          <w:sz w:val="36"/>
          <w:szCs w:val="36"/>
        </w:rPr>
      </w:pPr>
    </w:p>
    <w:p w14:paraId="28AF6735" w14:textId="3AAF6D99" w:rsidR="007601CA" w:rsidRPr="007601CA" w:rsidRDefault="007601CA" w:rsidP="007601CA">
      <w:pPr>
        <w:tabs>
          <w:tab w:val="left" w:pos="3952"/>
        </w:tabs>
        <w:rPr>
          <w:lang w:val="en-US"/>
        </w:rPr>
      </w:pPr>
      <w:bookmarkStart w:id="1" w:name="_GoBack"/>
      <w:bookmarkEnd w:id="0"/>
      <w:bookmarkEnd w:id="1"/>
    </w:p>
    <w:sectPr w:rsidR="007601CA" w:rsidRPr="007601CA" w:rsidSect="005E3F5D">
      <w:headerReference w:type="default" r:id="rId8"/>
      <w:footerReference w:type="default" r:id="rId9"/>
      <w:headerReference w:type="first" r:id="rId10"/>
      <w:footerReference w:type="first" r:id="rId11"/>
      <w:pgSz w:w="11906" w:h="16838"/>
      <w:pgMar w:top="1389" w:right="1134" w:bottom="1389" w:left="1134"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FD36C" w14:textId="77777777" w:rsidR="00252245" w:rsidRDefault="00252245" w:rsidP="00D7695F">
      <w:r>
        <w:separator/>
      </w:r>
    </w:p>
  </w:endnote>
  <w:endnote w:type="continuationSeparator" w:id="0">
    <w:p w14:paraId="7C43A2E7" w14:textId="77777777" w:rsidR="00252245" w:rsidRDefault="00252245"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D427F07-A050-42E9-A011-8CCE42CF9C20}"/>
    <w:embedBold r:id="rId2" w:fontKey="{77455441-34A9-424A-99E9-23AD9FAD68D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55F9B653-2D55-47FC-A133-B9455D93F4FB}"/>
    <w:embedBold r:id="rId4" w:fontKey="{2FD50D29-9E44-48B4-A7AB-4E5D5E861C3F}"/>
    <w:embedItalic r:id="rId5" w:fontKey="{C051337F-9A4B-4991-9AF7-D4B928F6F15C}"/>
  </w:font>
  <w:font w:name="Minion Pro">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6" w:fontKey="{B3D0A984-C0B6-4E4F-B30B-84B4C3076127}"/>
  </w:font>
  <w:font w:name="Gotham Black">
    <w:altName w:val="Gotham Black"/>
    <w:panose1 w:val="00000000000000000000"/>
    <w:charset w:val="00"/>
    <w:family w:val="swiss"/>
    <w:notTrueType/>
    <w:pitch w:val="default"/>
    <w:sig w:usb0="00000003" w:usb1="00000000" w:usb2="00000000" w:usb3="00000000" w:csb0="00000001" w:csb1="00000000"/>
  </w:font>
  <w:font w:name="Gotham Medium">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7" w:fontKey="{56A1BE95-6EE3-4F73-A9BA-09992F4F97F0}"/>
  </w:font>
  <w:font w:name="Gotham Bold">
    <w:altName w:val="Arial"/>
    <w:charset w:val="00"/>
    <w:family w:val="swiss"/>
    <w:pitch w:val="default"/>
    <w:sig w:usb0="00000003" w:usb1="00000000" w:usb2="00000000" w:usb3="00000000" w:csb0="00000001" w:csb1="00000000"/>
  </w:font>
  <w:font w:name="Gotham Book">
    <w:altName w:val="Gotham Book"/>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8" w:fontKey="{A5DE9FE5-E6FD-43AF-8A86-05499BECF1FD}"/>
    <w:embedBold r:id="rId9" w:fontKey="{309EE729-6731-4DC9-AA31-A55659720163}"/>
    <w:embedItalic r:id="rId10" w:fontKey="{94817325-E359-44F1-BF7C-3236FF9173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58E2" w14:textId="7DD65D7A"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2A6149">
      <w:rPr>
        <w:rStyle w:val="PageNumber"/>
        <w:noProof/>
      </w:rPr>
      <w:t>4</w:t>
    </w:r>
    <w:r w:rsidRPr="00C803F4">
      <w:rPr>
        <w:rStyle w:val="PageNumber"/>
      </w:rPr>
      <w:fldChar w:fldCharType="end"/>
    </w:r>
  </w:p>
  <w:p w14:paraId="56183D7B" w14:textId="1D986FCB" w:rsidR="007601CA" w:rsidRPr="000A5681" w:rsidRDefault="002A6149" w:rsidP="000A5681">
    <w:pPr>
      <w:pStyle w:val="Footer"/>
      <w:spacing w:before="0" w:after="0"/>
      <w:ind w:right="850"/>
      <w:rPr>
        <w:noProof/>
        <w:lang w:eastAsia="en-AU"/>
      </w:rPr>
    </w:pPr>
    <w:r>
      <w:rPr>
        <w:noProof/>
        <w:lang w:eastAsia="en-AU"/>
      </w:rPr>
      <w:t>Driver and Action 3</w:t>
    </w:r>
    <w:r>
      <w:rPr>
        <w:noProof/>
        <w:lang w:eastAsia="en-AU"/>
      </w:rPr>
      <w:tab/>
    </w:r>
  </w:p>
  <w:p w14:paraId="4990A674" w14:textId="4D13B833" w:rsidR="001E1B47" w:rsidRDefault="000A5681" w:rsidP="007601CA">
    <w:pPr>
      <w:pStyle w:val="Footer"/>
      <w:spacing w:before="0" w:after="0"/>
      <w:rPr>
        <w:noProof/>
        <w:lang w:eastAsia="en-AU"/>
      </w:rPr>
    </w:pPr>
    <w:r w:rsidRPr="000A5681">
      <w:rPr>
        <w:noProof/>
        <w:lang w:eastAsia="en-AU"/>
      </w:rPr>
      <w:t>© Women</w:t>
    </w:r>
    <w:r w:rsidR="00322569">
      <w:rPr>
        <w:noProof/>
        <w:lang w:eastAsia="en-AU"/>
      </w:rPr>
      <w:t xml:space="preserve"> with Disabilities Victoria 2021</w:t>
    </w:r>
  </w:p>
  <w:p w14:paraId="6C9ED830" w14:textId="77777777" w:rsidR="007601CA" w:rsidRDefault="007601CA" w:rsidP="007601CA">
    <w:pPr>
      <w:pStyle w:val="Footer"/>
      <w:spacing w:before="0" w:after="0"/>
      <w:rPr>
        <w:noProof/>
        <w:lang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6C9EE" w14:textId="033E25DB" w:rsidR="00CD4A93" w:rsidRPr="000B7816" w:rsidRDefault="00CD4A93" w:rsidP="000B7816">
    <w:pPr>
      <w:pStyle w:val="PageNumberParagraph"/>
      <w:framePr w:wrap="around"/>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2A6149">
      <w:rPr>
        <w:rStyle w:val="PageNumber"/>
        <w:noProof/>
      </w:rPr>
      <w:t>1</w:t>
    </w:r>
    <w:r w:rsidRPr="000B7816">
      <w:rPr>
        <w:rStyle w:val="PageNumber"/>
      </w:rPr>
      <w:fldChar w:fldCharType="end"/>
    </w:r>
  </w:p>
  <w:p w14:paraId="76F25CE2" w14:textId="2CC48561" w:rsidR="001C285E" w:rsidRPr="000A5681" w:rsidRDefault="005A5C9E" w:rsidP="000A5681">
    <w:pPr>
      <w:spacing w:before="0" w:after="0"/>
      <w:rPr>
        <w:sz w:val="18"/>
        <w:szCs w:val="18"/>
      </w:rPr>
    </w:pPr>
    <w:r>
      <w:rPr>
        <w:sz w:val="18"/>
        <w:szCs w:val="18"/>
      </w:rPr>
      <w:t>Driver</w:t>
    </w:r>
    <w:r w:rsidR="002A6149">
      <w:rPr>
        <w:sz w:val="18"/>
        <w:szCs w:val="18"/>
      </w:rPr>
      <w:t xml:space="preserve"> 3</w:t>
    </w:r>
  </w:p>
  <w:p w14:paraId="2D791E48" w14:textId="74511155" w:rsidR="001E1B47" w:rsidRDefault="008114FD" w:rsidP="0003664C">
    <w:pPr>
      <w:suppressAutoHyphens/>
      <w:autoSpaceDE w:val="0"/>
      <w:autoSpaceDN w:val="0"/>
      <w:adjustRightInd w:val="0"/>
      <w:spacing w:before="0" w:after="0" w:line="288" w:lineRule="auto"/>
      <w:ind w:right="850"/>
      <w:textAlignment w:val="center"/>
      <w:rPr>
        <w:sz w:val="18"/>
        <w:szCs w:val="18"/>
      </w:rPr>
    </w:pPr>
    <w:r w:rsidRPr="000A5681">
      <w:rPr>
        <w:rFonts w:cs="Arial"/>
        <w:color w:val="000000" w:themeColor="text1"/>
        <w:sz w:val="18"/>
        <w:szCs w:val="18"/>
        <w14:textOutline w14:w="9525" w14:cap="rnd" w14:cmpd="sng" w14:algn="ctr">
          <w14:noFill/>
          <w14:prstDash w14:val="solid"/>
          <w14:bevel/>
        </w14:textOutline>
      </w:rPr>
      <w:t>© Women with Disabilities Victoria 2020</w:t>
    </w:r>
  </w:p>
  <w:p w14:paraId="6512CE81" w14:textId="77777777" w:rsidR="0003664C" w:rsidRPr="0003664C" w:rsidRDefault="0003664C" w:rsidP="0003664C">
    <w:pPr>
      <w:suppressAutoHyphens/>
      <w:autoSpaceDE w:val="0"/>
      <w:autoSpaceDN w:val="0"/>
      <w:adjustRightInd w:val="0"/>
      <w:spacing w:before="0" w:after="0" w:line="288" w:lineRule="auto"/>
      <w:ind w:right="850"/>
      <w:textAlignment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852C3" w14:textId="77777777" w:rsidR="00252245" w:rsidRDefault="00252245" w:rsidP="00D7695F">
      <w:r>
        <w:separator/>
      </w:r>
    </w:p>
  </w:footnote>
  <w:footnote w:type="continuationSeparator" w:id="0">
    <w:p w14:paraId="0DC62E49" w14:textId="77777777" w:rsidR="00252245" w:rsidRDefault="00252245"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4E984" w14:textId="2CF64F58" w:rsidR="007601CA" w:rsidRDefault="007601CA">
    <w:pPr>
      <w:pStyle w:val="Header"/>
    </w:pPr>
    <w:r w:rsidRPr="00742797">
      <w:rPr>
        <w:rStyle w:val="Strong"/>
        <w:b w:val="0"/>
        <w:bCs w:val="0"/>
        <w:noProof/>
        <w:lang w:val="en-US"/>
      </w:rPr>
      <w:drawing>
        <wp:inline distT="0" distB="0" distL="0" distR="0" wp14:anchorId="004EC055" wp14:editId="68353CCA">
          <wp:extent cx="3240000" cy="561117"/>
          <wp:effectExtent l="0" t="0" r="0" b="0"/>
          <wp:docPr id="12" name="Picture 12" descr="Women with Disabilities Victoria - Empowering Wome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021A0" w14:textId="77777777" w:rsidR="005C4087" w:rsidRDefault="005C4087" w:rsidP="00742797">
    <w:pPr>
      <w:pStyle w:val="Header"/>
    </w:pPr>
    <w:r w:rsidRPr="00742797">
      <w:rPr>
        <w:rStyle w:val="Strong"/>
        <w:b w:val="0"/>
        <w:bCs w:val="0"/>
        <w:noProof/>
        <w:lang w:val="en-US"/>
      </w:rPr>
      <w:drawing>
        <wp:inline distT="0" distB="0" distL="0" distR="0" wp14:anchorId="334A87E5" wp14:editId="4D4C24B9">
          <wp:extent cx="3240000" cy="561117"/>
          <wp:effectExtent l="0" t="0" r="0" b="0"/>
          <wp:docPr id="13" name="Picture 13" descr="Women with Disabilities Victoria - Empowering Wome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p w14:paraId="2DDEF7C7" w14:textId="77777777" w:rsidR="001E1B47" w:rsidRDefault="001E1B47"/>
  <w:p w14:paraId="15668EE9" w14:textId="77777777" w:rsidR="001E1B47" w:rsidRDefault="001E1B4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040D0"/>
    <w:multiLevelType w:val="multilevel"/>
    <w:tmpl w:val="756E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8014D7"/>
    <w:multiLevelType w:val="multilevel"/>
    <w:tmpl w:val="7698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3B5F19"/>
    <w:multiLevelType w:val="multilevel"/>
    <w:tmpl w:val="2440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96D2937"/>
    <w:multiLevelType w:val="multilevel"/>
    <w:tmpl w:val="B37C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EF1F3E"/>
    <w:multiLevelType w:val="multilevel"/>
    <w:tmpl w:val="9192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D77A32"/>
    <w:multiLevelType w:val="multilevel"/>
    <w:tmpl w:val="6A86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C13CAC"/>
    <w:multiLevelType w:val="multilevel"/>
    <w:tmpl w:val="A3F0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E7B328F"/>
    <w:multiLevelType w:val="multilevel"/>
    <w:tmpl w:val="97AE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870033"/>
    <w:multiLevelType w:val="hybridMultilevel"/>
    <w:tmpl w:val="A474A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9AF0954"/>
    <w:multiLevelType w:val="multilevel"/>
    <w:tmpl w:val="2AAA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6"/>
  </w:num>
  <w:num w:numId="3">
    <w:abstractNumId w:val="1"/>
  </w:num>
  <w:num w:numId="4">
    <w:abstractNumId w:val="2"/>
  </w:num>
  <w:num w:numId="5">
    <w:abstractNumId w:val="7"/>
  </w:num>
  <w:num w:numId="6">
    <w:abstractNumId w:val="0"/>
  </w:num>
  <w:num w:numId="7">
    <w:abstractNumId w:val="5"/>
  </w:num>
  <w:num w:numId="8">
    <w:abstractNumId w:val="4"/>
  </w:num>
  <w:num w:numId="9">
    <w:abstractNumId w:val="3"/>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361"/>
    <w:rsid w:val="00012B2D"/>
    <w:rsid w:val="00030358"/>
    <w:rsid w:val="0003664C"/>
    <w:rsid w:val="00052F35"/>
    <w:rsid w:val="000562FB"/>
    <w:rsid w:val="000839CA"/>
    <w:rsid w:val="000A5681"/>
    <w:rsid w:val="000B7816"/>
    <w:rsid w:val="000C22B3"/>
    <w:rsid w:val="000D4DD3"/>
    <w:rsid w:val="00102F1E"/>
    <w:rsid w:val="00127D1B"/>
    <w:rsid w:val="001302C1"/>
    <w:rsid w:val="00131858"/>
    <w:rsid w:val="001401BB"/>
    <w:rsid w:val="00143E31"/>
    <w:rsid w:val="00153EFB"/>
    <w:rsid w:val="001C285E"/>
    <w:rsid w:val="001C7361"/>
    <w:rsid w:val="001D70FA"/>
    <w:rsid w:val="001E1B47"/>
    <w:rsid w:val="001E5A7C"/>
    <w:rsid w:val="00211D21"/>
    <w:rsid w:val="002122A4"/>
    <w:rsid w:val="00233403"/>
    <w:rsid w:val="00252245"/>
    <w:rsid w:val="00287224"/>
    <w:rsid w:val="0029761C"/>
    <w:rsid w:val="002A6149"/>
    <w:rsid w:val="002B2BA6"/>
    <w:rsid w:val="002C0E08"/>
    <w:rsid w:val="002E481D"/>
    <w:rsid w:val="002E71BA"/>
    <w:rsid w:val="00322569"/>
    <w:rsid w:val="003300A4"/>
    <w:rsid w:val="00332DCC"/>
    <w:rsid w:val="00346C39"/>
    <w:rsid w:val="00370C2F"/>
    <w:rsid w:val="00380B0C"/>
    <w:rsid w:val="003C34D8"/>
    <w:rsid w:val="003C7CDD"/>
    <w:rsid w:val="004062F6"/>
    <w:rsid w:val="004271F3"/>
    <w:rsid w:val="0049433F"/>
    <w:rsid w:val="004C1CD2"/>
    <w:rsid w:val="004C3BCE"/>
    <w:rsid w:val="004F3EB9"/>
    <w:rsid w:val="0050106D"/>
    <w:rsid w:val="0050543F"/>
    <w:rsid w:val="005255C0"/>
    <w:rsid w:val="005274B0"/>
    <w:rsid w:val="00530D98"/>
    <w:rsid w:val="005474C9"/>
    <w:rsid w:val="005A5C9E"/>
    <w:rsid w:val="005C4087"/>
    <w:rsid w:val="005C7D0D"/>
    <w:rsid w:val="005E3F5D"/>
    <w:rsid w:val="006562EE"/>
    <w:rsid w:val="006959E8"/>
    <w:rsid w:val="006A694D"/>
    <w:rsid w:val="006C47A7"/>
    <w:rsid w:val="00725FA6"/>
    <w:rsid w:val="00727598"/>
    <w:rsid w:val="00742797"/>
    <w:rsid w:val="00751454"/>
    <w:rsid w:val="00754080"/>
    <w:rsid w:val="007601CA"/>
    <w:rsid w:val="007842B0"/>
    <w:rsid w:val="007A2C01"/>
    <w:rsid w:val="007C0932"/>
    <w:rsid w:val="007D5DFF"/>
    <w:rsid w:val="007E5F8E"/>
    <w:rsid w:val="007E648C"/>
    <w:rsid w:val="00801A71"/>
    <w:rsid w:val="0080443E"/>
    <w:rsid w:val="008056F0"/>
    <w:rsid w:val="008073C3"/>
    <w:rsid w:val="008114FD"/>
    <w:rsid w:val="00811858"/>
    <w:rsid w:val="00825DC8"/>
    <w:rsid w:val="00833E98"/>
    <w:rsid w:val="00862481"/>
    <w:rsid w:val="008D3281"/>
    <w:rsid w:val="008D58E9"/>
    <w:rsid w:val="008E322E"/>
    <w:rsid w:val="008F42E4"/>
    <w:rsid w:val="00906D1B"/>
    <w:rsid w:val="00927D55"/>
    <w:rsid w:val="00937001"/>
    <w:rsid w:val="009503CF"/>
    <w:rsid w:val="009536EC"/>
    <w:rsid w:val="00975F41"/>
    <w:rsid w:val="009A5F0C"/>
    <w:rsid w:val="009B2703"/>
    <w:rsid w:val="009B6353"/>
    <w:rsid w:val="009C4B22"/>
    <w:rsid w:val="009E0193"/>
    <w:rsid w:val="009F59D2"/>
    <w:rsid w:val="00A10742"/>
    <w:rsid w:val="00A130AB"/>
    <w:rsid w:val="00A31D28"/>
    <w:rsid w:val="00A44ACC"/>
    <w:rsid w:val="00A4547D"/>
    <w:rsid w:val="00A65701"/>
    <w:rsid w:val="00AA7528"/>
    <w:rsid w:val="00AB4107"/>
    <w:rsid w:val="00AB64D3"/>
    <w:rsid w:val="00AC1C57"/>
    <w:rsid w:val="00B3097D"/>
    <w:rsid w:val="00B44862"/>
    <w:rsid w:val="00B4581F"/>
    <w:rsid w:val="00B80F76"/>
    <w:rsid w:val="00B97779"/>
    <w:rsid w:val="00BB07EB"/>
    <w:rsid w:val="00BC3968"/>
    <w:rsid w:val="00BF5B23"/>
    <w:rsid w:val="00BF74A3"/>
    <w:rsid w:val="00C34EFA"/>
    <w:rsid w:val="00C72477"/>
    <w:rsid w:val="00C803F4"/>
    <w:rsid w:val="00C93304"/>
    <w:rsid w:val="00CA2E1F"/>
    <w:rsid w:val="00CA6FF8"/>
    <w:rsid w:val="00CB1BF6"/>
    <w:rsid w:val="00CD4A93"/>
    <w:rsid w:val="00CD56A1"/>
    <w:rsid w:val="00CD6D6C"/>
    <w:rsid w:val="00D15F59"/>
    <w:rsid w:val="00D7695F"/>
    <w:rsid w:val="00D87A40"/>
    <w:rsid w:val="00D97DD6"/>
    <w:rsid w:val="00DB640A"/>
    <w:rsid w:val="00DC4A7C"/>
    <w:rsid w:val="00DE7E82"/>
    <w:rsid w:val="00E0795A"/>
    <w:rsid w:val="00E133D5"/>
    <w:rsid w:val="00E142E3"/>
    <w:rsid w:val="00E42484"/>
    <w:rsid w:val="00E5420C"/>
    <w:rsid w:val="00E74FB3"/>
    <w:rsid w:val="00E77562"/>
    <w:rsid w:val="00E86008"/>
    <w:rsid w:val="00EE1C00"/>
    <w:rsid w:val="00EF4481"/>
    <w:rsid w:val="00F274FD"/>
    <w:rsid w:val="00F53F11"/>
    <w:rsid w:val="00F54291"/>
    <w:rsid w:val="00F568E0"/>
    <w:rsid w:val="00F971FD"/>
    <w:rsid w:val="00FA470E"/>
    <w:rsid w:val="00FA54BE"/>
    <w:rsid w:val="00FE0168"/>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D546A"/>
  <w14:defaultImageDpi w14:val="330"/>
  <w15:chartTrackingRefBased/>
  <w15:docId w15:val="{83B09831-0C38-4FA7-87A0-BACC7461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681"/>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0A5681"/>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0A5681"/>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0A5681"/>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0A5681"/>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0A5681"/>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681"/>
    <w:pPr>
      <w:jc w:val="right"/>
    </w:pPr>
  </w:style>
  <w:style w:type="character" w:customStyle="1" w:styleId="HeaderChar">
    <w:name w:val="Header Char"/>
    <w:basedOn w:val="DefaultParagraphFont"/>
    <w:link w:val="Header"/>
    <w:uiPriority w:val="99"/>
    <w:rsid w:val="000A5681"/>
    <w:rPr>
      <w:rFonts w:ascii="Verdana" w:hAnsi="Verdana"/>
      <w:sz w:val="24"/>
    </w:rPr>
  </w:style>
  <w:style w:type="paragraph" w:styleId="Footer">
    <w:name w:val="footer"/>
    <w:link w:val="FooterChar"/>
    <w:uiPriority w:val="99"/>
    <w:unhideWhenUsed/>
    <w:rsid w:val="000A5681"/>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0A5681"/>
    <w:rPr>
      <w:rFonts w:ascii="Verdana" w:hAnsi="Verdana" w:cs="Verdana"/>
      <w:sz w:val="18"/>
      <w:szCs w:val="18"/>
      <w:lang w:val="en-GB"/>
    </w:rPr>
  </w:style>
  <w:style w:type="character" w:customStyle="1" w:styleId="Heading1Char">
    <w:name w:val="Heading 1 Char"/>
    <w:basedOn w:val="DefaultParagraphFont"/>
    <w:link w:val="Heading1"/>
    <w:uiPriority w:val="9"/>
    <w:rsid w:val="000A5681"/>
    <w:rPr>
      <w:rFonts w:ascii="Verdana" w:hAnsi="Verdana"/>
      <w:b/>
      <w:bCs/>
      <w:color w:val="652266"/>
      <w:sz w:val="44"/>
      <w:szCs w:val="44"/>
    </w:rPr>
  </w:style>
  <w:style w:type="character" w:customStyle="1" w:styleId="Heading2Char">
    <w:name w:val="Heading 2 Char"/>
    <w:basedOn w:val="DefaultParagraphFont"/>
    <w:link w:val="Heading2"/>
    <w:uiPriority w:val="9"/>
    <w:rsid w:val="000A5681"/>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0A5681"/>
  </w:style>
  <w:style w:type="character" w:customStyle="1" w:styleId="TitleChar">
    <w:name w:val="Title Char"/>
    <w:basedOn w:val="DefaultParagraphFont"/>
    <w:link w:val="Title"/>
    <w:uiPriority w:val="10"/>
    <w:rsid w:val="000A5681"/>
    <w:rPr>
      <w:rFonts w:ascii="Verdana" w:hAnsi="Verdana"/>
      <w:b/>
      <w:bCs/>
      <w:color w:val="652266"/>
      <w:sz w:val="44"/>
      <w:szCs w:val="44"/>
    </w:rPr>
  </w:style>
  <w:style w:type="paragraph" w:styleId="Subtitle">
    <w:name w:val="Subtitle"/>
    <w:basedOn w:val="Heading2"/>
    <w:next w:val="Heading2"/>
    <w:link w:val="SubtitleChar"/>
    <w:uiPriority w:val="11"/>
    <w:qFormat/>
    <w:rsid w:val="000A5681"/>
  </w:style>
  <w:style w:type="character" w:customStyle="1" w:styleId="SubtitleChar">
    <w:name w:val="Subtitle Char"/>
    <w:basedOn w:val="DefaultParagraphFont"/>
    <w:link w:val="Subtitle"/>
    <w:uiPriority w:val="11"/>
    <w:rsid w:val="000A5681"/>
    <w:rPr>
      <w:rFonts w:ascii="Verdana" w:hAnsi="Verdana" w:cs="Verdana"/>
      <w:b/>
      <w:bCs/>
      <w:color w:val="652165"/>
      <w:sz w:val="36"/>
      <w:szCs w:val="36"/>
      <w:lang w:val="en-GB"/>
    </w:rPr>
  </w:style>
  <w:style w:type="paragraph" w:customStyle="1" w:styleId="BasicParagraph">
    <w:name w:val="[Basic Paragraph]"/>
    <w:basedOn w:val="Normal"/>
    <w:uiPriority w:val="99"/>
    <w:rsid w:val="000A5681"/>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0A5681"/>
    <w:pPr>
      <w:spacing w:after="160"/>
      <w:contextualSpacing/>
    </w:pPr>
  </w:style>
  <w:style w:type="paragraph" w:styleId="ListBullet">
    <w:name w:val="List Bullet"/>
    <w:basedOn w:val="ListParagraph"/>
    <w:uiPriority w:val="99"/>
    <w:unhideWhenUsed/>
    <w:rsid w:val="000A5681"/>
  </w:style>
  <w:style w:type="paragraph" w:styleId="ListBullet2">
    <w:name w:val="List Bullet 2"/>
    <w:basedOn w:val="ListParagraph"/>
    <w:uiPriority w:val="99"/>
    <w:unhideWhenUsed/>
    <w:rsid w:val="000A5681"/>
    <w:pPr>
      <w:numPr>
        <w:ilvl w:val="1"/>
      </w:numPr>
      <w:ind w:left="714" w:hanging="357"/>
    </w:pPr>
  </w:style>
  <w:style w:type="paragraph" w:styleId="ListBullet3">
    <w:name w:val="List Bullet 3"/>
    <w:basedOn w:val="ListParagraph"/>
    <w:uiPriority w:val="99"/>
    <w:unhideWhenUsed/>
    <w:rsid w:val="000A5681"/>
    <w:pPr>
      <w:numPr>
        <w:ilvl w:val="2"/>
      </w:numPr>
      <w:ind w:left="1077" w:hanging="357"/>
    </w:pPr>
  </w:style>
  <w:style w:type="character" w:styleId="Hyperlink">
    <w:name w:val="Hyperlink"/>
    <w:basedOn w:val="DefaultParagraphFont"/>
    <w:uiPriority w:val="99"/>
    <w:unhideWhenUsed/>
    <w:rsid w:val="000A5681"/>
    <w:rPr>
      <w:color w:val="652266"/>
      <w:u w:val="single"/>
    </w:rPr>
  </w:style>
  <w:style w:type="character" w:customStyle="1" w:styleId="UnresolvedMention1">
    <w:name w:val="Unresolved Mention1"/>
    <w:basedOn w:val="DefaultParagraphFont"/>
    <w:uiPriority w:val="99"/>
    <w:semiHidden/>
    <w:unhideWhenUsed/>
    <w:rsid w:val="000A5681"/>
    <w:rPr>
      <w:color w:val="605E5C"/>
      <w:shd w:val="clear" w:color="auto" w:fill="E1DFDD"/>
    </w:rPr>
  </w:style>
  <w:style w:type="character" w:styleId="Strong">
    <w:name w:val="Strong"/>
    <w:aliases w:val="Bold"/>
    <w:basedOn w:val="DefaultParagraphFont"/>
    <w:uiPriority w:val="22"/>
    <w:qFormat/>
    <w:rsid w:val="000A5681"/>
    <w:rPr>
      <w:b/>
      <w:bCs/>
    </w:rPr>
  </w:style>
  <w:style w:type="character" w:styleId="SubtleEmphasis">
    <w:name w:val="Subtle Emphasis"/>
    <w:aliases w:val="Purple text"/>
    <w:uiPriority w:val="19"/>
    <w:qFormat/>
    <w:rsid w:val="000A5681"/>
    <w:rPr>
      <w:color w:val="652266"/>
    </w:rPr>
  </w:style>
  <w:style w:type="table" w:styleId="TableGrid">
    <w:name w:val="Table Grid"/>
    <w:basedOn w:val="TableNormal"/>
    <w:uiPriority w:val="39"/>
    <w:rsid w:val="000A5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A5681"/>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0A5681"/>
    <w:rPr>
      <w:i/>
      <w:iCs/>
    </w:rPr>
  </w:style>
  <w:style w:type="character" w:styleId="IntenseEmphasis">
    <w:name w:val="Intense Emphasis"/>
    <w:aliases w:val="Purple Bold"/>
    <w:uiPriority w:val="21"/>
    <w:qFormat/>
    <w:rsid w:val="000A5681"/>
    <w:rPr>
      <w:b/>
      <w:bCs/>
      <w:color w:val="652165"/>
    </w:rPr>
  </w:style>
  <w:style w:type="character" w:customStyle="1" w:styleId="Heading4Char">
    <w:name w:val="Heading 4 Char"/>
    <w:basedOn w:val="DefaultParagraphFont"/>
    <w:link w:val="Heading4"/>
    <w:uiPriority w:val="9"/>
    <w:rsid w:val="000A5681"/>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0A5681"/>
    <w:rPr>
      <w:color w:val="808080"/>
    </w:rPr>
  </w:style>
  <w:style w:type="character" w:styleId="FootnoteReference">
    <w:name w:val="footnote reference"/>
    <w:basedOn w:val="DefaultParagraphFont"/>
    <w:uiPriority w:val="99"/>
    <w:unhideWhenUsed/>
    <w:rsid w:val="000A5681"/>
    <w:rPr>
      <w:vertAlign w:val="superscript"/>
    </w:rPr>
  </w:style>
  <w:style w:type="paragraph" w:styleId="NoSpacing">
    <w:name w:val="No Spacing"/>
    <w:uiPriority w:val="1"/>
    <w:qFormat/>
    <w:rsid w:val="000A5681"/>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0A5681"/>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0A568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681"/>
    <w:rPr>
      <w:rFonts w:ascii="Segoe UI" w:hAnsi="Segoe UI" w:cs="Segoe UI"/>
      <w:sz w:val="18"/>
      <w:szCs w:val="18"/>
    </w:rPr>
  </w:style>
  <w:style w:type="character" w:styleId="PageNumber">
    <w:name w:val="page number"/>
    <w:uiPriority w:val="99"/>
    <w:unhideWhenUsed/>
    <w:rsid w:val="000A5681"/>
  </w:style>
  <w:style w:type="paragraph" w:customStyle="1" w:styleId="PageNumberParagraph">
    <w:name w:val="Page Number Paragraph"/>
    <w:basedOn w:val="Footer"/>
    <w:rsid w:val="000A5681"/>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0A5681"/>
    <w:rPr>
      <w:sz w:val="16"/>
      <w:szCs w:val="16"/>
    </w:rPr>
  </w:style>
  <w:style w:type="paragraph" w:styleId="CommentText">
    <w:name w:val="annotation text"/>
    <w:basedOn w:val="Normal"/>
    <w:link w:val="CommentTextChar"/>
    <w:uiPriority w:val="99"/>
    <w:unhideWhenUsed/>
    <w:rsid w:val="000A5681"/>
    <w:pPr>
      <w:spacing w:line="240" w:lineRule="auto"/>
    </w:pPr>
    <w:rPr>
      <w:sz w:val="20"/>
      <w:szCs w:val="20"/>
    </w:rPr>
  </w:style>
  <w:style w:type="character" w:customStyle="1" w:styleId="CommentTextChar">
    <w:name w:val="Comment Text Char"/>
    <w:basedOn w:val="DefaultParagraphFont"/>
    <w:link w:val="CommentText"/>
    <w:uiPriority w:val="99"/>
    <w:rsid w:val="000A5681"/>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0A5681"/>
    <w:rPr>
      <w:b/>
      <w:bCs/>
    </w:rPr>
  </w:style>
  <w:style w:type="character" w:customStyle="1" w:styleId="CommentSubjectChar">
    <w:name w:val="Comment Subject Char"/>
    <w:basedOn w:val="CommentTextChar"/>
    <w:link w:val="CommentSubject"/>
    <w:uiPriority w:val="99"/>
    <w:semiHidden/>
    <w:rsid w:val="000A5681"/>
    <w:rPr>
      <w:rFonts w:ascii="Verdana" w:hAnsi="Verdana"/>
      <w:b/>
      <w:bCs/>
      <w:sz w:val="20"/>
      <w:szCs w:val="20"/>
    </w:rPr>
  </w:style>
  <w:style w:type="paragraph" w:styleId="EndnoteText">
    <w:name w:val="endnote text"/>
    <w:basedOn w:val="Normal"/>
    <w:link w:val="EndnoteTextChar"/>
    <w:uiPriority w:val="99"/>
    <w:semiHidden/>
    <w:unhideWhenUsed/>
    <w:rsid w:val="001C7361"/>
    <w:pPr>
      <w:widowControl w:val="0"/>
      <w:autoSpaceDE w:val="0"/>
      <w:autoSpaceDN w:val="0"/>
      <w:spacing w:before="0" w:after="0" w:line="240" w:lineRule="auto"/>
    </w:pPr>
    <w:rPr>
      <w:rFonts w:ascii="Arial" w:eastAsia="Arial" w:hAnsi="Arial" w:cs="Arial"/>
      <w:sz w:val="20"/>
      <w:szCs w:val="20"/>
      <w:lang w:val="en-US"/>
    </w:rPr>
  </w:style>
  <w:style w:type="character" w:customStyle="1" w:styleId="EndnoteTextChar">
    <w:name w:val="Endnote Text Char"/>
    <w:basedOn w:val="DefaultParagraphFont"/>
    <w:link w:val="EndnoteText"/>
    <w:uiPriority w:val="99"/>
    <w:semiHidden/>
    <w:rsid w:val="001C7361"/>
    <w:rPr>
      <w:rFonts w:ascii="Arial" w:eastAsia="Arial" w:hAnsi="Arial" w:cs="Arial"/>
      <w:sz w:val="20"/>
      <w:szCs w:val="20"/>
      <w:lang w:val="en-US"/>
    </w:rPr>
  </w:style>
  <w:style w:type="character" w:styleId="EndnoteReference">
    <w:name w:val="endnote reference"/>
    <w:basedOn w:val="DefaultParagraphFont"/>
    <w:uiPriority w:val="99"/>
    <w:semiHidden/>
    <w:unhideWhenUsed/>
    <w:rsid w:val="001C7361"/>
    <w:rPr>
      <w:vertAlign w:val="superscript"/>
    </w:rPr>
  </w:style>
  <w:style w:type="paragraph" w:styleId="FootnoteText">
    <w:name w:val="footnote text"/>
    <w:basedOn w:val="Normal"/>
    <w:link w:val="FootnoteTextChar"/>
    <w:uiPriority w:val="99"/>
    <w:unhideWhenUsed/>
    <w:rsid w:val="005255C0"/>
    <w:pPr>
      <w:spacing w:before="0"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5255C0"/>
    <w:rPr>
      <w:rFonts w:ascii="Times New Roman" w:eastAsia="Times New Roman" w:hAnsi="Times New Roman" w:cs="Times New Roman"/>
      <w:sz w:val="20"/>
      <w:szCs w:val="20"/>
      <w:lang w:eastAsia="en-GB"/>
    </w:rPr>
  </w:style>
  <w:style w:type="paragraph" w:customStyle="1" w:styleId="PurpleNormal">
    <w:name w:val="Purple Normal"/>
    <w:basedOn w:val="Normal"/>
    <w:link w:val="PurpleNormalChar"/>
    <w:uiPriority w:val="6"/>
    <w:qFormat/>
    <w:rsid w:val="000A5681"/>
    <w:rPr>
      <w:color w:val="652266"/>
    </w:rPr>
  </w:style>
  <w:style w:type="character" w:customStyle="1" w:styleId="PurpleNormalChar">
    <w:name w:val="Purple Normal Char"/>
    <w:basedOn w:val="DefaultParagraphFont"/>
    <w:link w:val="PurpleNormal"/>
    <w:uiPriority w:val="6"/>
    <w:rsid w:val="000A5681"/>
    <w:rPr>
      <w:rFonts w:ascii="Verdana" w:hAnsi="Verdana"/>
      <w:color w:val="652266"/>
      <w:sz w:val="24"/>
    </w:rPr>
  </w:style>
  <w:style w:type="character" w:customStyle="1" w:styleId="PurpleBoldChar">
    <w:name w:val="Purple Bold Char"/>
    <w:basedOn w:val="DefaultParagraphFont"/>
    <w:uiPriority w:val="7"/>
    <w:rsid w:val="000A5681"/>
    <w:rPr>
      <w:rFonts w:cstheme="minorBidi"/>
      <w:color w:val="652266"/>
      <w:szCs w:val="22"/>
    </w:rPr>
  </w:style>
  <w:style w:type="paragraph" w:customStyle="1" w:styleId="BoldText">
    <w:name w:val="Bold Text"/>
    <w:basedOn w:val="Normal"/>
    <w:link w:val="BoldTextChar"/>
    <w:qFormat/>
    <w:rsid w:val="000A5681"/>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0A5681"/>
    <w:rPr>
      <w:rFonts w:ascii="Verdana" w:hAnsi="Verdana"/>
      <w:b/>
      <w:sz w:val="24"/>
    </w:rPr>
  </w:style>
  <w:style w:type="paragraph" w:customStyle="1" w:styleId="Default">
    <w:name w:val="Default"/>
    <w:rsid w:val="00BF5B23"/>
    <w:pPr>
      <w:autoSpaceDE w:val="0"/>
      <w:autoSpaceDN w:val="0"/>
      <w:adjustRightInd w:val="0"/>
      <w:spacing w:after="0" w:line="240" w:lineRule="auto"/>
    </w:pPr>
    <w:rPr>
      <w:rFonts w:ascii="Gotham Black" w:hAnsi="Gotham Black" w:cs="Gotham Black"/>
      <w:color w:val="000000"/>
      <w:sz w:val="24"/>
      <w:szCs w:val="24"/>
      <w:lang w:val="en-GB"/>
    </w:rPr>
  </w:style>
  <w:style w:type="character" w:customStyle="1" w:styleId="A0">
    <w:name w:val="A0"/>
    <w:uiPriority w:val="99"/>
    <w:rsid w:val="00BF5B23"/>
    <w:rPr>
      <w:rFonts w:cs="Gotham Black"/>
      <w:b/>
      <w:bCs/>
      <w:color w:val="000000"/>
      <w:sz w:val="42"/>
      <w:szCs w:val="42"/>
    </w:rPr>
  </w:style>
  <w:style w:type="character" w:customStyle="1" w:styleId="A1">
    <w:name w:val="A1"/>
    <w:uiPriority w:val="99"/>
    <w:rsid w:val="00BF5B23"/>
    <w:rPr>
      <w:rFonts w:cs="Gotham Medium"/>
      <w:color w:val="000000"/>
      <w:sz w:val="27"/>
      <w:szCs w:val="27"/>
    </w:rPr>
  </w:style>
  <w:style w:type="character" w:customStyle="1" w:styleId="A2">
    <w:name w:val="A2"/>
    <w:uiPriority w:val="99"/>
    <w:rsid w:val="005A5C9E"/>
    <w:rPr>
      <w:rFonts w:cs="Helvetica"/>
      <w:color w:val="000000"/>
      <w:sz w:val="23"/>
      <w:szCs w:val="23"/>
    </w:rPr>
  </w:style>
  <w:style w:type="character" w:customStyle="1" w:styleId="A4">
    <w:name w:val="A4"/>
    <w:uiPriority w:val="99"/>
    <w:rsid w:val="005A5C9E"/>
    <w:rPr>
      <w:rFonts w:cs="Gotham Medium"/>
      <w:color w:val="000000"/>
      <w:sz w:val="21"/>
      <w:szCs w:val="21"/>
    </w:rPr>
  </w:style>
  <w:style w:type="character" w:customStyle="1" w:styleId="A5">
    <w:name w:val="A5"/>
    <w:uiPriority w:val="99"/>
    <w:rsid w:val="005A5C9E"/>
    <w:rPr>
      <w:rFonts w:cs="Gotham Bold"/>
      <w:b/>
      <w:bCs/>
      <w:color w:val="000000"/>
      <w:sz w:val="23"/>
      <w:szCs w:val="23"/>
    </w:rPr>
  </w:style>
  <w:style w:type="character" w:customStyle="1" w:styleId="A7">
    <w:name w:val="A7"/>
    <w:uiPriority w:val="99"/>
    <w:rsid w:val="005A5C9E"/>
    <w:rPr>
      <w:rFonts w:cs="Gotham Bold"/>
      <w:b/>
      <w:bCs/>
      <w:color w:val="000000"/>
      <w:sz w:val="30"/>
      <w:szCs w:val="30"/>
    </w:rPr>
  </w:style>
  <w:style w:type="paragraph" w:customStyle="1" w:styleId="Pa8">
    <w:name w:val="Pa8"/>
    <w:basedOn w:val="Default"/>
    <w:next w:val="Default"/>
    <w:uiPriority w:val="99"/>
    <w:rsid w:val="00380B0C"/>
    <w:pPr>
      <w:spacing w:line="241" w:lineRule="atLeast"/>
    </w:pPr>
    <w:rPr>
      <w:rFonts w:cstheme="minorBidi"/>
      <w:color w:val="auto"/>
    </w:rPr>
  </w:style>
  <w:style w:type="character" w:customStyle="1" w:styleId="A9">
    <w:name w:val="A9"/>
    <w:uiPriority w:val="99"/>
    <w:rsid w:val="00380B0C"/>
    <w:rPr>
      <w:rFonts w:ascii="Gotham Bold" w:hAnsi="Gotham Bold" w:cs="Gotham Bold"/>
      <w:b/>
      <w:bCs/>
      <w:color w:val="000000"/>
      <w:sz w:val="38"/>
      <w:szCs w:val="38"/>
    </w:rPr>
  </w:style>
  <w:style w:type="paragraph" w:customStyle="1" w:styleId="Pa7">
    <w:name w:val="Pa7"/>
    <w:basedOn w:val="Default"/>
    <w:next w:val="Default"/>
    <w:uiPriority w:val="99"/>
    <w:rsid w:val="00380B0C"/>
    <w:pPr>
      <w:spacing w:line="241" w:lineRule="atLeast"/>
    </w:pPr>
    <w:rPr>
      <w:rFonts w:ascii="Gotham Medium" w:hAnsi="Gotham Medium" w:cstheme="minorBidi"/>
      <w:color w:val="auto"/>
    </w:rPr>
  </w:style>
  <w:style w:type="character" w:customStyle="1" w:styleId="A8">
    <w:name w:val="A8"/>
    <w:uiPriority w:val="99"/>
    <w:rsid w:val="00380B0C"/>
    <w:rPr>
      <w:rFonts w:ascii="Gotham Bold" w:hAnsi="Gotham Bold" w:cs="Gotham Bold"/>
      <w:b/>
      <w:bCs/>
      <w:color w:val="000000"/>
      <w:sz w:val="22"/>
      <w:szCs w:val="22"/>
    </w:rPr>
  </w:style>
  <w:style w:type="paragraph" w:customStyle="1" w:styleId="Pa6">
    <w:name w:val="Pa6"/>
    <w:basedOn w:val="Default"/>
    <w:next w:val="Default"/>
    <w:uiPriority w:val="99"/>
    <w:rsid w:val="00380B0C"/>
    <w:pPr>
      <w:spacing w:line="241" w:lineRule="atLeast"/>
    </w:pPr>
    <w:rPr>
      <w:rFonts w:ascii="Gotham Medium" w:hAnsi="Gotham Medium" w:cstheme="minorBidi"/>
      <w:color w:val="auto"/>
    </w:rPr>
  </w:style>
  <w:style w:type="character" w:customStyle="1" w:styleId="A10">
    <w:name w:val="A10"/>
    <w:uiPriority w:val="99"/>
    <w:rsid w:val="00380B0C"/>
    <w:rPr>
      <w:rFonts w:ascii="Gotham Book" w:hAnsi="Gotham Book" w:cs="Gotham Book"/>
      <w:color w:val="000000"/>
      <w:sz w:val="19"/>
      <w:szCs w:val="19"/>
    </w:rPr>
  </w:style>
  <w:style w:type="character" w:customStyle="1" w:styleId="A11">
    <w:name w:val="A11"/>
    <w:uiPriority w:val="99"/>
    <w:rsid w:val="00380B0C"/>
    <w:rPr>
      <w:rFonts w:ascii="Gotham Book" w:hAnsi="Gotham Book" w:cs="Gotham Book"/>
      <w:color w:val="000000"/>
      <w:sz w:val="19"/>
      <w:szCs w:val="19"/>
      <w:u w:val="single"/>
    </w:rPr>
  </w:style>
  <w:style w:type="paragraph" w:customStyle="1" w:styleId="Pa1">
    <w:name w:val="Pa1"/>
    <w:basedOn w:val="Default"/>
    <w:next w:val="Default"/>
    <w:uiPriority w:val="99"/>
    <w:rsid w:val="00CA6FF8"/>
    <w:pPr>
      <w:spacing w:line="241" w:lineRule="atLeast"/>
    </w:pPr>
    <w:rPr>
      <w:rFonts w:ascii="Gotham Bold" w:hAnsi="Gotham Bold" w:cstheme="minorBidi"/>
      <w:color w:val="auto"/>
    </w:rPr>
  </w:style>
  <w:style w:type="character" w:customStyle="1" w:styleId="A13">
    <w:name w:val="A13"/>
    <w:uiPriority w:val="99"/>
    <w:rsid w:val="00DE7E82"/>
    <w:rPr>
      <w:rFonts w:cs="Gotham Medium"/>
      <w:color w:val="000000"/>
      <w:sz w:val="20"/>
      <w:szCs w:val="20"/>
    </w:rPr>
  </w:style>
  <w:style w:type="paragraph" w:customStyle="1" w:styleId="paragraph">
    <w:name w:val="paragraph"/>
    <w:basedOn w:val="Normal"/>
    <w:rsid w:val="00BC3968"/>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normaltextrun">
    <w:name w:val="normaltextrun"/>
    <w:basedOn w:val="DefaultParagraphFont"/>
    <w:rsid w:val="00BC3968"/>
  </w:style>
  <w:style w:type="character" w:customStyle="1" w:styleId="eop">
    <w:name w:val="eop"/>
    <w:basedOn w:val="DefaultParagraphFont"/>
    <w:rsid w:val="00BC3968"/>
  </w:style>
  <w:style w:type="character" w:customStyle="1" w:styleId="spellingerror">
    <w:name w:val="spellingerror"/>
    <w:basedOn w:val="DefaultParagraphFont"/>
    <w:rsid w:val="00BC3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394155">
      <w:bodyDiv w:val="1"/>
      <w:marLeft w:val="0"/>
      <w:marRight w:val="0"/>
      <w:marTop w:val="0"/>
      <w:marBottom w:val="0"/>
      <w:divBdr>
        <w:top w:val="none" w:sz="0" w:space="0" w:color="auto"/>
        <w:left w:val="none" w:sz="0" w:space="0" w:color="auto"/>
        <w:bottom w:val="none" w:sz="0" w:space="0" w:color="auto"/>
        <w:right w:val="none" w:sz="0" w:space="0" w:color="auto"/>
      </w:divBdr>
      <w:divsChild>
        <w:div w:id="648479125">
          <w:marLeft w:val="0"/>
          <w:marRight w:val="0"/>
          <w:marTop w:val="0"/>
          <w:marBottom w:val="0"/>
          <w:divBdr>
            <w:top w:val="none" w:sz="0" w:space="0" w:color="auto"/>
            <w:left w:val="none" w:sz="0" w:space="0" w:color="auto"/>
            <w:bottom w:val="none" w:sz="0" w:space="0" w:color="auto"/>
            <w:right w:val="none" w:sz="0" w:space="0" w:color="auto"/>
          </w:divBdr>
        </w:div>
      </w:divsChild>
    </w:div>
    <w:div w:id="1941719704">
      <w:bodyDiv w:val="1"/>
      <w:marLeft w:val="0"/>
      <w:marRight w:val="0"/>
      <w:marTop w:val="0"/>
      <w:marBottom w:val="0"/>
      <w:divBdr>
        <w:top w:val="none" w:sz="0" w:space="0" w:color="auto"/>
        <w:left w:val="none" w:sz="0" w:space="0" w:color="auto"/>
        <w:bottom w:val="none" w:sz="0" w:space="0" w:color="auto"/>
        <w:right w:val="none" w:sz="0" w:space="0" w:color="auto"/>
      </w:divBdr>
      <w:divsChild>
        <w:div w:id="1739477925">
          <w:marLeft w:val="0"/>
          <w:marRight w:val="0"/>
          <w:marTop w:val="0"/>
          <w:marBottom w:val="0"/>
          <w:divBdr>
            <w:top w:val="none" w:sz="0" w:space="0" w:color="auto"/>
            <w:left w:val="none" w:sz="0" w:space="0" w:color="auto"/>
            <w:bottom w:val="none" w:sz="0" w:space="0" w:color="auto"/>
            <w:right w:val="none" w:sz="0" w:space="0" w:color="auto"/>
          </w:divBdr>
        </w:div>
        <w:div w:id="52511573">
          <w:marLeft w:val="0"/>
          <w:marRight w:val="0"/>
          <w:marTop w:val="0"/>
          <w:marBottom w:val="0"/>
          <w:divBdr>
            <w:top w:val="none" w:sz="0" w:space="0" w:color="auto"/>
            <w:left w:val="none" w:sz="0" w:space="0" w:color="auto"/>
            <w:bottom w:val="none" w:sz="0" w:space="0" w:color="auto"/>
            <w:right w:val="none" w:sz="0" w:space="0" w:color="auto"/>
          </w:divBdr>
        </w:div>
        <w:div w:id="585580854">
          <w:marLeft w:val="0"/>
          <w:marRight w:val="0"/>
          <w:marTop w:val="0"/>
          <w:marBottom w:val="0"/>
          <w:divBdr>
            <w:top w:val="none" w:sz="0" w:space="0" w:color="auto"/>
            <w:left w:val="none" w:sz="0" w:space="0" w:color="auto"/>
            <w:bottom w:val="none" w:sz="0" w:space="0" w:color="auto"/>
            <w:right w:val="none" w:sz="0" w:space="0" w:color="auto"/>
          </w:divBdr>
        </w:div>
        <w:div w:id="1070662776">
          <w:marLeft w:val="0"/>
          <w:marRight w:val="0"/>
          <w:marTop w:val="0"/>
          <w:marBottom w:val="0"/>
          <w:divBdr>
            <w:top w:val="none" w:sz="0" w:space="0" w:color="auto"/>
            <w:left w:val="none" w:sz="0" w:space="0" w:color="auto"/>
            <w:bottom w:val="none" w:sz="0" w:space="0" w:color="auto"/>
            <w:right w:val="none" w:sz="0" w:space="0" w:color="auto"/>
          </w:divBdr>
        </w:div>
        <w:div w:id="75782759">
          <w:marLeft w:val="0"/>
          <w:marRight w:val="0"/>
          <w:marTop w:val="0"/>
          <w:marBottom w:val="0"/>
          <w:divBdr>
            <w:top w:val="none" w:sz="0" w:space="0" w:color="auto"/>
            <w:left w:val="none" w:sz="0" w:space="0" w:color="auto"/>
            <w:bottom w:val="none" w:sz="0" w:space="0" w:color="auto"/>
            <w:right w:val="none" w:sz="0" w:space="0" w:color="auto"/>
          </w:divBdr>
        </w:div>
        <w:div w:id="883566521">
          <w:marLeft w:val="0"/>
          <w:marRight w:val="0"/>
          <w:marTop w:val="0"/>
          <w:marBottom w:val="0"/>
          <w:divBdr>
            <w:top w:val="none" w:sz="0" w:space="0" w:color="auto"/>
            <w:left w:val="none" w:sz="0" w:space="0" w:color="auto"/>
            <w:bottom w:val="none" w:sz="0" w:space="0" w:color="auto"/>
            <w:right w:val="none" w:sz="0" w:space="0" w:color="auto"/>
          </w:divBdr>
        </w:div>
        <w:div w:id="13776975">
          <w:marLeft w:val="0"/>
          <w:marRight w:val="0"/>
          <w:marTop w:val="0"/>
          <w:marBottom w:val="0"/>
          <w:divBdr>
            <w:top w:val="none" w:sz="0" w:space="0" w:color="auto"/>
            <w:left w:val="none" w:sz="0" w:space="0" w:color="auto"/>
            <w:bottom w:val="none" w:sz="0" w:space="0" w:color="auto"/>
            <w:right w:val="none" w:sz="0" w:space="0" w:color="auto"/>
          </w:divBdr>
        </w:div>
        <w:div w:id="1431245304">
          <w:marLeft w:val="0"/>
          <w:marRight w:val="0"/>
          <w:marTop w:val="0"/>
          <w:marBottom w:val="0"/>
          <w:divBdr>
            <w:top w:val="none" w:sz="0" w:space="0" w:color="auto"/>
            <w:left w:val="none" w:sz="0" w:space="0" w:color="auto"/>
            <w:bottom w:val="none" w:sz="0" w:space="0" w:color="auto"/>
            <w:right w:val="none" w:sz="0" w:space="0" w:color="auto"/>
          </w:divBdr>
        </w:div>
        <w:div w:id="1975014169">
          <w:marLeft w:val="0"/>
          <w:marRight w:val="0"/>
          <w:marTop w:val="0"/>
          <w:marBottom w:val="0"/>
          <w:divBdr>
            <w:top w:val="none" w:sz="0" w:space="0" w:color="auto"/>
            <w:left w:val="none" w:sz="0" w:space="0" w:color="auto"/>
            <w:bottom w:val="none" w:sz="0" w:space="0" w:color="auto"/>
            <w:right w:val="none" w:sz="0" w:space="0" w:color="auto"/>
          </w:divBdr>
        </w:div>
        <w:div w:id="227108501">
          <w:marLeft w:val="0"/>
          <w:marRight w:val="0"/>
          <w:marTop w:val="0"/>
          <w:marBottom w:val="0"/>
          <w:divBdr>
            <w:top w:val="none" w:sz="0" w:space="0" w:color="auto"/>
            <w:left w:val="none" w:sz="0" w:space="0" w:color="auto"/>
            <w:bottom w:val="none" w:sz="0" w:space="0" w:color="auto"/>
            <w:right w:val="none" w:sz="0" w:space="0" w:color="auto"/>
          </w:divBdr>
        </w:div>
        <w:div w:id="156460982">
          <w:marLeft w:val="0"/>
          <w:marRight w:val="0"/>
          <w:marTop w:val="0"/>
          <w:marBottom w:val="0"/>
          <w:divBdr>
            <w:top w:val="none" w:sz="0" w:space="0" w:color="auto"/>
            <w:left w:val="none" w:sz="0" w:space="0" w:color="auto"/>
            <w:bottom w:val="none" w:sz="0" w:space="0" w:color="auto"/>
            <w:right w:val="none" w:sz="0" w:space="0" w:color="auto"/>
          </w:divBdr>
          <w:divsChild>
            <w:div w:id="173768179">
              <w:marLeft w:val="0"/>
              <w:marRight w:val="0"/>
              <w:marTop w:val="0"/>
              <w:marBottom w:val="0"/>
              <w:divBdr>
                <w:top w:val="none" w:sz="0" w:space="0" w:color="auto"/>
                <w:left w:val="none" w:sz="0" w:space="0" w:color="auto"/>
                <w:bottom w:val="none" w:sz="0" w:space="0" w:color="auto"/>
                <w:right w:val="none" w:sz="0" w:space="0" w:color="auto"/>
              </w:divBdr>
            </w:div>
            <w:div w:id="17661597">
              <w:marLeft w:val="0"/>
              <w:marRight w:val="0"/>
              <w:marTop w:val="0"/>
              <w:marBottom w:val="0"/>
              <w:divBdr>
                <w:top w:val="none" w:sz="0" w:space="0" w:color="auto"/>
                <w:left w:val="none" w:sz="0" w:space="0" w:color="auto"/>
                <w:bottom w:val="none" w:sz="0" w:space="0" w:color="auto"/>
                <w:right w:val="none" w:sz="0" w:space="0" w:color="auto"/>
              </w:divBdr>
            </w:div>
            <w:div w:id="97525531">
              <w:marLeft w:val="0"/>
              <w:marRight w:val="0"/>
              <w:marTop w:val="0"/>
              <w:marBottom w:val="0"/>
              <w:divBdr>
                <w:top w:val="none" w:sz="0" w:space="0" w:color="auto"/>
                <w:left w:val="none" w:sz="0" w:space="0" w:color="auto"/>
                <w:bottom w:val="none" w:sz="0" w:space="0" w:color="auto"/>
                <w:right w:val="none" w:sz="0" w:space="0" w:color="auto"/>
              </w:divBdr>
            </w:div>
            <w:div w:id="1371567032">
              <w:marLeft w:val="0"/>
              <w:marRight w:val="0"/>
              <w:marTop w:val="0"/>
              <w:marBottom w:val="0"/>
              <w:divBdr>
                <w:top w:val="none" w:sz="0" w:space="0" w:color="auto"/>
                <w:left w:val="none" w:sz="0" w:space="0" w:color="auto"/>
                <w:bottom w:val="none" w:sz="0" w:space="0" w:color="auto"/>
                <w:right w:val="none" w:sz="0" w:space="0" w:color="auto"/>
              </w:divBdr>
            </w:div>
            <w:div w:id="337578742">
              <w:marLeft w:val="0"/>
              <w:marRight w:val="0"/>
              <w:marTop w:val="0"/>
              <w:marBottom w:val="0"/>
              <w:divBdr>
                <w:top w:val="none" w:sz="0" w:space="0" w:color="auto"/>
                <w:left w:val="none" w:sz="0" w:space="0" w:color="auto"/>
                <w:bottom w:val="none" w:sz="0" w:space="0" w:color="auto"/>
                <w:right w:val="none" w:sz="0" w:space="0" w:color="auto"/>
              </w:divBdr>
            </w:div>
          </w:divsChild>
        </w:div>
        <w:div w:id="946280193">
          <w:marLeft w:val="0"/>
          <w:marRight w:val="0"/>
          <w:marTop w:val="0"/>
          <w:marBottom w:val="0"/>
          <w:divBdr>
            <w:top w:val="none" w:sz="0" w:space="0" w:color="auto"/>
            <w:left w:val="none" w:sz="0" w:space="0" w:color="auto"/>
            <w:bottom w:val="none" w:sz="0" w:space="0" w:color="auto"/>
            <w:right w:val="none" w:sz="0" w:space="0" w:color="auto"/>
          </w:divBdr>
          <w:divsChild>
            <w:div w:id="764809308">
              <w:marLeft w:val="0"/>
              <w:marRight w:val="0"/>
              <w:marTop w:val="0"/>
              <w:marBottom w:val="0"/>
              <w:divBdr>
                <w:top w:val="none" w:sz="0" w:space="0" w:color="auto"/>
                <w:left w:val="none" w:sz="0" w:space="0" w:color="auto"/>
                <w:bottom w:val="none" w:sz="0" w:space="0" w:color="auto"/>
                <w:right w:val="none" w:sz="0" w:space="0" w:color="auto"/>
              </w:divBdr>
            </w:div>
          </w:divsChild>
        </w:div>
        <w:div w:id="1729962230">
          <w:marLeft w:val="0"/>
          <w:marRight w:val="0"/>
          <w:marTop w:val="0"/>
          <w:marBottom w:val="0"/>
          <w:divBdr>
            <w:top w:val="none" w:sz="0" w:space="0" w:color="auto"/>
            <w:left w:val="none" w:sz="0" w:space="0" w:color="auto"/>
            <w:bottom w:val="none" w:sz="0" w:space="0" w:color="auto"/>
            <w:right w:val="none" w:sz="0" w:space="0" w:color="auto"/>
          </w:divBdr>
          <w:divsChild>
            <w:div w:id="990017779">
              <w:marLeft w:val="0"/>
              <w:marRight w:val="0"/>
              <w:marTop w:val="0"/>
              <w:marBottom w:val="0"/>
              <w:divBdr>
                <w:top w:val="none" w:sz="0" w:space="0" w:color="auto"/>
                <w:left w:val="none" w:sz="0" w:space="0" w:color="auto"/>
                <w:bottom w:val="none" w:sz="0" w:space="0" w:color="auto"/>
                <w:right w:val="none" w:sz="0" w:space="0" w:color="auto"/>
              </w:divBdr>
            </w:div>
            <w:div w:id="553808095">
              <w:marLeft w:val="0"/>
              <w:marRight w:val="0"/>
              <w:marTop w:val="0"/>
              <w:marBottom w:val="0"/>
              <w:divBdr>
                <w:top w:val="none" w:sz="0" w:space="0" w:color="auto"/>
                <w:left w:val="none" w:sz="0" w:space="0" w:color="auto"/>
                <w:bottom w:val="none" w:sz="0" w:space="0" w:color="auto"/>
                <w:right w:val="none" w:sz="0" w:space="0" w:color="auto"/>
              </w:divBdr>
            </w:div>
            <w:div w:id="1023749828">
              <w:marLeft w:val="0"/>
              <w:marRight w:val="0"/>
              <w:marTop w:val="0"/>
              <w:marBottom w:val="0"/>
              <w:divBdr>
                <w:top w:val="none" w:sz="0" w:space="0" w:color="auto"/>
                <w:left w:val="none" w:sz="0" w:space="0" w:color="auto"/>
                <w:bottom w:val="none" w:sz="0" w:space="0" w:color="auto"/>
                <w:right w:val="none" w:sz="0" w:space="0" w:color="auto"/>
              </w:divBdr>
            </w:div>
            <w:div w:id="687758322">
              <w:marLeft w:val="0"/>
              <w:marRight w:val="0"/>
              <w:marTop w:val="0"/>
              <w:marBottom w:val="0"/>
              <w:divBdr>
                <w:top w:val="none" w:sz="0" w:space="0" w:color="auto"/>
                <w:left w:val="none" w:sz="0" w:space="0" w:color="auto"/>
                <w:bottom w:val="none" w:sz="0" w:space="0" w:color="auto"/>
                <w:right w:val="none" w:sz="0" w:space="0" w:color="auto"/>
              </w:divBdr>
            </w:div>
            <w:div w:id="1867718274">
              <w:marLeft w:val="0"/>
              <w:marRight w:val="0"/>
              <w:marTop w:val="0"/>
              <w:marBottom w:val="0"/>
              <w:divBdr>
                <w:top w:val="none" w:sz="0" w:space="0" w:color="auto"/>
                <w:left w:val="none" w:sz="0" w:space="0" w:color="auto"/>
                <w:bottom w:val="none" w:sz="0" w:space="0" w:color="auto"/>
                <w:right w:val="none" w:sz="0" w:space="0" w:color="auto"/>
              </w:divBdr>
            </w:div>
          </w:divsChild>
        </w:div>
        <w:div w:id="454181679">
          <w:marLeft w:val="0"/>
          <w:marRight w:val="0"/>
          <w:marTop w:val="0"/>
          <w:marBottom w:val="0"/>
          <w:divBdr>
            <w:top w:val="none" w:sz="0" w:space="0" w:color="auto"/>
            <w:left w:val="none" w:sz="0" w:space="0" w:color="auto"/>
            <w:bottom w:val="none" w:sz="0" w:space="0" w:color="auto"/>
            <w:right w:val="none" w:sz="0" w:space="0" w:color="auto"/>
          </w:divBdr>
        </w:div>
        <w:div w:id="1890459650">
          <w:marLeft w:val="0"/>
          <w:marRight w:val="0"/>
          <w:marTop w:val="0"/>
          <w:marBottom w:val="0"/>
          <w:divBdr>
            <w:top w:val="none" w:sz="0" w:space="0" w:color="auto"/>
            <w:left w:val="none" w:sz="0" w:space="0" w:color="auto"/>
            <w:bottom w:val="none" w:sz="0" w:space="0" w:color="auto"/>
            <w:right w:val="none" w:sz="0" w:space="0" w:color="auto"/>
          </w:divBdr>
        </w:div>
        <w:div w:id="243758094">
          <w:marLeft w:val="0"/>
          <w:marRight w:val="0"/>
          <w:marTop w:val="0"/>
          <w:marBottom w:val="0"/>
          <w:divBdr>
            <w:top w:val="none" w:sz="0" w:space="0" w:color="auto"/>
            <w:left w:val="none" w:sz="0" w:space="0" w:color="auto"/>
            <w:bottom w:val="none" w:sz="0" w:space="0" w:color="auto"/>
            <w:right w:val="none" w:sz="0" w:space="0" w:color="auto"/>
          </w:divBdr>
        </w:div>
        <w:div w:id="1951471579">
          <w:marLeft w:val="0"/>
          <w:marRight w:val="0"/>
          <w:marTop w:val="0"/>
          <w:marBottom w:val="0"/>
          <w:divBdr>
            <w:top w:val="none" w:sz="0" w:space="0" w:color="auto"/>
            <w:left w:val="none" w:sz="0" w:space="0" w:color="auto"/>
            <w:bottom w:val="none" w:sz="0" w:space="0" w:color="auto"/>
            <w:right w:val="none" w:sz="0" w:space="0" w:color="auto"/>
          </w:divBdr>
        </w:div>
        <w:div w:id="964192591">
          <w:marLeft w:val="0"/>
          <w:marRight w:val="0"/>
          <w:marTop w:val="0"/>
          <w:marBottom w:val="0"/>
          <w:divBdr>
            <w:top w:val="none" w:sz="0" w:space="0" w:color="auto"/>
            <w:left w:val="none" w:sz="0" w:space="0" w:color="auto"/>
            <w:bottom w:val="none" w:sz="0" w:space="0" w:color="auto"/>
            <w:right w:val="none" w:sz="0" w:space="0" w:color="auto"/>
          </w:divBdr>
        </w:div>
        <w:div w:id="466165320">
          <w:marLeft w:val="0"/>
          <w:marRight w:val="0"/>
          <w:marTop w:val="0"/>
          <w:marBottom w:val="0"/>
          <w:divBdr>
            <w:top w:val="none" w:sz="0" w:space="0" w:color="auto"/>
            <w:left w:val="none" w:sz="0" w:space="0" w:color="auto"/>
            <w:bottom w:val="none" w:sz="0" w:space="0" w:color="auto"/>
            <w:right w:val="none" w:sz="0" w:space="0" w:color="auto"/>
          </w:divBdr>
        </w:div>
        <w:div w:id="843858858">
          <w:marLeft w:val="0"/>
          <w:marRight w:val="0"/>
          <w:marTop w:val="0"/>
          <w:marBottom w:val="0"/>
          <w:divBdr>
            <w:top w:val="none" w:sz="0" w:space="0" w:color="auto"/>
            <w:left w:val="none" w:sz="0" w:space="0" w:color="auto"/>
            <w:bottom w:val="none" w:sz="0" w:space="0" w:color="auto"/>
            <w:right w:val="none" w:sz="0" w:space="0" w:color="auto"/>
          </w:divBdr>
        </w:div>
        <w:div w:id="2014643207">
          <w:marLeft w:val="0"/>
          <w:marRight w:val="0"/>
          <w:marTop w:val="0"/>
          <w:marBottom w:val="0"/>
          <w:divBdr>
            <w:top w:val="none" w:sz="0" w:space="0" w:color="auto"/>
            <w:left w:val="none" w:sz="0" w:space="0" w:color="auto"/>
            <w:bottom w:val="none" w:sz="0" w:space="0" w:color="auto"/>
            <w:right w:val="none" w:sz="0" w:space="0" w:color="auto"/>
          </w:divBdr>
        </w:div>
        <w:div w:id="196087909">
          <w:marLeft w:val="0"/>
          <w:marRight w:val="0"/>
          <w:marTop w:val="0"/>
          <w:marBottom w:val="0"/>
          <w:divBdr>
            <w:top w:val="none" w:sz="0" w:space="0" w:color="auto"/>
            <w:left w:val="none" w:sz="0" w:space="0" w:color="auto"/>
            <w:bottom w:val="none" w:sz="0" w:space="0" w:color="auto"/>
            <w:right w:val="none" w:sz="0" w:space="0" w:color="auto"/>
          </w:divBdr>
        </w:div>
        <w:div w:id="1964653687">
          <w:marLeft w:val="0"/>
          <w:marRight w:val="0"/>
          <w:marTop w:val="0"/>
          <w:marBottom w:val="0"/>
          <w:divBdr>
            <w:top w:val="none" w:sz="0" w:space="0" w:color="auto"/>
            <w:left w:val="none" w:sz="0" w:space="0" w:color="auto"/>
            <w:bottom w:val="none" w:sz="0" w:space="0" w:color="auto"/>
            <w:right w:val="none" w:sz="0" w:space="0" w:color="auto"/>
          </w:divBdr>
        </w:div>
        <w:div w:id="1230963798">
          <w:marLeft w:val="0"/>
          <w:marRight w:val="0"/>
          <w:marTop w:val="0"/>
          <w:marBottom w:val="0"/>
          <w:divBdr>
            <w:top w:val="none" w:sz="0" w:space="0" w:color="auto"/>
            <w:left w:val="none" w:sz="0" w:space="0" w:color="auto"/>
            <w:bottom w:val="none" w:sz="0" w:space="0" w:color="auto"/>
            <w:right w:val="none" w:sz="0" w:space="0" w:color="auto"/>
          </w:divBdr>
          <w:divsChild>
            <w:div w:id="875048113">
              <w:marLeft w:val="0"/>
              <w:marRight w:val="0"/>
              <w:marTop w:val="0"/>
              <w:marBottom w:val="0"/>
              <w:divBdr>
                <w:top w:val="none" w:sz="0" w:space="0" w:color="auto"/>
                <w:left w:val="none" w:sz="0" w:space="0" w:color="auto"/>
                <w:bottom w:val="none" w:sz="0" w:space="0" w:color="auto"/>
                <w:right w:val="none" w:sz="0" w:space="0" w:color="auto"/>
              </w:divBdr>
            </w:div>
            <w:div w:id="211620041">
              <w:marLeft w:val="0"/>
              <w:marRight w:val="0"/>
              <w:marTop w:val="0"/>
              <w:marBottom w:val="0"/>
              <w:divBdr>
                <w:top w:val="none" w:sz="0" w:space="0" w:color="auto"/>
                <w:left w:val="none" w:sz="0" w:space="0" w:color="auto"/>
                <w:bottom w:val="none" w:sz="0" w:space="0" w:color="auto"/>
                <w:right w:val="none" w:sz="0" w:space="0" w:color="auto"/>
              </w:divBdr>
            </w:div>
            <w:div w:id="1937638312">
              <w:marLeft w:val="0"/>
              <w:marRight w:val="0"/>
              <w:marTop w:val="0"/>
              <w:marBottom w:val="0"/>
              <w:divBdr>
                <w:top w:val="none" w:sz="0" w:space="0" w:color="auto"/>
                <w:left w:val="none" w:sz="0" w:space="0" w:color="auto"/>
                <w:bottom w:val="none" w:sz="0" w:space="0" w:color="auto"/>
                <w:right w:val="none" w:sz="0" w:space="0" w:color="auto"/>
              </w:divBdr>
            </w:div>
            <w:div w:id="1269507386">
              <w:marLeft w:val="0"/>
              <w:marRight w:val="0"/>
              <w:marTop w:val="0"/>
              <w:marBottom w:val="0"/>
              <w:divBdr>
                <w:top w:val="none" w:sz="0" w:space="0" w:color="auto"/>
                <w:left w:val="none" w:sz="0" w:space="0" w:color="auto"/>
                <w:bottom w:val="none" w:sz="0" w:space="0" w:color="auto"/>
                <w:right w:val="none" w:sz="0" w:space="0" w:color="auto"/>
              </w:divBdr>
            </w:div>
            <w:div w:id="1630670400">
              <w:marLeft w:val="0"/>
              <w:marRight w:val="0"/>
              <w:marTop w:val="0"/>
              <w:marBottom w:val="0"/>
              <w:divBdr>
                <w:top w:val="none" w:sz="0" w:space="0" w:color="auto"/>
                <w:left w:val="none" w:sz="0" w:space="0" w:color="auto"/>
                <w:bottom w:val="none" w:sz="0" w:space="0" w:color="auto"/>
                <w:right w:val="none" w:sz="0" w:space="0" w:color="auto"/>
              </w:divBdr>
            </w:div>
          </w:divsChild>
        </w:div>
        <w:div w:id="719210893">
          <w:marLeft w:val="0"/>
          <w:marRight w:val="0"/>
          <w:marTop w:val="0"/>
          <w:marBottom w:val="0"/>
          <w:divBdr>
            <w:top w:val="none" w:sz="0" w:space="0" w:color="auto"/>
            <w:left w:val="none" w:sz="0" w:space="0" w:color="auto"/>
            <w:bottom w:val="none" w:sz="0" w:space="0" w:color="auto"/>
            <w:right w:val="none" w:sz="0" w:space="0" w:color="auto"/>
          </w:divBdr>
          <w:divsChild>
            <w:div w:id="383480990">
              <w:marLeft w:val="0"/>
              <w:marRight w:val="0"/>
              <w:marTop w:val="0"/>
              <w:marBottom w:val="0"/>
              <w:divBdr>
                <w:top w:val="none" w:sz="0" w:space="0" w:color="auto"/>
                <w:left w:val="none" w:sz="0" w:space="0" w:color="auto"/>
                <w:bottom w:val="none" w:sz="0" w:space="0" w:color="auto"/>
                <w:right w:val="none" w:sz="0" w:space="0" w:color="auto"/>
              </w:divBdr>
            </w:div>
            <w:div w:id="818857">
              <w:marLeft w:val="0"/>
              <w:marRight w:val="0"/>
              <w:marTop w:val="0"/>
              <w:marBottom w:val="0"/>
              <w:divBdr>
                <w:top w:val="none" w:sz="0" w:space="0" w:color="auto"/>
                <w:left w:val="none" w:sz="0" w:space="0" w:color="auto"/>
                <w:bottom w:val="none" w:sz="0" w:space="0" w:color="auto"/>
                <w:right w:val="none" w:sz="0" w:space="0" w:color="auto"/>
              </w:divBdr>
            </w:div>
            <w:div w:id="1039890100">
              <w:marLeft w:val="0"/>
              <w:marRight w:val="0"/>
              <w:marTop w:val="0"/>
              <w:marBottom w:val="0"/>
              <w:divBdr>
                <w:top w:val="none" w:sz="0" w:space="0" w:color="auto"/>
                <w:left w:val="none" w:sz="0" w:space="0" w:color="auto"/>
                <w:bottom w:val="none" w:sz="0" w:space="0" w:color="auto"/>
                <w:right w:val="none" w:sz="0" w:space="0" w:color="auto"/>
              </w:divBdr>
            </w:div>
            <w:div w:id="1624001833">
              <w:marLeft w:val="0"/>
              <w:marRight w:val="0"/>
              <w:marTop w:val="0"/>
              <w:marBottom w:val="0"/>
              <w:divBdr>
                <w:top w:val="none" w:sz="0" w:space="0" w:color="auto"/>
                <w:left w:val="none" w:sz="0" w:space="0" w:color="auto"/>
                <w:bottom w:val="none" w:sz="0" w:space="0" w:color="auto"/>
                <w:right w:val="none" w:sz="0" w:space="0" w:color="auto"/>
              </w:divBdr>
            </w:div>
          </w:divsChild>
        </w:div>
        <w:div w:id="312415410">
          <w:marLeft w:val="0"/>
          <w:marRight w:val="0"/>
          <w:marTop w:val="0"/>
          <w:marBottom w:val="0"/>
          <w:divBdr>
            <w:top w:val="none" w:sz="0" w:space="0" w:color="auto"/>
            <w:left w:val="none" w:sz="0" w:space="0" w:color="auto"/>
            <w:bottom w:val="none" w:sz="0" w:space="0" w:color="auto"/>
            <w:right w:val="none" w:sz="0" w:space="0" w:color="auto"/>
          </w:divBdr>
          <w:divsChild>
            <w:div w:id="420882559">
              <w:marLeft w:val="0"/>
              <w:marRight w:val="0"/>
              <w:marTop w:val="0"/>
              <w:marBottom w:val="0"/>
              <w:divBdr>
                <w:top w:val="none" w:sz="0" w:space="0" w:color="auto"/>
                <w:left w:val="none" w:sz="0" w:space="0" w:color="auto"/>
                <w:bottom w:val="none" w:sz="0" w:space="0" w:color="auto"/>
                <w:right w:val="none" w:sz="0" w:space="0" w:color="auto"/>
              </w:divBdr>
            </w:div>
            <w:div w:id="667755142">
              <w:marLeft w:val="0"/>
              <w:marRight w:val="0"/>
              <w:marTop w:val="0"/>
              <w:marBottom w:val="0"/>
              <w:divBdr>
                <w:top w:val="none" w:sz="0" w:space="0" w:color="auto"/>
                <w:left w:val="none" w:sz="0" w:space="0" w:color="auto"/>
                <w:bottom w:val="none" w:sz="0" w:space="0" w:color="auto"/>
                <w:right w:val="none" w:sz="0" w:space="0" w:color="auto"/>
              </w:divBdr>
            </w:div>
            <w:div w:id="199363347">
              <w:marLeft w:val="0"/>
              <w:marRight w:val="0"/>
              <w:marTop w:val="0"/>
              <w:marBottom w:val="0"/>
              <w:divBdr>
                <w:top w:val="none" w:sz="0" w:space="0" w:color="auto"/>
                <w:left w:val="none" w:sz="0" w:space="0" w:color="auto"/>
                <w:bottom w:val="none" w:sz="0" w:space="0" w:color="auto"/>
                <w:right w:val="none" w:sz="0" w:space="0" w:color="auto"/>
              </w:divBdr>
            </w:div>
            <w:div w:id="1531719707">
              <w:marLeft w:val="0"/>
              <w:marRight w:val="0"/>
              <w:marTop w:val="0"/>
              <w:marBottom w:val="0"/>
              <w:divBdr>
                <w:top w:val="none" w:sz="0" w:space="0" w:color="auto"/>
                <w:left w:val="none" w:sz="0" w:space="0" w:color="auto"/>
                <w:bottom w:val="none" w:sz="0" w:space="0" w:color="auto"/>
                <w:right w:val="none" w:sz="0" w:space="0" w:color="auto"/>
              </w:divBdr>
            </w:div>
          </w:divsChild>
        </w:div>
        <w:div w:id="1259363181">
          <w:marLeft w:val="0"/>
          <w:marRight w:val="0"/>
          <w:marTop w:val="0"/>
          <w:marBottom w:val="0"/>
          <w:divBdr>
            <w:top w:val="none" w:sz="0" w:space="0" w:color="auto"/>
            <w:left w:val="none" w:sz="0" w:space="0" w:color="auto"/>
            <w:bottom w:val="none" w:sz="0" w:space="0" w:color="auto"/>
            <w:right w:val="none" w:sz="0" w:space="0" w:color="auto"/>
          </w:divBdr>
          <w:divsChild>
            <w:div w:id="1982533186">
              <w:marLeft w:val="0"/>
              <w:marRight w:val="0"/>
              <w:marTop w:val="0"/>
              <w:marBottom w:val="0"/>
              <w:divBdr>
                <w:top w:val="none" w:sz="0" w:space="0" w:color="auto"/>
                <w:left w:val="none" w:sz="0" w:space="0" w:color="auto"/>
                <w:bottom w:val="none" w:sz="0" w:space="0" w:color="auto"/>
                <w:right w:val="none" w:sz="0" w:space="0" w:color="auto"/>
              </w:divBdr>
            </w:div>
            <w:div w:id="177084536">
              <w:marLeft w:val="0"/>
              <w:marRight w:val="0"/>
              <w:marTop w:val="0"/>
              <w:marBottom w:val="0"/>
              <w:divBdr>
                <w:top w:val="none" w:sz="0" w:space="0" w:color="auto"/>
                <w:left w:val="none" w:sz="0" w:space="0" w:color="auto"/>
                <w:bottom w:val="none" w:sz="0" w:space="0" w:color="auto"/>
                <w:right w:val="none" w:sz="0" w:space="0" w:color="auto"/>
              </w:divBdr>
            </w:div>
            <w:div w:id="784546316">
              <w:marLeft w:val="0"/>
              <w:marRight w:val="0"/>
              <w:marTop w:val="0"/>
              <w:marBottom w:val="0"/>
              <w:divBdr>
                <w:top w:val="none" w:sz="0" w:space="0" w:color="auto"/>
                <w:left w:val="none" w:sz="0" w:space="0" w:color="auto"/>
                <w:bottom w:val="none" w:sz="0" w:space="0" w:color="auto"/>
                <w:right w:val="none" w:sz="0" w:space="0" w:color="auto"/>
              </w:divBdr>
            </w:div>
            <w:div w:id="1710716868">
              <w:marLeft w:val="0"/>
              <w:marRight w:val="0"/>
              <w:marTop w:val="0"/>
              <w:marBottom w:val="0"/>
              <w:divBdr>
                <w:top w:val="none" w:sz="0" w:space="0" w:color="auto"/>
                <w:left w:val="none" w:sz="0" w:space="0" w:color="auto"/>
                <w:bottom w:val="none" w:sz="0" w:space="0" w:color="auto"/>
                <w:right w:val="none" w:sz="0" w:space="0" w:color="auto"/>
              </w:divBdr>
            </w:div>
          </w:divsChild>
        </w:div>
        <w:div w:id="406732662">
          <w:marLeft w:val="0"/>
          <w:marRight w:val="0"/>
          <w:marTop w:val="0"/>
          <w:marBottom w:val="0"/>
          <w:divBdr>
            <w:top w:val="none" w:sz="0" w:space="0" w:color="auto"/>
            <w:left w:val="none" w:sz="0" w:space="0" w:color="auto"/>
            <w:bottom w:val="none" w:sz="0" w:space="0" w:color="auto"/>
            <w:right w:val="none" w:sz="0" w:space="0" w:color="auto"/>
          </w:divBdr>
        </w:div>
        <w:div w:id="654990691">
          <w:marLeft w:val="0"/>
          <w:marRight w:val="0"/>
          <w:marTop w:val="0"/>
          <w:marBottom w:val="0"/>
          <w:divBdr>
            <w:top w:val="none" w:sz="0" w:space="0" w:color="auto"/>
            <w:left w:val="none" w:sz="0" w:space="0" w:color="auto"/>
            <w:bottom w:val="none" w:sz="0" w:space="0" w:color="auto"/>
            <w:right w:val="none" w:sz="0" w:space="0" w:color="auto"/>
          </w:divBdr>
        </w:div>
        <w:div w:id="1323655739">
          <w:marLeft w:val="0"/>
          <w:marRight w:val="0"/>
          <w:marTop w:val="0"/>
          <w:marBottom w:val="0"/>
          <w:divBdr>
            <w:top w:val="none" w:sz="0" w:space="0" w:color="auto"/>
            <w:left w:val="none" w:sz="0" w:space="0" w:color="auto"/>
            <w:bottom w:val="none" w:sz="0" w:space="0" w:color="auto"/>
            <w:right w:val="none" w:sz="0" w:space="0" w:color="auto"/>
          </w:divBdr>
        </w:div>
        <w:div w:id="115300380">
          <w:marLeft w:val="0"/>
          <w:marRight w:val="0"/>
          <w:marTop w:val="0"/>
          <w:marBottom w:val="0"/>
          <w:divBdr>
            <w:top w:val="none" w:sz="0" w:space="0" w:color="auto"/>
            <w:left w:val="none" w:sz="0" w:space="0" w:color="auto"/>
            <w:bottom w:val="none" w:sz="0" w:space="0" w:color="auto"/>
            <w:right w:val="none" w:sz="0" w:space="0" w:color="auto"/>
          </w:divBdr>
        </w:div>
        <w:div w:id="1239438507">
          <w:marLeft w:val="0"/>
          <w:marRight w:val="0"/>
          <w:marTop w:val="0"/>
          <w:marBottom w:val="0"/>
          <w:divBdr>
            <w:top w:val="none" w:sz="0" w:space="0" w:color="auto"/>
            <w:left w:val="none" w:sz="0" w:space="0" w:color="auto"/>
            <w:bottom w:val="none" w:sz="0" w:space="0" w:color="auto"/>
            <w:right w:val="none" w:sz="0" w:space="0" w:color="auto"/>
          </w:divBdr>
        </w:div>
        <w:div w:id="1054550560">
          <w:marLeft w:val="0"/>
          <w:marRight w:val="0"/>
          <w:marTop w:val="0"/>
          <w:marBottom w:val="0"/>
          <w:divBdr>
            <w:top w:val="none" w:sz="0" w:space="0" w:color="auto"/>
            <w:left w:val="none" w:sz="0" w:space="0" w:color="auto"/>
            <w:bottom w:val="none" w:sz="0" w:space="0" w:color="auto"/>
            <w:right w:val="none" w:sz="0" w:space="0" w:color="auto"/>
          </w:divBdr>
        </w:div>
        <w:div w:id="872766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cuments\Custom%20Office%20Templates\WDV%20template%20-%20Word%20standard%20document%20-%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76884E75DAE744B6E9F30419A942F4" ma:contentTypeVersion="9" ma:contentTypeDescription="Create a new document." ma:contentTypeScope="" ma:versionID="95e7fa46b58b9d8f2c97410a6f07a30b">
  <xsd:schema xmlns:xsd="http://www.w3.org/2001/XMLSchema" xmlns:xs="http://www.w3.org/2001/XMLSchema" xmlns:p="http://schemas.microsoft.com/office/2006/metadata/properties" xmlns:ns2="b4994e40-2013-4ffd-bd54-c1cdaf035da5" targetNamespace="http://schemas.microsoft.com/office/2006/metadata/properties" ma:root="true" ma:fieldsID="f962c622b91e03a0f940128e7a2387f6" ns2:_="">
    <xsd:import namespace="b4994e40-2013-4ffd-bd54-c1cdaf035d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94e40-2013-4ffd-bd54-c1cdaf035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71CA87-21C4-4D3A-88D2-1C9B515B5810}">
  <ds:schemaRefs>
    <ds:schemaRef ds:uri="http://schemas.openxmlformats.org/officeDocument/2006/bibliography"/>
  </ds:schemaRefs>
</ds:datastoreItem>
</file>

<file path=customXml/itemProps2.xml><?xml version="1.0" encoding="utf-8"?>
<ds:datastoreItem xmlns:ds="http://schemas.openxmlformats.org/officeDocument/2006/customXml" ds:itemID="{C204AF13-37CF-4D7C-A215-FCF25B670A68}"/>
</file>

<file path=customXml/itemProps3.xml><?xml version="1.0" encoding="utf-8"?>
<ds:datastoreItem xmlns:ds="http://schemas.openxmlformats.org/officeDocument/2006/customXml" ds:itemID="{2BC03CDE-313D-4BEE-8089-6113E8B5BC5F}"/>
</file>

<file path=customXml/itemProps4.xml><?xml version="1.0" encoding="utf-8"?>
<ds:datastoreItem xmlns:ds="http://schemas.openxmlformats.org/officeDocument/2006/customXml" ds:itemID="{112C7E25-D4D8-414A-832A-5DB9F71CD7D1}"/>
</file>

<file path=docProps/app.xml><?xml version="1.0" encoding="utf-8"?>
<Properties xmlns="http://schemas.openxmlformats.org/officeDocument/2006/extended-properties" xmlns:vt="http://schemas.openxmlformats.org/officeDocument/2006/docPropsVTypes">
  <Template>WDV template - Word standard document - final</Template>
  <TotalTime>7</TotalTime>
  <Pages>4</Pages>
  <Words>700</Words>
  <Characters>3992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Facts on</vt:lpstr>
    </vt:vector>
  </TitlesOfParts>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 on</dc:title>
  <dc:subject>[Subject line]</dc:subject>
  <dc:creator>Bianca Evans</dc:creator>
  <cp:keywords/>
  <dc:description/>
  <cp:lastModifiedBy>Jan Earthstar</cp:lastModifiedBy>
  <cp:revision>3</cp:revision>
  <dcterms:created xsi:type="dcterms:W3CDTF">2021-03-04T01:14:00Z</dcterms:created>
  <dcterms:modified xsi:type="dcterms:W3CDTF">2021-03-04T01:21:00Z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0x010100D676884E75DAE744B6E9F30419A942F4</vt:lpwstr>
  </property>
</Properties>
</file>