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9BCE" w14:textId="44B30D29" w:rsidR="00537BEE" w:rsidRPr="003039F5" w:rsidRDefault="00023828" w:rsidP="00E027A8">
      <w:pPr>
        <w:pStyle w:val="Heading1"/>
        <w:rPr>
          <w:sz w:val="96"/>
          <w:szCs w:val="96"/>
        </w:rPr>
      </w:pPr>
      <w:r w:rsidRPr="003039F5">
        <w:rPr>
          <w:sz w:val="56"/>
          <w:szCs w:val="56"/>
        </w:rPr>
        <w:t>Inclusive Co-Design in Practice</w:t>
      </w:r>
    </w:p>
    <w:p w14:paraId="240CBDF4" w14:textId="34826620" w:rsidR="00023828" w:rsidRPr="00023828" w:rsidRDefault="00023828" w:rsidP="00023828">
      <w:pPr>
        <w:pStyle w:val="Introduction"/>
        <w:rPr>
          <w:b/>
          <w:bCs/>
        </w:rPr>
      </w:pPr>
      <w:r w:rsidRPr="00023828">
        <w:rPr>
          <w:b/>
          <w:bCs/>
        </w:rPr>
        <w:t>Seven ways Women with Disabilities Victoria supports accessible and inclusive co-design of resources, services and programs</w:t>
      </w:r>
    </w:p>
    <w:p w14:paraId="7AE2F542" w14:textId="435A611E" w:rsidR="00AD3D49" w:rsidRPr="00AD3D49" w:rsidRDefault="00AD3D49" w:rsidP="00AD3D49">
      <w:pPr>
        <w:pStyle w:val="NoSpacing"/>
      </w:pPr>
    </w:p>
    <w:p w14:paraId="2BE826D8" w14:textId="77777777" w:rsidR="000A2DAE" w:rsidRDefault="000A2DAE" w:rsidP="00537BEE">
      <w:pPr>
        <w:rPr>
          <w:lang w:val="en-GB"/>
        </w:rPr>
        <w:sectPr w:rsidR="000A2DAE" w:rsidSect="000A2DA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851" w:header="567" w:footer="567" w:gutter="0"/>
          <w:cols w:space="454"/>
          <w:titlePg/>
          <w:docGrid w:linePitch="360"/>
        </w:sectPr>
      </w:pPr>
    </w:p>
    <w:p w14:paraId="2188219E" w14:textId="0376B4FB" w:rsidR="00590E7F" w:rsidRDefault="00590E7F" w:rsidP="00590E7F">
      <w:pPr>
        <w:pStyle w:val="Heading2"/>
      </w:pPr>
      <w:r w:rsidRPr="00153F5C">
        <w:rPr>
          <w:color w:val="D97B1A" w:themeColor="accent3"/>
          <w:sz w:val="40"/>
          <w:szCs w:val="48"/>
        </w:rPr>
        <w:t xml:space="preserve">1. </w:t>
      </w:r>
      <w:r>
        <w:t>Creating safe and accessible co-design spaces</w:t>
      </w:r>
    </w:p>
    <w:p w14:paraId="4EADF106" w14:textId="0166637D" w:rsidR="00590E7F" w:rsidRDefault="00153F5C" w:rsidP="00590E7F">
      <w:r w:rsidRPr="00153F5C">
        <w:rPr>
          <w:noProof/>
          <w:color w:val="D97B1A" w:themeColor="accent3"/>
          <w:sz w:val="40"/>
          <w:szCs w:val="48"/>
        </w:rPr>
        <w:drawing>
          <wp:anchor distT="0" distB="0" distL="114300" distR="114300" simplePos="0" relativeHeight="251658240" behindDoc="0" locked="1" layoutInCell="1" allowOverlap="1" wp14:anchorId="4443F635" wp14:editId="74594A08">
            <wp:simplePos x="0" y="0"/>
            <wp:positionH relativeFrom="margin">
              <wp:align>left</wp:align>
            </wp:positionH>
            <wp:positionV relativeFrom="page">
              <wp:posOffset>2848610</wp:posOffset>
            </wp:positionV>
            <wp:extent cx="902970" cy="1238250"/>
            <wp:effectExtent l="0" t="0" r="0" b="0"/>
            <wp:wrapSquare wrapText="bothSides"/>
            <wp:docPr id="8" name="Picture 8" descr="image: A woman is sitting in a wheelchair, wearing a short sleeve top and pants. The woman has shoulder length hair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: A woman is sitting in a wheelchair, wearing a short sleeve top and pants. The woman has shoulder length hair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29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7F">
        <w:t xml:space="preserve">As women with lived experience of disability, we know we can communicate our ideas in ways that are comfortable and accessible for us. </w:t>
      </w:r>
    </w:p>
    <w:p w14:paraId="3D54150A" w14:textId="25964EAB" w:rsidR="00590E7F" w:rsidRDefault="00590E7F" w:rsidP="00590E7F">
      <w:r>
        <w:t xml:space="preserve">Information we need is produced before each co-design </w:t>
      </w:r>
      <w:proofErr w:type="gramStart"/>
      <w:r>
        <w:t>session, and</w:t>
      </w:r>
      <w:proofErr w:type="gramEnd"/>
      <w:r>
        <w:t xml:space="preserve"> communicated in ways that meet the needs of everyone.</w:t>
      </w:r>
    </w:p>
    <w:p w14:paraId="536551EE" w14:textId="2203363D" w:rsidR="00534126" w:rsidRDefault="00590E7F" w:rsidP="00590E7F">
      <w:r>
        <w:t>Co-design groups come up with ways to interact which are respectful and safe for everyone, and we review these regularly.</w:t>
      </w:r>
    </w:p>
    <w:p w14:paraId="472D8E94" w14:textId="4E4BC251" w:rsidR="00164F5E" w:rsidRDefault="004D31CE" w:rsidP="00164F5E">
      <w:pPr>
        <w:pStyle w:val="Heading2"/>
      </w:pPr>
      <w:r>
        <w:rPr>
          <w:noProof/>
        </w:rPr>
        <w:drawing>
          <wp:anchor distT="0" distB="0" distL="0" distR="114300" simplePos="0" relativeHeight="251659264" behindDoc="0" locked="1" layoutInCell="1" allowOverlap="1" wp14:anchorId="57E9D948" wp14:editId="5857433A">
            <wp:simplePos x="0" y="0"/>
            <wp:positionH relativeFrom="margin">
              <wp:posOffset>5426710</wp:posOffset>
            </wp:positionH>
            <wp:positionV relativeFrom="page">
              <wp:posOffset>4419600</wp:posOffset>
            </wp:positionV>
            <wp:extent cx="847090" cy="1638300"/>
            <wp:effectExtent l="0" t="0" r="0" b="0"/>
            <wp:wrapSquare wrapText="bothSides"/>
            <wp:docPr id="9" name="Picture 9" descr="Image: A woman who has long hair tied back and is wearing glasses, a top and pants. The woman is holding in her left hand a lead of a guide dog in a harness who is standing in front of her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: A woman who has long hair tied back and is wearing glasses, a top and pants. The woman is holding in her left hand a lead of a guide dog in a harness who is standing in front of her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70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F5E" w:rsidRPr="00153F5C">
        <w:rPr>
          <w:color w:val="D97B1A" w:themeColor="accent3"/>
          <w:sz w:val="40"/>
          <w:szCs w:val="48"/>
        </w:rPr>
        <w:t xml:space="preserve">2. </w:t>
      </w:r>
      <w:r w:rsidR="00164F5E">
        <w:t>Empowering each other in co-design teams</w:t>
      </w:r>
    </w:p>
    <w:p w14:paraId="39C39FA1" w14:textId="3AF2659E" w:rsidR="00164F5E" w:rsidRDefault="00164F5E" w:rsidP="00164F5E">
      <w:r>
        <w:t>As experts by experience, we are involved in the co-design process from beginning to end, and our input is included in the final resources.</w:t>
      </w:r>
    </w:p>
    <w:p w14:paraId="20CFB17E" w14:textId="4E8E1384" w:rsidR="00164F5E" w:rsidRDefault="00164F5E" w:rsidP="00164F5E">
      <w:r>
        <w:t>It is ok for any person to speak up and say what they think during our</w:t>
      </w:r>
      <w:r w:rsidR="00A43CD1">
        <w:br/>
      </w:r>
      <w:r>
        <w:t xml:space="preserve">co-design sessions. </w:t>
      </w:r>
    </w:p>
    <w:p w14:paraId="02A6E7A5" w14:textId="23C09FB2" w:rsidR="00590E7F" w:rsidRDefault="00164F5E" w:rsidP="00164F5E">
      <w:r>
        <w:t xml:space="preserve">Meeting in co-design teams is an empowering experience, because our members and facilitators share with and support each other.  </w:t>
      </w:r>
    </w:p>
    <w:p w14:paraId="4C08D8D6" w14:textId="493DF134" w:rsidR="00236F0F" w:rsidRDefault="00236F0F" w:rsidP="00236F0F">
      <w:pPr>
        <w:pStyle w:val="Heading2"/>
      </w:pPr>
      <w:r w:rsidRPr="00A43CD1">
        <w:rPr>
          <w:color w:val="D97B1A" w:themeColor="accent3"/>
          <w:sz w:val="40"/>
          <w:szCs w:val="48"/>
        </w:rPr>
        <w:t xml:space="preserve">3. </w:t>
      </w:r>
      <w:r>
        <w:t>Supporting participation through valuing diversity</w:t>
      </w:r>
    </w:p>
    <w:p w14:paraId="06758BAD" w14:textId="685B37E0" w:rsidR="00236F0F" w:rsidRDefault="00A43CD1" w:rsidP="00236F0F">
      <w:r>
        <w:rPr>
          <w:noProof/>
        </w:rPr>
        <w:drawing>
          <wp:anchor distT="0" distB="0" distL="114300" distR="114300" simplePos="0" relativeHeight="251661312" behindDoc="0" locked="0" layoutInCell="1" allowOverlap="1" wp14:anchorId="28DADBC5" wp14:editId="42A8924D">
            <wp:simplePos x="0" y="0"/>
            <wp:positionH relativeFrom="margin">
              <wp:posOffset>40005</wp:posOffset>
            </wp:positionH>
            <wp:positionV relativeFrom="paragraph">
              <wp:posOffset>22225</wp:posOffset>
            </wp:positionV>
            <wp:extent cx="347980" cy="1257300"/>
            <wp:effectExtent l="0" t="0" r="0" b="0"/>
            <wp:wrapSquare wrapText="bothSides"/>
            <wp:docPr id="11" name="Picture 11" descr="Image: A medical professional wearing a head covering, a long-sleeved top and long skirt and is standing beside a pot plant. The medical professional is facing outwards and smiling with one hand on her hip, she is wearing a stethoscope around her neck and has a prosthetic arm on her left side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age: A medical professional wearing a head covering, a long-sleeved top and long skirt and is standing beside a pot plant. The medical professional is facing outwards and smiling with one hand on her hip, she is wearing a stethoscope around her neck and has a prosthetic arm on her left side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F0F">
        <w:t>Our group facilitators, whether they have lived expertise or not, know women with disabilities are experts in their own access requirements.</w:t>
      </w:r>
    </w:p>
    <w:p w14:paraId="667C2C6F" w14:textId="5AE213EE" w:rsidR="00236F0F" w:rsidRDefault="00236F0F" w:rsidP="00236F0F">
      <w:r>
        <w:t xml:space="preserve">Each member of a co-design group is valued for their unique knowledge, skills and strengths. </w:t>
      </w:r>
    </w:p>
    <w:p w14:paraId="309E62A4" w14:textId="66A4573A" w:rsidR="00C36F2D" w:rsidRDefault="00236F0F" w:rsidP="00236F0F">
      <w:r>
        <w:t>Women with Disabilities Victoria show that they value lived expertise by paying all group members fairly for their time and contribution.</w:t>
      </w:r>
    </w:p>
    <w:p w14:paraId="6A1C65D7" w14:textId="49B33844" w:rsidR="003F4770" w:rsidRDefault="00F758C3" w:rsidP="00A43CD1">
      <w:pPr>
        <w:pStyle w:val="Heading2"/>
        <w:spacing w:after="120" w:line="240" w:lineRule="auto"/>
      </w:pPr>
      <w:r w:rsidRPr="00A43CD1">
        <w:rPr>
          <w:noProof/>
          <w:color w:val="D97B1A" w:themeColor="accent3"/>
          <w:sz w:val="40"/>
          <w:szCs w:val="48"/>
        </w:rPr>
        <w:drawing>
          <wp:anchor distT="0" distB="0" distL="36195" distR="114300" simplePos="0" relativeHeight="251660288" behindDoc="0" locked="1" layoutInCell="1" allowOverlap="1" wp14:anchorId="147B8E72" wp14:editId="3A4DF4AE">
            <wp:simplePos x="0" y="0"/>
            <wp:positionH relativeFrom="margin">
              <wp:posOffset>5679440</wp:posOffset>
            </wp:positionH>
            <wp:positionV relativeFrom="page">
              <wp:posOffset>8143875</wp:posOffset>
            </wp:positionV>
            <wp:extent cx="694055" cy="1802765"/>
            <wp:effectExtent l="0" t="0" r="0" b="6985"/>
            <wp:wrapSquare wrapText="bothSides"/>
            <wp:docPr id="10" name="Picture 10" descr="Image: A woman with short hair, wearing a t-shirt and pants. The woman is holding in front of her with both hands a Progress Pride Fla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: A woman with short hair, wearing a t-shirt and pants. The woman is holding in front of her with both hands a Progress Pride Flag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770" w:rsidRPr="00A43CD1">
        <w:rPr>
          <w:color w:val="D97B1A" w:themeColor="accent3"/>
          <w:sz w:val="40"/>
          <w:szCs w:val="48"/>
        </w:rPr>
        <w:t xml:space="preserve">4. </w:t>
      </w:r>
      <w:r w:rsidR="003F4770">
        <w:t>Developing relationships based on authenticity, empathy and trust</w:t>
      </w:r>
    </w:p>
    <w:p w14:paraId="5E7BD839" w14:textId="4B3B280B" w:rsidR="003F4770" w:rsidRDefault="003F4770" w:rsidP="003F4770">
      <w:r>
        <w:t xml:space="preserve">Women with Disabilities Victoria genuinely want our input, and co-design groups take time to explore lived experiences, perspectives and values. </w:t>
      </w:r>
    </w:p>
    <w:p w14:paraId="0D0413EA" w14:textId="1879286E" w:rsidR="003F4770" w:rsidRDefault="003F4770" w:rsidP="003F4770">
      <w:r>
        <w:t xml:space="preserve">Group members who share hard experiences and different points of view are respected and valued for their contribution. </w:t>
      </w:r>
    </w:p>
    <w:p w14:paraId="4908FFEF" w14:textId="707CC10F" w:rsidR="00236F0F" w:rsidRDefault="003F4770" w:rsidP="003F4770">
      <w:r>
        <w:t>Group facilitators know that valuing diverse life experiences and identities is important.</w:t>
      </w:r>
    </w:p>
    <w:p w14:paraId="1846C89D" w14:textId="15F6A5AD" w:rsidR="00702545" w:rsidRDefault="00C0737D" w:rsidP="00702545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F3F3848" wp14:editId="0EACA881">
            <wp:simplePos x="0" y="0"/>
            <wp:positionH relativeFrom="column">
              <wp:posOffset>5304790</wp:posOffset>
            </wp:positionH>
            <wp:positionV relativeFrom="paragraph">
              <wp:posOffset>144145</wp:posOffset>
            </wp:positionV>
            <wp:extent cx="1057910" cy="1524000"/>
            <wp:effectExtent l="0" t="0" r="8890" b="0"/>
            <wp:wrapSquare wrapText="bothSides"/>
            <wp:docPr id="13" name="Picture 13" descr="Image: A medical professional, wearing hospital scrubs, has long hair tied back and is looking at an xray she is holding in her left hand in discussion with a woman who is wearing a shirt with a jacket and pants and has short hair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: A medical professional, wearing hospital scrubs, has long hair tied back and is looking at an xray she is holding in her left hand in discussion with a woman who is wearing a shirt with a jacket and pants and has short hair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545" w:rsidRPr="00276907">
        <w:rPr>
          <w:color w:val="D97B1A" w:themeColor="accent3"/>
          <w:sz w:val="40"/>
          <w:szCs w:val="48"/>
        </w:rPr>
        <w:t xml:space="preserve">5. </w:t>
      </w:r>
      <w:r w:rsidR="00702545">
        <w:t>Building capacity through continuous learning</w:t>
      </w:r>
    </w:p>
    <w:p w14:paraId="6592DA0C" w14:textId="439A6A8E" w:rsidR="00702545" w:rsidRDefault="00702545" w:rsidP="00702545">
      <w:r>
        <w:t>Co-design groups undertake learning together so that we have knowledge, understanding and language that is shared.</w:t>
      </w:r>
    </w:p>
    <w:p w14:paraId="3813EA8D" w14:textId="28A7C6E7" w:rsidR="00702545" w:rsidRDefault="00702545" w:rsidP="00702545">
      <w:r>
        <w:t xml:space="preserve">We all learn from each other, and each co-design group member has expertise that is different but equal. </w:t>
      </w:r>
    </w:p>
    <w:p w14:paraId="74856BDB" w14:textId="4F41624E" w:rsidR="00236F0F" w:rsidRDefault="00702545" w:rsidP="00702545">
      <w:r>
        <w:t>We plan learning experiences throughout our co-design journeys, based on what group members want and need.</w:t>
      </w:r>
    </w:p>
    <w:p w14:paraId="52046655" w14:textId="1267D58C" w:rsidR="00C012D4" w:rsidRDefault="00C0737D" w:rsidP="00C012D4">
      <w:pPr>
        <w:pStyle w:val="Heading2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188037" wp14:editId="04360761">
            <wp:simplePos x="0" y="0"/>
            <wp:positionH relativeFrom="margin">
              <wp:align>left</wp:align>
            </wp:positionH>
            <wp:positionV relativeFrom="paragraph">
              <wp:posOffset>516255</wp:posOffset>
            </wp:positionV>
            <wp:extent cx="914400" cy="1222375"/>
            <wp:effectExtent l="0" t="0" r="0" b="0"/>
            <wp:wrapSquare wrapText="bothSides"/>
            <wp:docPr id="12" name="Picture 12" descr="Image: a woman sitting down on a stool with an open laptop on her lap. The woman is wearing a long sleeve shirt and pants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age: a woman sitting down on a stool with an open laptop on her lap. The woman is wearing a long sleeve shirt and pants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D4" w:rsidRPr="00276907">
        <w:rPr>
          <w:color w:val="D97B1A" w:themeColor="accent3"/>
          <w:sz w:val="40"/>
          <w:szCs w:val="48"/>
        </w:rPr>
        <w:t xml:space="preserve">6. </w:t>
      </w:r>
      <w:r w:rsidR="00C012D4">
        <w:t>Improving through continuous feedback</w:t>
      </w:r>
    </w:p>
    <w:p w14:paraId="02344D95" w14:textId="6158454F" w:rsidR="00C012D4" w:rsidRDefault="00C012D4" w:rsidP="00C012D4">
      <w:r>
        <w:t>Our group members are able to give feedback at any time during a co-design process.</w:t>
      </w:r>
    </w:p>
    <w:p w14:paraId="632AD0BB" w14:textId="7A006EE0" w:rsidR="00C012D4" w:rsidRDefault="00C012D4" w:rsidP="00C012D4">
      <w:r>
        <w:t>Co-design group facilitators ask for feedback about accessibility, and group members can communicate about access in different ways.</w:t>
      </w:r>
    </w:p>
    <w:p w14:paraId="2C91F2E6" w14:textId="31CD441D" w:rsidR="00702545" w:rsidRDefault="00C012D4" w:rsidP="00C012D4">
      <w:r>
        <w:t xml:space="preserve">Women with Disabilities Victoria prioritises </w:t>
      </w:r>
      <w:proofErr w:type="gramStart"/>
      <w:r>
        <w:t>access, and</w:t>
      </w:r>
      <w:proofErr w:type="gramEnd"/>
      <w:r>
        <w:t xml:space="preserve"> empowers co-design facilitators to address barriers as soon as they are identified.</w:t>
      </w:r>
    </w:p>
    <w:p w14:paraId="401FBC9A" w14:textId="2ABAD2E5" w:rsidR="00BD74A8" w:rsidRDefault="00A804C0" w:rsidP="00BD74A8">
      <w:pPr>
        <w:pStyle w:val="Heading2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3848E17" wp14:editId="64391F4A">
            <wp:simplePos x="0" y="0"/>
            <wp:positionH relativeFrom="column">
              <wp:posOffset>6079490</wp:posOffset>
            </wp:positionH>
            <wp:positionV relativeFrom="paragraph">
              <wp:posOffset>79375</wp:posOffset>
            </wp:positionV>
            <wp:extent cx="302260" cy="1341755"/>
            <wp:effectExtent l="0" t="0" r="2540" b="0"/>
            <wp:wrapSquare wrapText="bothSides"/>
            <wp:docPr id="14" name="Picture 14" descr=" Image: A woman who has wavy shoulder length hair, wearing a shirt with a jacket over the top with a knee length skirt. The woman has her arms crossed in front of her and is smilin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 Image: A woman who has wavy shoulder length hair, wearing a shirt with a jacket over the top with a knee length skirt. The woman has her arms crossed in front of her and is smiling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226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4A8" w:rsidRPr="00276907">
        <w:rPr>
          <w:color w:val="D97B1A" w:themeColor="accent3"/>
          <w:sz w:val="40"/>
          <w:szCs w:val="48"/>
        </w:rPr>
        <w:t xml:space="preserve">7. </w:t>
      </w:r>
      <w:r w:rsidR="00BD74A8">
        <w:t>Ongoing monitoring and evaluation</w:t>
      </w:r>
    </w:p>
    <w:p w14:paraId="55117D3A" w14:textId="374892B6" w:rsidR="00BD74A8" w:rsidRDefault="00BD74A8" w:rsidP="00BD74A8">
      <w:r>
        <w:t>Evaluation reports have the voices of women with disabilities at their centre.</w:t>
      </w:r>
    </w:p>
    <w:p w14:paraId="1E9C5FA0" w14:textId="7F3C5321" w:rsidR="00BD74A8" w:rsidRDefault="00BD74A8" w:rsidP="00BD74A8">
      <w:r>
        <w:t>All co-designers participate in evaluation in ways that are accessible.</w:t>
      </w:r>
    </w:p>
    <w:p w14:paraId="1584981F" w14:textId="772C1E57" w:rsidR="00C012D4" w:rsidRDefault="00BD74A8" w:rsidP="00BD74A8">
      <w:r>
        <w:t>An inclusive and accessible co-design experience is an important measure of the success of the work of Women with Disabilities Victoria.</w:t>
      </w:r>
    </w:p>
    <w:p w14:paraId="3762D5E1" w14:textId="77777777" w:rsidR="00702545" w:rsidRDefault="00702545" w:rsidP="007E71B9">
      <w:pPr>
        <w:spacing w:after="0"/>
      </w:pPr>
    </w:p>
    <w:p w14:paraId="21F68277" w14:textId="4C490ED4" w:rsidR="00BD74A8" w:rsidRPr="00192E59" w:rsidRDefault="00BD74A8" w:rsidP="00BD74A8">
      <w:pPr>
        <w:pStyle w:val="Notes"/>
        <w:rPr>
          <w:sz w:val="18"/>
          <w:szCs w:val="20"/>
        </w:rPr>
      </w:pPr>
      <w:r w:rsidRPr="00192E59">
        <w:rPr>
          <w:sz w:val="18"/>
          <w:szCs w:val="20"/>
        </w:rPr>
        <w:t>The development of this resource was supported by the Australian Government Department of Social Services. Go to www.dss.gov.au for more information.</w:t>
      </w:r>
      <w:r w:rsidR="00192E59">
        <w:rPr>
          <w:sz w:val="18"/>
          <w:szCs w:val="20"/>
        </w:rPr>
        <w:t xml:space="preserve"> </w:t>
      </w:r>
      <w:r w:rsidRPr="00192E59">
        <w:rPr>
          <w:sz w:val="18"/>
          <w:szCs w:val="20"/>
        </w:rPr>
        <w:t xml:space="preserve">The Australian Government Department of Social Services funding is gratefully acknowledged.  </w:t>
      </w:r>
    </w:p>
    <w:p w14:paraId="08F7C4B2" w14:textId="77777777" w:rsidR="00BD74A8" w:rsidRPr="00192E59" w:rsidRDefault="00BD74A8" w:rsidP="00BD74A8">
      <w:pPr>
        <w:pStyle w:val="Notes"/>
        <w:rPr>
          <w:sz w:val="18"/>
          <w:szCs w:val="20"/>
        </w:rPr>
      </w:pPr>
      <w:r w:rsidRPr="00192E59">
        <w:rPr>
          <w:sz w:val="18"/>
          <w:szCs w:val="20"/>
        </w:rPr>
        <w:t xml:space="preserve">Women with Disabilities Victoria would also like to acknowledge the ongoing support from our partner organisations – Multicultural Centre for Women’s Health, Women’s Health Loddon Mallee and Women’s Health in the North as well as members of the Project Advisory Group.  </w:t>
      </w:r>
    </w:p>
    <w:p w14:paraId="24419800" w14:textId="77777777" w:rsidR="00BD74A8" w:rsidRPr="00192E59" w:rsidRDefault="00BD74A8" w:rsidP="00BD74A8">
      <w:pPr>
        <w:pStyle w:val="Notes"/>
        <w:rPr>
          <w:sz w:val="18"/>
          <w:szCs w:val="20"/>
        </w:rPr>
      </w:pPr>
      <w:r w:rsidRPr="00192E59">
        <w:rPr>
          <w:sz w:val="18"/>
          <w:szCs w:val="20"/>
        </w:rPr>
        <w:t xml:space="preserve">Our particular thanks to Women with Disabilities Victoria’s twelve Health Experts, who contributed their expertise to this resource as part of our co-design process. </w:t>
      </w:r>
    </w:p>
    <w:p w14:paraId="3C5B5F1D" w14:textId="5E33C4E0" w:rsidR="00AD3D49" w:rsidRPr="00192E59" w:rsidRDefault="00BD74A8" w:rsidP="00192E59">
      <w:pPr>
        <w:pStyle w:val="Notes"/>
        <w:rPr>
          <w:sz w:val="18"/>
          <w:szCs w:val="20"/>
        </w:rPr>
      </w:pPr>
      <w:r w:rsidRPr="00192E59">
        <w:rPr>
          <w:sz w:val="18"/>
          <w:szCs w:val="20"/>
        </w:rPr>
        <w:t>This resource was prepared by Women with Disabilities Victoria. Published by Women with Disabilities Victoria: PO Box 18314, Collins St East. VIC 8003</w:t>
      </w:r>
      <w:r w:rsidR="00192E59">
        <w:rPr>
          <w:sz w:val="18"/>
          <w:szCs w:val="20"/>
        </w:rPr>
        <w:t xml:space="preserve">. </w:t>
      </w:r>
      <w:r w:rsidRPr="00192E59">
        <w:rPr>
          <w:sz w:val="18"/>
          <w:szCs w:val="20"/>
        </w:rPr>
        <w:t xml:space="preserve">© Women with Disabilities Victoria 2022 </w:t>
      </w:r>
    </w:p>
    <w:p w14:paraId="4CF6D3C1" w14:textId="1000CC44" w:rsidR="00332F3D" w:rsidRPr="00192E59" w:rsidRDefault="00332F3D" w:rsidP="00332F3D">
      <w:pPr>
        <w:pStyle w:val="Notes"/>
        <w:rPr>
          <w:sz w:val="18"/>
          <w:szCs w:val="20"/>
        </w:rPr>
      </w:pPr>
      <w:r w:rsidRPr="00192E59">
        <w:rPr>
          <w:sz w:val="18"/>
          <w:szCs w:val="20"/>
        </w:rPr>
        <w:t xml:space="preserve">For more information visit: </w:t>
      </w:r>
      <w:hyperlink r:id="rId21" w:history="1">
        <w:r w:rsidR="008C4CC4" w:rsidRPr="00192E59">
          <w:rPr>
            <w:rStyle w:val="Hyperlink"/>
            <w:sz w:val="18"/>
            <w:szCs w:val="20"/>
          </w:rPr>
          <w:t>https://www.wdv.org.au/</w:t>
        </w:r>
      </w:hyperlink>
    </w:p>
    <w:p w14:paraId="54B1BE34" w14:textId="3CDC544D" w:rsidR="008C4CC4" w:rsidRDefault="00192E59" w:rsidP="00332F3D">
      <w:pPr>
        <w:pStyle w:val="Notes"/>
      </w:pPr>
      <w:r w:rsidRPr="00192E59">
        <w:rPr>
          <w:noProof/>
          <w:sz w:val="18"/>
          <w:szCs w:val="20"/>
        </w:rPr>
        <w:drawing>
          <wp:inline distT="0" distB="0" distL="0" distR="0" wp14:anchorId="6B9AD9DF" wp14:editId="51F872E1">
            <wp:extent cx="885825" cy="885825"/>
            <wp:effectExtent l="0" t="0" r="9525" b="9525"/>
            <wp:docPr id="6" name="Picture 6" descr="QR code:&#10;https://www.wdv.org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:&#10;https://www.wdv.org.au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82" cy="89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01D9" w14:textId="2E988461" w:rsidR="001E0638" w:rsidRDefault="008C4CC4" w:rsidP="007E71B9">
      <w:pPr>
        <w:pStyle w:val="Notes"/>
      </w:pPr>
      <w:r>
        <w:rPr>
          <w:noProof/>
        </w:rPr>
        <w:drawing>
          <wp:inline distT="0" distB="0" distL="0" distR="0" wp14:anchorId="2C1B3908" wp14:editId="41E96BED">
            <wp:extent cx="2722319" cy="475013"/>
            <wp:effectExtent l="0" t="0" r="1905" b="1270"/>
            <wp:docPr id="7" name="Picture 7" descr="Women with Disabilities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omen with Disabilities Victoria logo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34" cy="48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A077" w14:textId="77777777" w:rsidR="001E05FB" w:rsidRPr="00192E59" w:rsidRDefault="001E05FB" w:rsidP="001E05FB">
      <w:pPr>
        <w:pStyle w:val="AddressBlock"/>
        <w:rPr>
          <w:sz w:val="18"/>
          <w:szCs w:val="18"/>
        </w:rPr>
      </w:pPr>
      <w:r w:rsidRPr="00192E59">
        <w:rPr>
          <w:sz w:val="18"/>
          <w:szCs w:val="18"/>
        </w:rPr>
        <w:t>Wurundjeri Country</w:t>
      </w:r>
    </w:p>
    <w:p w14:paraId="03E6AC9B" w14:textId="2731579F" w:rsidR="001E05FB" w:rsidRPr="00192E59" w:rsidRDefault="001E05FB" w:rsidP="001E05FB">
      <w:pPr>
        <w:pStyle w:val="AddressBlock"/>
        <w:rPr>
          <w:sz w:val="18"/>
          <w:szCs w:val="18"/>
        </w:rPr>
      </w:pPr>
      <w:r w:rsidRPr="00192E59">
        <w:rPr>
          <w:sz w:val="18"/>
          <w:szCs w:val="18"/>
        </w:rPr>
        <w:t xml:space="preserve">Postal: </w:t>
      </w:r>
      <w:r w:rsidR="00F77CE8">
        <w:rPr>
          <w:sz w:val="18"/>
          <w:szCs w:val="18"/>
        </w:rPr>
        <w:t>PO Box 18314</w:t>
      </w:r>
      <w:r w:rsidR="00AB1077">
        <w:rPr>
          <w:sz w:val="18"/>
          <w:szCs w:val="18"/>
        </w:rPr>
        <w:t>, Collins St East. VIC 8003</w:t>
      </w:r>
    </w:p>
    <w:p w14:paraId="437872B3" w14:textId="77777777" w:rsidR="001E05FB" w:rsidRPr="00192E59" w:rsidRDefault="001E05FB" w:rsidP="001E05FB">
      <w:pPr>
        <w:pStyle w:val="AddressBlock"/>
        <w:rPr>
          <w:sz w:val="18"/>
          <w:szCs w:val="18"/>
        </w:rPr>
      </w:pPr>
      <w:r w:rsidRPr="00192E59">
        <w:rPr>
          <w:sz w:val="18"/>
          <w:szCs w:val="18"/>
        </w:rPr>
        <w:t>Phone: 03 9286 7800</w:t>
      </w:r>
    </w:p>
    <w:p w14:paraId="3E41C3C6" w14:textId="0EF43EA5" w:rsidR="0046732A" w:rsidRPr="00192E59" w:rsidRDefault="001E05FB" w:rsidP="001E05FB">
      <w:pPr>
        <w:pStyle w:val="AddressBlock"/>
        <w:rPr>
          <w:sz w:val="18"/>
          <w:szCs w:val="18"/>
        </w:rPr>
      </w:pPr>
      <w:r w:rsidRPr="00192E59">
        <w:rPr>
          <w:sz w:val="18"/>
          <w:szCs w:val="18"/>
        </w:rPr>
        <w:t xml:space="preserve">Email: </w:t>
      </w:r>
      <w:hyperlink r:id="rId24" w:history="1">
        <w:r w:rsidRPr="00192E59">
          <w:rPr>
            <w:rStyle w:val="Hyperlink"/>
            <w:sz w:val="18"/>
            <w:szCs w:val="18"/>
          </w:rPr>
          <w:t>wdv@wdv.org.au</w:t>
        </w:r>
      </w:hyperlink>
      <w:r w:rsidRPr="00192E59">
        <w:rPr>
          <w:sz w:val="18"/>
          <w:szCs w:val="18"/>
        </w:rPr>
        <w:t xml:space="preserve">   </w:t>
      </w:r>
    </w:p>
    <w:sectPr w:rsidR="0046732A" w:rsidRPr="00192E59" w:rsidSect="00010D7D">
      <w:type w:val="continuous"/>
      <w:pgSz w:w="11906" w:h="16838" w:code="9"/>
      <w:pgMar w:top="851" w:right="851" w:bottom="851" w:left="851" w:header="567" w:footer="397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7681" w14:textId="77777777" w:rsidR="009B3182" w:rsidRDefault="009B3182" w:rsidP="00653020">
      <w:pPr>
        <w:spacing w:after="0" w:line="240" w:lineRule="auto"/>
      </w:pPr>
      <w:r>
        <w:separator/>
      </w:r>
    </w:p>
  </w:endnote>
  <w:endnote w:type="continuationSeparator" w:id="0">
    <w:p w14:paraId="33165081" w14:textId="77777777" w:rsidR="009B3182" w:rsidRDefault="009B3182" w:rsidP="0065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7D75" w14:textId="6B79D308" w:rsidR="00901BC9" w:rsidRDefault="00901BC9">
    <w:pPr>
      <w:pStyle w:val="Footer"/>
    </w:pPr>
    <w:r>
      <w:rPr>
        <w:noProof/>
      </w:rPr>
      <w:drawing>
        <wp:anchor distT="0" distB="0" distL="114300" distR="114300" simplePos="0" relativeHeight="251664384" behindDoc="0" locked="1" layoutInCell="1" allowOverlap="1" wp14:anchorId="3BA1C129" wp14:editId="562DD6B6">
          <wp:simplePos x="0" y="0"/>
          <wp:positionH relativeFrom="page">
            <wp:posOffset>9525</wp:posOffset>
          </wp:positionH>
          <wp:positionV relativeFrom="page">
            <wp:posOffset>10482580</wp:posOffset>
          </wp:positionV>
          <wp:extent cx="7555230" cy="209550"/>
          <wp:effectExtent l="0" t="0" r="7620" b="0"/>
          <wp:wrapTopAndBottom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B85D" w14:textId="21BD992B" w:rsidR="00901BC9" w:rsidRDefault="00901BC9">
    <w:pPr>
      <w:pStyle w:val="Foot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00B13452" wp14:editId="01A9D5C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230" cy="209550"/>
          <wp:effectExtent l="0" t="0" r="7620" b="0"/>
          <wp:wrapTopAndBottom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8631" w14:textId="77777777" w:rsidR="009B3182" w:rsidRDefault="009B3182" w:rsidP="00653020">
      <w:pPr>
        <w:spacing w:after="0" w:line="240" w:lineRule="auto"/>
      </w:pPr>
      <w:r>
        <w:separator/>
      </w:r>
    </w:p>
  </w:footnote>
  <w:footnote w:type="continuationSeparator" w:id="0">
    <w:p w14:paraId="565028F8" w14:textId="77777777" w:rsidR="009B3182" w:rsidRDefault="009B3182" w:rsidP="0065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0F69" w14:textId="090FF067" w:rsidR="000A2DAE" w:rsidRDefault="00901BC9" w:rsidP="000A2DA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43865DC2" wp14:editId="1F044E2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209550"/>
          <wp:effectExtent l="0" t="0" r="7620" b="0"/>
          <wp:wrapTopAndBottom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2719" w14:textId="3A398F90" w:rsidR="000A2DAE" w:rsidRDefault="00901BC9" w:rsidP="000A2DA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D454D98" wp14:editId="3E3C648D">
          <wp:simplePos x="0" y="0"/>
          <wp:positionH relativeFrom="page">
            <wp:posOffset>0</wp:posOffset>
          </wp:positionH>
          <wp:positionV relativeFrom="page">
            <wp:posOffset>11430</wp:posOffset>
          </wp:positionV>
          <wp:extent cx="7555230" cy="209550"/>
          <wp:effectExtent l="0" t="0" r="7620" b="0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DAE">
      <w:rPr>
        <w:noProof/>
      </w:rPr>
      <w:drawing>
        <wp:inline distT="0" distB="0" distL="0" distR="0" wp14:anchorId="1B645947" wp14:editId="73C1A91E">
          <wp:extent cx="2722319" cy="475013"/>
          <wp:effectExtent l="0" t="0" r="1905" b="1270"/>
          <wp:docPr id="2" name="Picture 2" descr="Women with Disabilities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omen with Disabilities Victoria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434" cy="48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B4C958" w14:textId="77777777" w:rsidR="00A43CD1" w:rsidRDefault="00A43CD1" w:rsidP="000A2D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C03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A7863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69E1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944A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B73E1C"/>
    <w:multiLevelType w:val="multilevel"/>
    <w:tmpl w:val="BD32CC30"/>
    <w:lvl w:ilvl="0">
      <w:start w:val="1"/>
      <w:numFmt w:val="bullet"/>
      <w:pStyle w:val="List-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−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−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Arial" w:hAnsi="Arial" w:hint="default"/>
      </w:rPr>
    </w:lvl>
  </w:abstractNum>
  <w:abstractNum w:abstractNumId="5" w15:restartNumberingAfterBreak="0">
    <w:nsid w:val="3E3A01CD"/>
    <w:multiLevelType w:val="hybridMultilevel"/>
    <w:tmpl w:val="BB6474D0"/>
    <w:lvl w:ilvl="0" w:tplc="A5EE0DF2">
      <w:start w:val="1"/>
      <w:numFmt w:val="bullet"/>
      <w:pStyle w:val="ListBullet2"/>
      <w:lvlText w:val="–"/>
      <w:lvlJc w:val="left"/>
      <w:pPr>
        <w:ind w:left="1077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79A1D9E"/>
    <w:multiLevelType w:val="hybridMultilevel"/>
    <w:tmpl w:val="D25A3D36"/>
    <w:lvl w:ilvl="0" w:tplc="9058EA78">
      <w:start w:val="1"/>
      <w:numFmt w:val="bullet"/>
      <w:pStyle w:val="ListBullet3"/>
      <w:lvlText w:val="–"/>
      <w:lvlJc w:val="left"/>
      <w:pPr>
        <w:ind w:left="1797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52A251AB"/>
    <w:multiLevelType w:val="hybridMultilevel"/>
    <w:tmpl w:val="F62EFC0A"/>
    <w:lvl w:ilvl="0" w:tplc="60B20B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7736">
    <w:abstractNumId w:val="7"/>
  </w:num>
  <w:num w:numId="2" w16cid:durableId="1720200029">
    <w:abstractNumId w:val="3"/>
  </w:num>
  <w:num w:numId="3" w16cid:durableId="32049536">
    <w:abstractNumId w:val="7"/>
  </w:num>
  <w:num w:numId="4" w16cid:durableId="2002928530">
    <w:abstractNumId w:val="2"/>
  </w:num>
  <w:num w:numId="5" w16cid:durableId="1040981577">
    <w:abstractNumId w:val="7"/>
  </w:num>
  <w:num w:numId="6" w16cid:durableId="1911185266">
    <w:abstractNumId w:val="1"/>
  </w:num>
  <w:num w:numId="7" w16cid:durableId="446318614">
    <w:abstractNumId w:val="7"/>
  </w:num>
  <w:num w:numId="8" w16cid:durableId="1356736282">
    <w:abstractNumId w:val="0"/>
  </w:num>
  <w:num w:numId="9" w16cid:durableId="1436830765">
    <w:abstractNumId w:val="5"/>
  </w:num>
  <w:num w:numId="10" w16cid:durableId="380397875">
    <w:abstractNumId w:val="6"/>
  </w:num>
  <w:num w:numId="11" w16cid:durableId="1149785764">
    <w:abstractNumId w:val="4"/>
  </w:num>
  <w:num w:numId="12" w16cid:durableId="1999264006">
    <w:abstractNumId w:val="7"/>
  </w:num>
  <w:num w:numId="13" w16cid:durableId="483163249">
    <w:abstractNumId w:val="7"/>
  </w:num>
  <w:num w:numId="14" w16cid:durableId="738749423">
    <w:abstractNumId w:val="5"/>
  </w:num>
  <w:num w:numId="15" w16cid:durableId="1307050472">
    <w:abstractNumId w:val="6"/>
  </w:num>
  <w:num w:numId="16" w16cid:durableId="90396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4A"/>
    <w:rsid w:val="00010D7D"/>
    <w:rsid w:val="00017930"/>
    <w:rsid w:val="00023828"/>
    <w:rsid w:val="00067710"/>
    <w:rsid w:val="00080E0B"/>
    <w:rsid w:val="00083501"/>
    <w:rsid w:val="000A04C8"/>
    <w:rsid w:val="000A2DAE"/>
    <w:rsid w:val="000A44A0"/>
    <w:rsid w:val="000B1098"/>
    <w:rsid w:val="000C5050"/>
    <w:rsid w:val="000F157B"/>
    <w:rsid w:val="001002F7"/>
    <w:rsid w:val="00103126"/>
    <w:rsid w:val="00112536"/>
    <w:rsid w:val="001255B2"/>
    <w:rsid w:val="00145527"/>
    <w:rsid w:val="00153F5C"/>
    <w:rsid w:val="00157B17"/>
    <w:rsid w:val="00164ED4"/>
    <w:rsid w:val="00164F5E"/>
    <w:rsid w:val="001811B8"/>
    <w:rsid w:val="00191DA8"/>
    <w:rsid w:val="00192E59"/>
    <w:rsid w:val="001A56CC"/>
    <w:rsid w:val="001A71CF"/>
    <w:rsid w:val="001C6D66"/>
    <w:rsid w:val="001E05FB"/>
    <w:rsid w:val="001E0638"/>
    <w:rsid w:val="00213B06"/>
    <w:rsid w:val="00232C48"/>
    <w:rsid w:val="00236F0F"/>
    <w:rsid w:val="002425A5"/>
    <w:rsid w:val="00255E11"/>
    <w:rsid w:val="00276907"/>
    <w:rsid w:val="00277FAA"/>
    <w:rsid w:val="002B662D"/>
    <w:rsid w:val="002C0D21"/>
    <w:rsid w:val="002C2F80"/>
    <w:rsid w:val="002D57EB"/>
    <w:rsid w:val="002E3538"/>
    <w:rsid w:val="002F7EA5"/>
    <w:rsid w:val="00300461"/>
    <w:rsid w:val="003039F5"/>
    <w:rsid w:val="0030652A"/>
    <w:rsid w:val="00311BAF"/>
    <w:rsid w:val="00313A28"/>
    <w:rsid w:val="00332F3D"/>
    <w:rsid w:val="00335256"/>
    <w:rsid w:val="00346FF3"/>
    <w:rsid w:val="00357183"/>
    <w:rsid w:val="00373118"/>
    <w:rsid w:val="0038151E"/>
    <w:rsid w:val="00396EF3"/>
    <w:rsid w:val="00397582"/>
    <w:rsid w:val="003A2362"/>
    <w:rsid w:val="003C4E57"/>
    <w:rsid w:val="003D456E"/>
    <w:rsid w:val="003F21AB"/>
    <w:rsid w:val="003F4770"/>
    <w:rsid w:val="004134F5"/>
    <w:rsid w:val="004202EB"/>
    <w:rsid w:val="00444488"/>
    <w:rsid w:val="00453440"/>
    <w:rsid w:val="0046732A"/>
    <w:rsid w:val="00475953"/>
    <w:rsid w:val="004C7BB4"/>
    <w:rsid w:val="004D31CE"/>
    <w:rsid w:val="0051557B"/>
    <w:rsid w:val="00534126"/>
    <w:rsid w:val="00537BEE"/>
    <w:rsid w:val="005437BA"/>
    <w:rsid w:val="00552310"/>
    <w:rsid w:val="005535BD"/>
    <w:rsid w:val="00562FA9"/>
    <w:rsid w:val="00580F77"/>
    <w:rsid w:val="005866E5"/>
    <w:rsid w:val="00590E7F"/>
    <w:rsid w:val="005C6DB3"/>
    <w:rsid w:val="005E2728"/>
    <w:rsid w:val="006243E7"/>
    <w:rsid w:val="00653020"/>
    <w:rsid w:val="00693723"/>
    <w:rsid w:val="006977DA"/>
    <w:rsid w:val="006F7620"/>
    <w:rsid w:val="00702545"/>
    <w:rsid w:val="00736270"/>
    <w:rsid w:val="007703E0"/>
    <w:rsid w:val="00784BA4"/>
    <w:rsid w:val="007B53D0"/>
    <w:rsid w:val="007E71B9"/>
    <w:rsid w:val="007F26B5"/>
    <w:rsid w:val="008024BC"/>
    <w:rsid w:val="00874D10"/>
    <w:rsid w:val="00892F2C"/>
    <w:rsid w:val="008C4CC4"/>
    <w:rsid w:val="008C5DFB"/>
    <w:rsid w:val="008C716B"/>
    <w:rsid w:val="008E34DA"/>
    <w:rsid w:val="008E7C9D"/>
    <w:rsid w:val="008F19B6"/>
    <w:rsid w:val="00901BC9"/>
    <w:rsid w:val="009147E9"/>
    <w:rsid w:val="00953ADD"/>
    <w:rsid w:val="0096280E"/>
    <w:rsid w:val="00973DC9"/>
    <w:rsid w:val="009917A0"/>
    <w:rsid w:val="009B0B89"/>
    <w:rsid w:val="009B3182"/>
    <w:rsid w:val="009D3354"/>
    <w:rsid w:val="009F17C5"/>
    <w:rsid w:val="00A111FB"/>
    <w:rsid w:val="00A15AD0"/>
    <w:rsid w:val="00A43CD1"/>
    <w:rsid w:val="00A45DEA"/>
    <w:rsid w:val="00A6675F"/>
    <w:rsid w:val="00A75DDA"/>
    <w:rsid w:val="00A804C0"/>
    <w:rsid w:val="00A806FE"/>
    <w:rsid w:val="00A87D32"/>
    <w:rsid w:val="00A92646"/>
    <w:rsid w:val="00A9458E"/>
    <w:rsid w:val="00AA0752"/>
    <w:rsid w:val="00AB1077"/>
    <w:rsid w:val="00AB6182"/>
    <w:rsid w:val="00AC22F2"/>
    <w:rsid w:val="00AD3D49"/>
    <w:rsid w:val="00AD4E50"/>
    <w:rsid w:val="00AE5C5F"/>
    <w:rsid w:val="00B013F4"/>
    <w:rsid w:val="00B33C4A"/>
    <w:rsid w:val="00B36860"/>
    <w:rsid w:val="00B7236A"/>
    <w:rsid w:val="00B7620B"/>
    <w:rsid w:val="00B76F1F"/>
    <w:rsid w:val="00B90B47"/>
    <w:rsid w:val="00B970B1"/>
    <w:rsid w:val="00BA0110"/>
    <w:rsid w:val="00BA756E"/>
    <w:rsid w:val="00BD2E03"/>
    <w:rsid w:val="00BD74A8"/>
    <w:rsid w:val="00C012D4"/>
    <w:rsid w:val="00C0737D"/>
    <w:rsid w:val="00C161BA"/>
    <w:rsid w:val="00C16DFA"/>
    <w:rsid w:val="00C22401"/>
    <w:rsid w:val="00C278FB"/>
    <w:rsid w:val="00C31956"/>
    <w:rsid w:val="00C36F2D"/>
    <w:rsid w:val="00C40077"/>
    <w:rsid w:val="00C45659"/>
    <w:rsid w:val="00C718EB"/>
    <w:rsid w:val="00C95C91"/>
    <w:rsid w:val="00CA07EA"/>
    <w:rsid w:val="00CC0B3F"/>
    <w:rsid w:val="00CD0926"/>
    <w:rsid w:val="00CD108C"/>
    <w:rsid w:val="00CD2242"/>
    <w:rsid w:val="00CF75DB"/>
    <w:rsid w:val="00D45FAE"/>
    <w:rsid w:val="00D47A00"/>
    <w:rsid w:val="00D806DB"/>
    <w:rsid w:val="00D83F75"/>
    <w:rsid w:val="00DB219A"/>
    <w:rsid w:val="00DB7900"/>
    <w:rsid w:val="00DC5043"/>
    <w:rsid w:val="00DE5701"/>
    <w:rsid w:val="00DF290A"/>
    <w:rsid w:val="00DF4C9F"/>
    <w:rsid w:val="00E0114B"/>
    <w:rsid w:val="00E027A8"/>
    <w:rsid w:val="00E42B92"/>
    <w:rsid w:val="00E463E2"/>
    <w:rsid w:val="00E65275"/>
    <w:rsid w:val="00E72C86"/>
    <w:rsid w:val="00E80728"/>
    <w:rsid w:val="00E85CF0"/>
    <w:rsid w:val="00EA7339"/>
    <w:rsid w:val="00EB53AC"/>
    <w:rsid w:val="00EB6B7D"/>
    <w:rsid w:val="00ED294D"/>
    <w:rsid w:val="00F10733"/>
    <w:rsid w:val="00F2235C"/>
    <w:rsid w:val="00F63BF4"/>
    <w:rsid w:val="00F758C3"/>
    <w:rsid w:val="00F77CE8"/>
    <w:rsid w:val="00F8490A"/>
    <w:rsid w:val="00FD0FCC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EA9CF"/>
  <w15:chartTrackingRefBased/>
  <w15:docId w15:val="{8ED4F7DB-CAB3-4DA5-A0C0-F945FBDC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AE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17A0"/>
    <w:pPr>
      <w:outlineLvl w:val="0"/>
    </w:pPr>
    <w:rPr>
      <w:bCs/>
      <w:color w:val="6522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3CD1"/>
    <w:pPr>
      <w:autoSpaceDE w:val="0"/>
      <w:autoSpaceDN w:val="0"/>
      <w:adjustRightInd w:val="0"/>
      <w:spacing w:before="360" w:after="40"/>
      <w:textAlignment w:val="center"/>
      <w:outlineLvl w:val="1"/>
    </w:pPr>
    <w:rPr>
      <w:rFonts w:cs="Verdana"/>
      <w:b/>
      <w:bCs/>
      <w:color w:val="A9218E" w:themeColor="accent2"/>
      <w:sz w:val="28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17A0"/>
    <w:pPr>
      <w:suppressAutoHyphens/>
      <w:autoSpaceDE w:val="0"/>
      <w:autoSpaceDN w:val="0"/>
      <w:adjustRightInd w:val="0"/>
      <w:spacing w:before="60" w:after="160"/>
      <w:textAlignment w:val="center"/>
      <w:outlineLvl w:val="2"/>
    </w:pPr>
    <w:rPr>
      <w:rFonts w:cs="Verdana"/>
      <w:b/>
      <w:bCs/>
      <w:color w:val="652165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1FB"/>
    <w:pPr>
      <w:suppressAutoHyphens/>
      <w:autoSpaceDE w:val="0"/>
      <w:autoSpaceDN w:val="0"/>
      <w:adjustRightInd w:val="0"/>
      <w:spacing w:after="0" w:line="288" w:lineRule="auto"/>
      <w:textAlignment w:val="center"/>
      <w:outlineLvl w:val="3"/>
    </w:pPr>
    <w:rPr>
      <w:rFonts w:cs="Verdana"/>
      <w:b/>
      <w:bCs/>
      <w:color w:val="652165"/>
      <w:sz w:val="24"/>
      <w:szCs w:val="24"/>
      <w:lang w:val="en-GB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9917A0"/>
    <w:pPr>
      <w:suppressAutoHyphens/>
      <w:autoSpaceDE w:val="0"/>
      <w:autoSpaceDN w:val="0"/>
      <w:adjustRightInd w:val="0"/>
      <w:spacing w:before="240" w:line="288" w:lineRule="auto"/>
      <w:textAlignment w:val="center"/>
      <w:outlineLvl w:val="4"/>
    </w:pPr>
    <w:rPr>
      <w:rFonts w:cs="Verdana"/>
      <w:bCs w:val="0"/>
      <w:color w:val="A9218E" w:themeColor="accent2"/>
      <w:szCs w:val="24"/>
      <w:lang w:val="en-GB"/>
    </w:rPr>
  </w:style>
  <w:style w:type="paragraph" w:styleId="Heading6">
    <w:name w:val="heading 6"/>
    <w:basedOn w:val="Heading2"/>
    <w:next w:val="Normal"/>
    <w:link w:val="Heading6Char"/>
    <w:uiPriority w:val="9"/>
    <w:qFormat/>
    <w:rsid w:val="00991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Heading3"/>
    <w:next w:val="Normal"/>
    <w:link w:val="Heading7Char"/>
    <w:uiPriority w:val="9"/>
    <w:qFormat/>
    <w:rsid w:val="00F10733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  <w:color w:val="A9218E" w:themeColor="accent2"/>
    </w:rPr>
  </w:style>
  <w:style w:type="paragraph" w:styleId="Heading8">
    <w:name w:val="heading 8"/>
    <w:basedOn w:val="Heading4"/>
    <w:next w:val="Normal"/>
    <w:link w:val="Heading8Char"/>
    <w:uiPriority w:val="9"/>
    <w:qFormat/>
    <w:rsid w:val="009917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9218E" w:themeColor="accen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17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A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9917A0"/>
    <w:pPr>
      <w:autoSpaceDE w:val="0"/>
      <w:autoSpaceDN w:val="0"/>
      <w:adjustRightInd w:val="0"/>
      <w:spacing w:after="160"/>
    </w:pPr>
    <w:rPr>
      <w:rFonts w:cs="Arial"/>
      <w:szCs w:val="24"/>
    </w:rPr>
  </w:style>
  <w:style w:type="character" w:customStyle="1" w:styleId="BodyTextChar">
    <w:name w:val="Body Text Char"/>
    <w:basedOn w:val="DefaultParagraphFont"/>
    <w:link w:val="BodyText"/>
    <w:rsid w:val="009917A0"/>
    <w:rPr>
      <w:rFonts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1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7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7A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9917A0"/>
  </w:style>
  <w:style w:type="character" w:customStyle="1" w:styleId="DateChar">
    <w:name w:val="Date Char"/>
    <w:basedOn w:val="DefaultParagraphFont"/>
    <w:link w:val="Date"/>
    <w:uiPriority w:val="99"/>
    <w:rsid w:val="009917A0"/>
    <w:rPr>
      <w:sz w:val="20"/>
    </w:rPr>
  </w:style>
  <w:style w:type="character" w:styleId="Emphasis">
    <w:name w:val="Emphasis"/>
    <w:aliases w:val="Italics"/>
    <w:basedOn w:val="DefaultParagraphFont"/>
    <w:uiPriority w:val="20"/>
    <w:qFormat/>
    <w:rsid w:val="009917A0"/>
    <w:rPr>
      <w:i/>
      <w:iCs/>
    </w:rPr>
  </w:style>
  <w:style w:type="character" w:styleId="FollowedHyperlink">
    <w:name w:val="FollowedHyperlink"/>
    <w:basedOn w:val="DefaultParagraphFont"/>
    <w:uiPriority w:val="99"/>
    <w:rsid w:val="009917A0"/>
    <w:rPr>
      <w:color w:val="652266"/>
      <w:u w:val="single"/>
    </w:rPr>
  </w:style>
  <w:style w:type="paragraph" w:styleId="Footer">
    <w:name w:val="footer"/>
    <w:link w:val="FooterChar"/>
    <w:uiPriority w:val="99"/>
    <w:rsid w:val="009917A0"/>
    <w:pPr>
      <w:tabs>
        <w:tab w:val="right" w:pos="10206"/>
      </w:tabs>
      <w:suppressAutoHyphens/>
      <w:autoSpaceDE w:val="0"/>
      <w:autoSpaceDN w:val="0"/>
      <w:adjustRightInd w:val="0"/>
      <w:spacing w:line="264" w:lineRule="auto"/>
      <w:textAlignment w:val="center"/>
    </w:pPr>
    <w:rPr>
      <w:rFonts w:ascii="Verdana" w:hAnsi="Verdana" w:cs="Verdana"/>
      <w:b/>
      <w:color w:val="652266" w:themeColor="accent1"/>
      <w:sz w:val="16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917A0"/>
    <w:rPr>
      <w:rFonts w:ascii="Verdana" w:hAnsi="Verdana" w:cs="Verdana"/>
      <w:b/>
      <w:color w:val="652266" w:themeColor="accent1"/>
      <w:sz w:val="16"/>
      <w:szCs w:val="18"/>
      <w:lang w:val="en-GB"/>
    </w:rPr>
  </w:style>
  <w:style w:type="character" w:styleId="FootnoteReference">
    <w:name w:val="footnote reference"/>
    <w:basedOn w:val="DefaultParagraphFont"/>
    <w:uiPriority w:val="99"/>
    <w:rsid w:val="009917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17A0"/>
    <w:rPr>
      <w:caps/>
      <w:spacing w:val="2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917A0"/>
    <w:rPr>
      <w:caps/>
      <w:spacing w:val="2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917A0"/>
    <w:rPr>
      <w:bCs/>
      <w:color w:val="6522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43CD1"/>
    <w:rPr>
      <w:rFonts w:cs="Verdana"/>
      <w:b/>
      <w:bCs/>
      <w:color w:val="A9218E" w:themeColor="accent2"/>
      <w:sz w:val="28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917A0"/>
    <w:rPr>
      <w:rFonts w:cs="Verdana"/>
      <w:b/>
      <w:bCs/>
      <w:color w:val="652165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111FB"/>
    <w:rPr>
      <w:rFonts w:cs="Verdana"/>
      <w:b/>
      <w:bCs/>
      <w:color w:val="652165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917A0"/>
    <w:rPr>
      <w:rFonts w:cs="Verdana"/>
      <w:color w:val="A9218E" w:themeColor="accent2"/>
      <w:sz w:val="44"/>
      <w:szCs w:val="24"/>
      <w:lang w:val="en-GB"/>
    </w:rPr>
  </w:style>
  <w:style w:type="paragraph" w:customStyle="1" w:styleId="Highlight-Pink">
    <w:name w:val="Highlight-Pink"/>
    <w:basedOn w:val="Normal"/>
    <w:next w:val="Normal"/>
    <w:rsid w:val="00AB6182"/>
    <w:pPr>
      <w:spacing w:line="228" w:lineRule="auto"/>
    </w:pPr>
    <w:rPr>
      <w:rFonts w:ascii="Verdana Pro Light" w:hAnsi="Verdana Pro Light"/>
      <w:color w:val="A9218E" w:themeColor="accent2"/>
      <w:sz w:val="44"/>
      <w:szCs w:val="24"/>
    </w:rPr>
  </w:style>
  <w:style w:type="paragraph" w:customStyle="1" w:styleId="Highlight-Purple">
    <w:name w:val="Highlight-Purple"/>
    <w:basedOn w:val="Normal"/>
    <w:next w:val="Normal"/>
    <w:rsid w:val="009917A0"/>
    <w:rPr>
      <w:b/>
      <w:color w:val="652266" w:themeColor="accent1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917A0"/>
    <w:rPr>
      <w:rFonts w:asciiTheme="minorHAnsi" w:hAnsiTheme="minorHAnsi"/>
      <w:color w:val="652266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9917A0"/>
    <w:rPr>
      <w:rFonts w:asciiTheme="majorHAnsi" w:eastAsiaTheme="majorEastAsia" w:hAnsiTheme="majorHAnsi" w:cstheme="majorBidi"/>
      <w:bCs/>
      <w:color w:val="A9218E" w:themeColor="accent2"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9917A0"/>
    <w:pPr>
      <w:numPr>
        <w:numId w:val="13"/>
      </w:numPr>
      <w:spacing w:after="60"/>
    </w:pPr>
    <w:rPr>
      <w:rFonts w:cs="Arial"/>
      <w:szCs w:val="24"/>
      <w:lang w:val="en-GB"/>
    </w:rPr>
  </w:style>
  <w:style w:type="paragraph" w:styleId="ListBullet">
    <w:name w:val="List Bullet"/>
    <w:basedOn w:val="ListParagraph"/>
    <w:uiPriority w:val="99"/>
    <w:unhideWhenUsed/>
    <w:rsid w:val="009917A0"/>
    <w:pPr>
      <w:spacing w:after="40"/>
      <w:ind w:left="357" w:hanging="357"/>
    </w:pPr>
  </w:style>
  <w:style w:type="paragraph" w:styleId="ListBullet2">
    <w:name w:val="List Bullet 2"/>
    <w:basedOn w:val="ListParagraph"/>
    <w:uiPriority w:val="99"/>
    <w:unhideWhenUsed/>
    <w:rsid w:val="009917A0"/>
    <w:pPr>
      <w:numPr>
        <w:numId w:val="14"/>
      </w:numPr>
    </w:pPr>
  </w:style>
  <w:style w:type="paragraph" w:styleId="ListBullet3">
    <w:name w:val="List Bullet 3"/>
    <w:basedOn w:val="ListParagraph"/>
    <w:uiPriority w:val="99"/>
    <w:unhideWhenUsed/>
    <w:rsid w:val="009917A0"/>
    <w:pPr>
      <w:numPr>
        <w:numId w:val="15"/>
      </w:numPr>
    </w:pPr>
  </w:style>
  <w:style w:type="paragraph" w:customStyle="1" w:styleId="List-Bullets">
    <w:name w:val="List-Bullets"/>
    <w:basedOn w:val="Normal"/>
    <w:qFormat/>
    <w:rsid w:val="009917A0"/>
    <w:pPr>
      <w:numPr>
        <w:numId w:val="16"/>
      </w:numPr>
      <w:spacing w:after="60"/>
    </w:pPr>
    <w:rPr>
      <w:szCs w:val="24"/>
      <w:lang w:val="en-GB"/>
    </w:rPr>
  </w:style>
  <w:style w:type="paragraph" w:styleId="NoSpacing">
    <w:name w:val="No Spacing"/>
    <w:uiPriority w:val="1"/>
    <w:qFormat/>
    <w:rsid w:val="009917A0"/>
    <w:pPr>
      <w:spacing w:after="0" w:line="240" w:lineRule="auto"/>
    </w:pPr>
    <w:rPr>
      <w:rFonts w:ascii="Verdana" w:hAnsi="Verdana" w:cstheme="minorBidi"/>
      <w:sz w:val="20"/>
    </w:rPr>
  </w:style>
  <w:style w:type="paragraph" w:styleId="NormalWeb">
    <w:name w:val="Normal (Web)"/>
    <w:basedOn w:val="Normal"/>
    <w:uiPriority w:val="99"/>
    <w:unhideWhenUsed/>
    <w:rsid w:val="009917A0"/>
    <w:pP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character" w:styleId="PageNumber">
    <w:name w:val="page number"/>
    <w:uiPriority w:val="99"/>
    <w:unhideWhenUsed/>
    <w:rsid w:val="009917A0"/>
    <w:rPr>
      <w:rFonts w:asciiTheme="minorHAnsi" w:hAnsiTheme="minorHAnsi"/>
      <w:b/>
      <w:color w:val="652266" w:themeColor="accent1"/>
      <w:sz w:val="18"/>
    </w:rPr>
  </w:style>
  <w:style w:type="paragraph" w:customStyle="1" w:styleId="PageNumberParagraph">
    <w:name w:val="Page Number Paragraph"/>
    <w:basedOn w:val="Footer"/>
    <w:rsid w:val="009917A0"/>
    <w:pPr>
      <w:framePr w:h="680" w:hRule="exact" w:wrap="around" w:vAnchor="page" w:hAnchor="page" w:x="10774" w:yAlign="bottom" w:anchorLock="1"/>
      <w:spacing w:after="0"/>
    </w:pPr>
  </w:style>
  <w:style w:type="character" w:styleId="PlaceholderText">
    <w:name w:val="Placeholder Text"/>
    <w:basedOn w:val="DefaultParagraphFont"/>
    <w:uiPriority w:val="99"/>
    <w:semiHidden/>
    <w:rsid w:val="009917A0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E027A8"/>
    <w:pPr>
      <w:suppressAutoHyphens/>
      <w:spacing w:before="240" w:after="60" w:line="288" w:lineRule="auto"/>
    </w:pPr>
    <w:rPr>
      <w:rFonts w:asciiTheme="majorHAnsi" w:hAnsiTheme="majorHAnsi"/>
      <w:i/>
      <w:iCs/>
      <w:color w:val="652266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27A8"/>
    <w:rPr>
      <w:rFonts w:asciiTheme="majorHAnsi" w:hAnsiTheme="majorHAnsi"/>
      <w:i/>
      <w:iCs/>
      <w:color w:val="652266" w:themeColor="accent1"/>
      <w:sz w:val="24"/>
      <w:szCs w:val="24"/>
    </w:rPr>
  </w:style>
  <w:style w:type="character" w:styleId="Strong">
    <w:name w:val="Strong"/>
    <w:aliases w:val="Bold"/>
    <w:basedOn w:val="DefaultParagraphFont"/>
    <w:uiPriority w:val="99"/>
    <w:qFormat/>
    <w:rsid w:val="009917A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537BEE"/>
    <w:pPr>
      <w:spacing w:after="0" w:line="228" w:lineRule="auto"/>
    </w:pPr>
    <w:rPr>
      <w:rFonts w:ascii="Verdana" w:hAnsi="Verdana" w:cs="Verdana"/>
      <w:bCs/>
      <w:color w:val="652266" w:themeColor="accent1"/>
      <w:sz w:val="44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37BEE"/>
    <w:rPr>
      <w:rFonts w:ascii="Verdana" w:hAnsi="Verdana" w:cs="Verdana"/>
      <w:bCs/>
      <w:color w:val="652266" w:themeColor="accent1"/>
      <w:sz w:val="44"/>
      <w:szCs w:val="36"/>
      <w:lang w:val="en-GB"/>
    </w:rPr>
  </w:style>
  <w:style w:type="character" w:styleId="SubtleEmphasis">
    <w:name w:val="Subtle Emphasis"/>
    <w:aliases w:val="Purple text"/>
    <w:uiPriority w:val="19"/>
    <w:semiHidden/>
    <w:qFormat/>
    <w:rsid w:val="009917A0"/>
    <w:rPr>
      <w:color w:val="652266"/>
    </w:rPr>
  </w:style>
  <w:style w:type="table" w:styleId="TableGrid">
    <w:name w:val="Table Grid"/>
    <w:basedOn w:val="TableNormal"/>
    <w:uiPriority w:val="39"/>
    <w:rsid w:val="009917A0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CD2242"/>
    <w:pPr>
      <w:spacing w:after="0" w:line="216" w:lineRule="auto"/>
    </w:pPr>
    <w:rPr>
      <w:rFonts w:ascii="Verdana" w:hAnsi="Verdana" w:cstheme="minorBidi"/>
      <w:bCs/>
      <w:color w:val="A9218E" w:themeColor="accent2"/>
      <w:sz w:val="9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D2242"/>
    <w:rPr>
      <w:rFonts w:ascii="Verdana" w:hAnsi="Verdana" w:cstheme="minorBidi"/>
      <w:bCs/>
      <w:color w:val="A9218E" w:themeColor="accent2"/>
      <w:sz w:val="92"/>
      <w:szCs w:val="44"/>
    </w:rPr>
  </w:style>
  <w:style w:type="paragraph" w:styleId="TOC1">
    <w:name w:val="toc 1"/>
    <w:basedOn w:val="Normal"/>
    <w:next w:val="Normal"/>
    <w:autoRedefine/>
    <w:uiPriority w:val="39"/>
    <w:unhideWhenUsed/>
    <w:rsid w:val="009917A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917A0"/>
    <w:pPr>
      <w:spacing w:after="100"/>
      <w:ind w:left="397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917A0"/>
    <w:pPr>
      <w:spacing w:after="60"/>
      <w:ind w:left="794"/>
    </w:pPr>
  </w:style>
  <w:style w:type="paragraph" w:styleId="TOCHeading">
    <w:name w:val="TOC Heading"/>
    <w:basedOn w:val="Normal"/>
    <w:next w:val="Normal"/>
    <w:uiPriority w:val="39"/>
    <w:unhideWhenUsed/>
    <w:qFormat/>
    <w:rsid w:val="009917A0"/>
    <w:pPr>
      <w:keepNext/>
      <w:keepLines/>
      <w:spacing w:after="240" w:line="259" w:lineRule="auto"/>
    </w:pPr>
    <w:rPr>
      <w:rFonts w:eastAsiaTheme="majorEastAsia" w:cstheme="majorBidi"/>
      <w:b/>
      <w:bCs/>
      <w:color w:val="652266"/>
      <w:sz w:val="36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F10733"/>
    <w:rPr>
      <w:rFonts w:asciiTheme="majorHAnsi" w:eastAsiaTheme="majorEastAsia" w:hAnsiTheme="majorHAnsi" w:cstheme="majorBidi"/>
      <w:b/>
      <w:bCs/>
      <w:iCs/>
      <w:color w:val="A9218E" w:themeColor="accent2"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917A0"/>
    <w:rPr>
      <w:rFonts w:asciiTheme="majorHAnsi" w:eastAsiaTheme="majorEastAsia" w:hAnsiTheme="majorHAnsi" w:cstheme="majorBidi"/>
      <w:b/>
      <w:bCs/>
      <w:color w:val="A9218E" w:themeColor="accent2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9917A0"/>
    <w:rPr>
      <w:rFonts w:asciiTheme="majorHAnsi" w:eastAsiaTheme="majorEastAsia" w:hAnsiTheme="majorHAnsi" w:cstheme="majorBidi"/>
      <w:b/>
      <w:iCs/>
      <w:color w:val="272727" w:themeColor="text1" w:themeTint="D8"/>
      <w:sz w:val="28"/>
      <w:szCs w:val="21"/>
    </w:rPr>
  </w:style>
  <w:style w:type="paragraph" w:styleId="BodyText2">
    <w:name w:val="Body Text 2"/>
    <w:basedOn w:val="Normal"/>
    <w:link w:val="BodyText2Char"/>
    <w:uiPriority w:val="99"/>
    <w:rsid w:val="009917A0"/>
    <w:pPr>
      <w:spacing w:line="36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917A0"/>
  </w:style>
  <w:style w:type="paragraph" w:styleId="BodyText3">
    <w:name w:val="Body Text 3"/>
    <w:basedOn w:val="Normal"/>
    <w:link w:val="BodyText3Char"/>
    <w:uiPriority w:val="99"/>
    <w:rsid w:val="009917A0"/>
    <w:pPr>
      <w:spacing w:line="48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917A0"/>
    <w:rPr>
      <w:szCs w:val="16"/>
    </w:rPr>
  </w:style>
  <w:style w:type="character" w:customStyle="1" w:styleId="BoldPurple">
    <w:name w:val="Bold Purple"/>
    <w:basedOn w:val="Strong"/>
    <w:uiPriority w:val="1"/>
    <w:qFormat/>
    <w:rsid w:val="009917A0"/>
    <w:rPr>
      <w:b/>
      <w:bCs/>
      <w:color w:val="652266" w:themeColor="accent1"/>
    </w:rPr>
  </w:style>
  <w:style w:type="character" w:styleId="IntenseEmphasis">
    <w:name w:val="Intense Emphasis"/>
    <w:basedOn w:val="DefaultParagraphFont"/>
    <w:uiPriority w:val="21"/>
    <w:qFormat/>
    <w:rsid w:val="009917A0"/>
    <w:rPr>
      <w:i w:val="0"/>
      <w:iCs/>
      <w:color w:val="652266" w:themeColor="accent1"/>
      <w:sz w:val="24"/>
    </w:rPr>
  </w:style>
  <w:style w:type="paragraph" w:customStyle="1" w:styleId="Introduction">
    <w:name w:val="Introduction"/>
    <w:basedOn w:val="Normal"/>
    <w:qFormat/>
    <w:rsid w:val="00A111FB"/>
    <w:pPr>
      <w:spacing w:line="300" w:lineRule="exact"/>
    </w:pPr>
    <w:rPr>
      <w:color w:val="652266" w:themeColor="accent1"/>
      <w:sz w:val="24"/>
      <w:lang w:val="en-GB"/>
    </w:rPr>
  </w:style>
  <w:style w:type="paragraph" w:customStyle="1" w:styleId="Bullets">
    <w:name w:val="Bullets"/>
    <w:basedOn w:val="Normal"/>
    <w:uiPriority w:val="99"/>
    <w:rsid w:val="00277FAA"/>
    <w:pPr>
      <w:suppressAutoHyphens/>
      <w:autoSpaceDE w:val="0"/>
      <w:autoSpaceDN w:val="0"/>
      <w:adjustRightInd w:val="0"/>
      <w:spacing w:after="85" w:line="320" w:lineRule="atLeast"/>
      <w:ind w:left="283" w:hanging="283"/>
      <w:textAlignment w:val="center"/>
    </w:pPr>
    <w:rPr>
      <w:rFonts w:ascii="Verdana Pro" w:hAnsi="Verdana Pro" w:cs="Verdana Pro"/>
      <w:color w:val="000000"/>
      <w:spacing w:val="1"/>
      <w:szCs w:val="23"/>
      <w:lang w:val="en-US"/>
    </w:rPr>
  </w:style>
  <w:style w:type="paragraph" w:customStyle="1" w:styleId="Bulletslast">
    <w:name w:val="Bullets last"/>
    <w:basedOn w:val="Normal"/>
    <w:uiPriority w:val="99"/>
    <w:rsid w:val="00277FAA"/>
    <w:pPr>
      <w:suppressAutoHyphens/>
      <w:autoSpaceDE w:val="0"/>
      <w:autoSpaceDN w:val="0"/>
      <w:adjustRightInd w:val="0"/>
      <w:spacing w:after="170" w:line="320" w:lineRule="atLeast"/>
      <w:ind w:left="283" w:hanging="283"/>
      <w:textAlignment w:val="center"/>
    </w:pPr>
    <w:rPr>
      <w:rFonts w:ascii="Verdana Pro" w:hAnsi="Verdana Pro" w:cs="Verdana Pro"/>
      <w:color w:val="000000"/>
      <w:spacing w:val="1"/>
      <w:szCs w:val="23"/>
      <w:lang w:val="en-US"/>
    </w:rPr>
  </w:style>
  <w:style w:type="character" w:customStyle="1" w:styleId="Melanzane">
    <w:name w:val="Melanzane"/>
    <w:uiPriority w:val="99"/>
    <w:rsid w:val="00277FAA"/>
    <w:rPr>
      <w:color w:val="652266"/>
    </w:rPr>
  </w:style>
  <w:style w:type="table" w:styleId="GridTable1Light-Accent1">
    <w:name w:val="Grid Table 1 Light Accent 1"/>
    <w:basedOn w:val="TableNormal"/>
    <w:uiPriority w:val="46"/>
    <w:rsid w:val="00C718EB"/>
    <w:pPr>
      <w:spacing w:after="0" w:line="240" w:lineRule="auto"/>
    </w:pPr>
    <w:tblPr>
      <w:tblStyleRowBandSize w:val="1"/>
      <w:tblStyleColBandSize w:val="1"/>
      <w:tblBorders>
        <w:top w:val="single" w:sz="4" w:space="0" w:color="D88ED9" w:themeColor="accent1" w:themeTint="66"/>
        <w:left w:val="single" w:sz="4" w:space="0" w:color="D88ED9" w:themeColor="accent1" w:themeTint="66"/>
        <w:bottom w:val="single" w:sz="4" w:space="0" w:color="D88ED9" w:themeColor="accent1" w:themeTint="66"/>
        <w:right w:val="single" w:sz="4" w:space="0" w:color="D88ED9" w:themeColor="accent1" w:themeTint="66"/>
        <w:insideH w:val="single" w:sz="4" w:space="0" w:color="D88ED9" w:themeColor="accent1" w:themeTint="66"/>
        <w:insideV w:val="single" w:sz="4" w:space="0" w:color="D88E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56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56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0FCC"/>
    <w:rPr>
      <w:color w:val="605E5C"/>
      <w:shd w:val="clear" w:color="auto" w:fill="E1DFDD"/>
    </w:rPr>
  </w:style>
  <w:style w:type="paragraph" w:customStyle="1" w:styleId="Sources">
    <w:name w:val="Sources"/>
    <w:basedOn w:val="Normal"/>
    <w:qFormat/>
    <w:rsid w:val="00892F2C"/>
    <w:pPr>
      <w:spacing w:after="180"/>
      <w:ind w:left="709" w:hanging="709"/>
    </w:pPr>
  </w:style>
  <w:style w:type="paragraph" w:customStyle="1" w:styleId="Notes">
    <w:name w:val="Notes"/>
    <w:basedOn w:val="Normal"/>
    <w:qFormat/>
    <w:rsid w:val="001E05FB"/>
    <w:pPr>
      <w:spacing w:line="252" w:lineRule="auto"/>
    </w:pPr>
    <w:rPr>
      <w:sz w:val="20"/>
    </w:rPr>
  </w:style>
  <w:style w:type="paragraph" w:customStyle="1" w:styleId="AddressBlock">
    <w:name w:val="Address Block"/>
    <w:basedOn w:val="Normal"/>
    <w:qFormat/>
    <w:rsid w:val="001E05FB"/>
    <w:pPr>
      <w:spacing w:after="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dv.org.au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wdv@wdv.org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ocuments\Client%20Files\Women%20with%20Disabilities%20VIC\Templates\Women%20with%20Disabilities-Base-New.dotx" TargetMode="External"/></Relationships>
</file>

<file path=word/theme/theme1.xml><?xml version="1.0" encoding="utf-8"?>
<a:theme xmlns:a="http://schemas.openxmlformats.org/drawingml/2006/main" name="Women with Disabilities VIC">
  <a:themeElements>
    <a:clrScheme name="Women with Disabilities Victoria">
      <a:dk1>
        <a:sysClr val="windowText" lastClr="000000"/>
      </a:dk1>
      <a:lt1>
        <a:sysClr val="window" lastClr="FFFFFF"/>
      </a:lt1>
      <a:dk2>
        <a:srgbClr val="000000"/>
      </a:dk2>
      <a:lt2>
        <a:srgbClr val="FFF7E7"/>
      </a:lt2>
      <a:accent1>
        <a:srgbClr val="652266"/>
      </a:accent1>
      <a:accent2>
        <a:srgbClr val="A9218E"/>
      </a:accent2>
      <a:accent3>
        <a:srgbClr val="D97B1A"/>
      </a:accent3>
      <a:accent4>
        <a:srgbClr val="EBC4B1"/>
      </a:accent4>
      <a:accent5>
        <a:srgbClr val="E6CEE3"/>
      </a:accent5>
      <a:accent6>
        <a:srgbClr val="D8C8D7"/>
      </a:accent6>
      <a:hlink>
        <a:srgbClr val="652266"/>
      </a:hlink>
      <a:folHlink>
        <a:srgbClr val="D97B1A"/>
      </a:folHlink>
    </a:clrScheme>
    <a:fontScheme name="Women with Disabilties Victoria">
      <a:majorFont>
        <a:latin typeface="Verdana Pro"/>
        <a:ea typeface=""/>
        <a:cs typeface=""/>
      </a:majorFont>
      <a:minorFont>
        <a:latin typeface="Verdan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lIns="36000" tIns="36000" rIns="36000" bIns="36000" rtlCol="0">
        <a:spAutoFit/>
      </a:bodyPr>
      <a:lstStyle>
        <a:defPPr algn="l">
          <a:defRPr sz="1400" dirty="0" smtClean="0">
            <a:latin typeface="Source Sans Pro Light" panose="020B0403030403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Women with Disabilities VIC" id="{C77AF81D-6D79-4731-A540-5CE4892E368F}" vid="{52A6048C-B910-4041-8F7B-949D7FEED37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c7505-2916-425c-81b2-b72236dda953">
      <Terms xmlns="http://schemas.microsoft.com/office/infopath/2007/PartnerControls"/>
    </lcf76f155ced4ddcb4097134ff3c332f>
    <TaxCatchAll xmlns="3c0bf09d-fe60-469a-bcfc-dfe7d87567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3E395D68A8A499F615FCA9A01BF48" ma:contentTypeVersion="15" ma:contentTypeDescription="Create a new document." ma:contentTypeScope="" ma:versionID="6e217d2005e2eacd2b9b1f403d876429">
  <xsd:schema xmlns:xsd="http://www.w3.org/2001/XMLSchema" xmlns:xs="http://www.w3.org/2001/XMLSchema" xmlns:p="http://schemas.microsoft.com/office/2006/metadata/properties" xmlns:ns2="948c7505-2916-425c-81b2-b72236dda953" xmlns:ns3="3c0bf09d-fe60-469a-bcfc-dfe7d875677d" targetNamespace="http://schemas.microsoft.com/office/2006/metadata/properties" ma:root="true" ma:fieldsID="cf768110509e33cbff1e0689163af896" ns2:_="" ns3:_="">
    <xsd:import namespace="948c7505-2916-425c-81b2-b72236dda953"/>
    <xsd:import namespace="3c0bf09d-fe60-469a-bcfc-dfe7d8756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c7505-2916-425c-81b2-b72236dda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a85147-09ad-4127-ad8e-6112e3e1d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f09d-fe60-469a-bcfc-dfe7d8756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efe839-8af9-45c0-818a-d4efa17ad7e0}" ma:internalName="TaxCatchAll" ma:showField="CatchAllData" ma:web="3c0bf09d-fe60-469a-bcfc-dfe7d8756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DF39-9C24-48A8-9113-EAA10A51E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98558-6F90-4EA3-9B81-4A5D3DD64D85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3c0bf09d-fe60-469a-bcfc-dfe7d875677d"/>
    <ds:schemaRef ds:uri="http://purl.org/dc/dcmitype/"/>
    <ds:schemaRef ds:uri="http://schemas.openxmlformats.org/package/2006/metadata/core-properties"/>
    <ds:schemaRef ds:uri="948c7505-2916-425c-81b2-b72236dda95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42C289-5B90-4CDC-8AC6-FE0F142AE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c7505-2916-425c-81b2-b72236dda953"/>
    <ds:schemaRef ds:uri="3c0bf09d-fe60-469a-bcfc-dfe7d8756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Women with Disabilities-Base-New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Inclusive Co-Design in Practice</vt:lpstr>
      <vt:lpstr>    1. Creating safe and accessible co-design spaces</vt:lpstr>
      <vt:lpstr>    /2. Empowering each other in co-design teams</vt:lpstr>
      <vt:lpstr>    3. Supporting participation through valuing diversity</vt:lpstr>
      <vt:lpstr>    /4. Developing relationships based on authenticity, empathy and trust</vt:lpstr>
      <vt:lpstr>    /5. Building capacity through continuous learning</vt:lpstr>
      <vt:lpstr>    /6. Improving through continuous feedback</vt:lpstr>
      <vt:lpstr>    /7. Ongoing monitoring and evaluation</vt:lpstr>
    </vt:vector>
  </TitlesOfParts>
  <Company>Women with Disabilities Victoria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Co-Design in Practice</dc:title>
  <dc:subject/>
  <dc:creator>evoke design</dc:creator>
  <cp:keywords/>
  <dc:description/>
  <cp:lastModifiedBy>Phillipa Wray</cp:lastModifiedBy>
  <cp:revision>2</cp:revision>
  <dcterms:created xsi:type="dcterms:W3CDTF">2022-08-19T04:12:00Z</dcterms:created>
  <dcterms:modified xsi:type="dcterms:W3CDTF">2022-08-19T04:12:00Z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0x010100AE83E395D68A8A499F615FCA9A01BF48</vt:lpwstr>
  </property>
  <property fmtid="{D5CDD505-2E9C-101B-9397-08002B2CF9AE}" pid="3" name="MediaServiceImageTags">
    <vt:lpwstr/>
  </property>
</Properties>
</file>