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26B4536" w:rsidP="61E5C1D1" w:rsidRDefault="426B4536" w14:paraId="6C693252" w14:textId="3D52793C">
      <w:pPr>
        <w:pStyle w:val="Heading1"/>
        <w:spacing w:before="20" w:after="20" w:line="240" w:lineRule="auto"/>
        <w:rPr>
          <w:rFonts w:ascii="Verdana" w:hAnsi="Verdana" w:eastAsia="Verdana" w:cs="Verdana"/>
          <w:b w:val="1"/>
          <w:bCs w:val="1"/>
          <w:color w:val="FFFFFF" w:themeColor="background1"/>
          <w:sz w:val="24"/>
          <w:szCs w:val="24"/>
          <w:lang w:val="en-AU"/>
        </w:rPr>
      </w:pPr>
      <w:r w:rsidRPr="65C680C7" w:rsidR="426B4536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-AU"/>
        </w:rPr>
        <w:t xml:space="preserve">Consultations </w:t>
      </w:r>
      <w:r w:rsidRPr="65C680C7" w:rsidR="45F199E9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-AU"/>
        </w:rPr>
        <w:t>with</w:t>
      </w:r>
      <w:r w:rsidRPr="65C680C7" w:rsidR="426B4536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-AU"/>
        </w:rPr>
        <w:t xml:space="preserve"> </w:t>
      </w:r>
      <w:r w:rsidRPr="65C680C7" w:rsidR="00F9439D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-AU"/>
        </w:rPr>
        <w:t>Wom</w:t>
      </w:r>
      <w:r w:rsidRPr="65C680C7" w:rsidR="00F9439D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-AU"/>
        </w:rPr>
        <w:t>e</w:t>
      </w:r>
      <w:r w:rsidRPr="65C680C7" w:rsidR="00F9439D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-AU"/>
        </w:rPr>
        <w:t xml:space="preserve">n </w:t>
      </w:r>
      <w:r w:rsidRPr="65C680C7" w:rsidR="5A94686B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-AU"/>
        </w:rPr>
        <w:t xml:space="preserve">with Disabilities Victoria (WDV) </w:t>
      </w:r>
      <w:r w:rsidRPr="65C680C7" w:rsidR="426B4536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-AU"/>
        </w:rPr>
        <w:t>Gender and Disability Experts by Experience</w:t>
      </w:r>
      <w:r w:rsidRPr="65C680C7" w:rsidR="00F9439D">
        <w:rPr>
          <w:rFonts w:ascii="Verdana" w:hAnsi="Verdana" w:eastAsia="Verdana" w:cs="Verdana"/>
          <w:b w:val="1"/>
          <w:bCs w:val="1"/>
          <w:color w:val="auto"/>
          <w:sz w:val="24"/>
          <w:szCs w:val="24"/>
          <w:lang w:val="en-AU"/>
        </w:rPr>
        <w:t xml:space="preserve"> Advocates</w:t>
      </w:r>
    </w:p>
    <w:p w:rsidR="61E5C1D1" w:rsidP="61E5C1D1" w:rsidRDefault="61E5C1D1" w14:paraId="7330D36E" w14:textId="254C8941">
      <w:pPr>
        <w:keepNext/>
        <w:keepLines/>
        <w:rPr>
          <w:lang w:val="en-AU"/>
        </w:rPr>
      </w:pPr>
    </w:p>
    <w:p w:rsidR="426B4536" w:rsidP="61E5C1D1" w:rsidRDefault="426B4536" w14:paraId="733C4DAD" w14:textId="54A80E5C">
      <w:pPr>
        <w:keepNext/>
        <w:keepLines/>
        <w:spacing w:after="0"/>
        <w:rPr>
          <w:rFonts w:ascii="Verdana" w:hAnsi="Verdana" w:eastAsia="Verdana" w:cs="Verdana"/>
          <w:color w:val="652266"/>
          <w:sz w:val="24"/>
          <w:szCs w:val="24"/>
          <w:lang w:val="en-AU"/>
        </w:rPr>
      </w:pPr>
      <w:r w:rsidRPr="61E5C1D1">
        <w:rPr>
          <w:rFonts w:ascii="Verdana" w:hAnsi="Verdana" w:eastAsia="Verdana" w:cs="Verdana"/>
          <w:b/>
          <w:bCs/>
          <w:color w:val="652266"/>
          <w:sz w:val="24"/>
          <w:szCs w:val="24"/>
        </w:rPr>
        <w:t>Who are the Gender and Disability Experts by Experience Advocates?</w:t>
      </w:r>
    </w:p>
    <w:p w:rsidR="0D1141C1" w:rsidP="61E5C1D1" w:rsidRDefault="0D1141C1" w14:paraId="1E431C65" w14:textId="4CD2A1B9">
      <w:pPr>
        <w:keepNext/>
        <w:keepLines/>
        <w:spacing w:before="20" w:line="240" w:lineRule="auto"/>
        <w:rPr>
          <w:rFonts w:ascii="Verdana" w:hAnsi="Verdana" w:eastAsia="Verdana" w:cs="Verdana"/>
          <w:sz w:val="24"/>
          <w:szCs w:val="24"/>
          <w:lang w:val="en-AU"/>
        </w:rPr>
      </w:pPr>
      <w:r w:rsidRPr="61E5C1D1">
        <w:rPr>
          <w:rFonts w:ascii="Verdana" w:hAnsi="Verdana" w:eastAsia="Verdana" w:cs="Verdana"/>
          <w:color w:val="000000" w:themeColor="text1"/>
          <w:sz w:val="24"/>
          <w:szCs w:val="24"/>
        </w:rPr>
        <w:t>The Women with Disabilities Victoria (WDV) Experts by Experience Advocates</w:t>
      </w:r>
      <w:r w:rsidRPr="61E5C1D1" w:rsidR="326D6945">
        <w:rPr>
          <w:rFonts w:ascii="Verdana" w:hAnsi="Verdana" w:eastAsia="Verdana" w:cs="Verdana"/>
          <w:color w:val="000000" w:themeColor="text1"/>
          <w:sz w:val="24"/>
          <w:szCs w:val="24"/>
        </w:rPr>
        <w:t xml:space="preserve"> (Experts)</w:t>
      </w:r>
      <w:r w:rsidRPr="61E5C1D1">
        <w:rPr>
          <w:rFonts w:ascii="Verdana" w:hAnsi="Verdana" w:eastAsia="Verdana" w:cs="Verdana"/>
          <w:color w:val="000000" w:themeColor="text1"/>
          <w:sz w:val="24"/>
          <w:szCs w:val="24"/>
        </w:rPr>
        <w:t xml:space="preserve"> are a group of 12 women with diverse experiences of disability. The Experts support the development of policies, products and services by sharing their lived experience expertise through consultations and co-design sessions. </w:t>
      </w:r>
    </w:p>
    <w:p w:rsidR="75F67962" w:rsidP="61E5C1D1" w:rsidRDefault="75F67962" w14:paraId="74374028" w14:textId="08982346">
      <w:pPr>
        <w:keepNext/>
        <w:keepLines/>
        <w:spacing w:before="20" w:after="0" w:line="240" w:lineRule="auto"/>
        <w:rPr>
          <w:rFonts w:ascii="Verdana" w:hAnsi="Verdana" w:eastAsia="Verdana" w:cs="Verdana"/>
          <w:sz w:val="24"/>
          <w:szCs w:val="24"/>
        </w:rPr>
      </w:pPr>
      <w:r w:rsidRPr="61E5C1D1">
        <w:rPr>
          <w:rFonts w:ascii="Verdana" w:hAnsi="Verdana" w:eastAsia="Verdana" w:cs="Verdana"/>
          <w:b/>
          <w:bCs/>
          <w:color w:val="642266"/>
          <w:sz w:val="24"/>
          <w:szCs w:val="24"/>
        </w:rPr>
        <w:t>What types of things can the Experts consult on?</w:t>
      </w:r>
    </w:p>
    <w:p w:rsidR="0D1141C1" w:rsidP="61E5C1D1" w:rsidRDefault="0D1141C1" w14:paraId="7B92B3C2" w14:textId="49D1B22C">
      <w:pPr>
        <w:keepNext/>
        <w:keepLines/>
        <w:spacing w:before="20" w:line="240" w:lineRule="auto"/>
        <w:rPr>
          <w:rFonts w:ascii="Verdana" w:hAnsi="Verdana" w:eastAsia="Verdana" w:cs="Verdana"/>
          <w:color w:val="000000" w:themeColor="text1"/>
          <w:sz w:val="24"/>
          <w:szCs w:val="24"/>
        </w:rPr>
      </w:pPr>
      <w:r w:rsidRPr="61E5C1D1">
        <w:rPr>
          <w:rFonts w:ascii="Verdana" w:hAnsi="Verdana" w:eastAsia="Verdana" w:cs="Verdana"/>
          <w:color w:val="000000" w:themeColor="text1"/>
          <w:sz w:val="24"/>
          <w:szCs w:val="24"/>
        </w:rPr>
        <w:t xml:space="preserve">The Experts provide an insight into the lived experience of women with disabilities. Previous engagements have </w:t>
      </w:r>
      <w:r w:rsidRPr="61E5C1D1" w:rsidR="316F2FEF">
        <w:rPr>
          <w:rFonts w:ascii="Verdana" w:hAnsi="Verdana" w:eastAsia="Verdana" w:cs="Verdana"/>
          <w:color w:val="000000" w:themeColor="text1"/>
          <w:sz w:val="24"/>
          <w:szCs w:val="24"/>
        </w:rPr>
        <w:t>informed</w:t>
      </w:r>
      <w:r w:rsidRPr="61E5C1D1">
        <w:rPr>
          <w:rFonts w:ascii="Verdana" w:hAnsi="Verdana" w:eastAsia="Verdana" w:cs="Verdana"/>
          <w:color w:val="000000" w:themeColor="text1"/>
          <w:sz w:val="24"/>
          <w:szCs w:val="24"/>
        </w:rPr>
        <w:t xml:space="preserve"> government, community and private sector projects, programs, documents, websites, conference</w:t>
      </w:r>
      <w:r w:rsidRPr="61E5C1D1" w:rsidR="72CA4ABD">
        <w:rPr>
          <w:rFonts w:ascii="Verdana" w:hAnsi="Verdana" w:eastAsia="Verdana" w:cs="Verdana"/>
          <w:color w:val="000000" w:themeColor="text1"/>
          <w:sz w:val="24"/>
          <w:szCs w:val="24"/>
        </w:rPr>
        <w:t xml:space="preserve">s and </w:t>
      </w:r>
      <w:r w:rsidRPr="61E5C1D1">
        <w:rPr>
          <w:rFonts w:ascii="Verdana" w:hAnsi="Verdana" w:eastAsia="Verdana" w:cs="Verdana"/>
          <w:color w:val="000000" w:themeColor="text1"/>
          <w:sz w:val="24"/>
          <w:szCs w:val="24"/>
        </w:rPr>
        <w:t>surveys</w:t>
      </w:r>
      <w:r w:rsidRPr="61E5C1D1" w:rsidR="5E65B7FC">
        <w:rPr>
          <w:rFonts w:ascii="Verdana" w:hAnsi="Verdana" w:eastAsia="Verdana" w:cs="Verdana"/>
          <w:color w:val="000000" w:themeColor="text1"/>
          <w:sz w:val="24"/>
          <w:szCs w:val="24"/>
        </w:rPr>
        <w:t xml:space="preserve">. </w:t>
      </w:r>
      <w:r w:rsidRPr="61E5C1D1">
        <w:rPr>
          <w:rFonts w:ascii="Verdana" w:hAnsi="Verdana" w:eastAsia="Verdana" w:cs="Verdana"/>
          <w:color w:val="000000" w:themeColor="text1"/>
          <w:sz w:val="24"/>
          <w:szCs w:val="24"/>
        </w:rPr>
        <w:t>The scope of work the Experts can undertake is endless.</w:t>
      </w:r>
    </w:p>
    <w:p w:rsidR="4136D7EC" w:rsidP="61E5C1D1" w:rsidRDefault="4136D7EC" w14:paraId="177567A3" w14:textId="5674D45D">
      <w:pPr>
        <w:keepNext/>
        <w:keepLines/>
        <w:spacing w:before="20" w:after="0" w:line="240" w:lineRule="auto"/>
        <w:rPr>
          <w:rFonts w:ascii="Verdana" w:hAnsi="Verdana" w:eastAsia="Verdana" w:cs="Verdana"/>
          <w:color w:val="652266"/>
          <w:sz w:val="24"/>
          <w:szCs w:val="24"/>
        </w:rPr>
      </w:pPr>
      <w:r w:rsidRPr="61E5C1D1">
        <w:rPr>
          <w:rFonts w:ascii="Verdana" w:hAnsi="Verdana" w:eastAsia="Verdana" w:cs="Verdana"/>
          <w:b/>
          <w:bCs/>
          <w:color w:val="652266"/>
          <w:sz w:val="24"/>
          <w:szCs w:val="24"/>
        </w:rPr>
        <w:t xml:space="preserve">How does a consultation work? </w:t>
      </w:r>
    </w:p>
    <w:p w:rsidR="4136D7EC" w:rsidP="61E5C1D1" w:rsidRDefault="4136D7EC" w14:paraId="60D81532" w14:textId="10F8C6BE">
      <w:pPr>
        <w:keepNext/>
        <w:keepLines/>
        <w:spacing w:before="20" w:line="240" w:lineRule="auto"/>
        <w:rPr>
          <w:rFonts w:ascii="Verdana" w:hAnsi="Verdana" w:eastAsia="Verdana" w:cs="Verdana"/>
          <w:color w:val="000000" w:themeColor="text1"/>
          <w:sz w:val="24"/>
          <w:szCs w:val="24"/>
        </w:rPr>
      </w:pPr>
      <w:r w:rsidRPr="61E5C1D1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>We support you throughout the entire process and consultation, enabling you to get the most from your consultation time. The Expert</w:t>
      </w:r>
      <w:r w:rsidR="00777468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>s</w:t>
      </w:r>
      <w:r w:rsidRPr="61E5C1D1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 xml:space="preserve"> meetings are held monthly on Thursdays from 11:00am to 2:00pm and have two consultations per meeting (session 1, then a break, then session 2).</w:t>
      </w:r>
      <w:r w:rsidRPr="61E5C1D1" w:rsidR="3C89BBF6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 xml:space="preserve"> </w:t>
      </w:r>
      <w:r w:rsidRPr="61E5C1D1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>Consultations are currently held over Zoom</w:t>
      </w:r>
      <w:r w:rsidRPr="61E5C1D1" w:rsidR="70D6548F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>,</w:t>
      </w:r>
      <w:r w:rsidRPr="61E5C1D1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 xml:space="preserve"> however in</w:t>
      </w:r>
      <w:r w:rsidRPr="61E5C1D1" w:rsidR="2916A561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>-</w:t>
      </w:r>
      <w:r w:rsidRPr="61E5C1D1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>person consultations may be negotiated.</w:t>
      </w:r>
    </w:p>
    <w:p w:rsidR="7C5D0FC6" w:rsidP="61E5C1D1" w:rsidRDefault="7C5D0FC6" w14:paraId="64D87C87" w14:textId="3CD1FA85">
      <w:pPr>
        <w:keepNext/>
        <w:keepLines/>
        <w:spacing w:before="20" w:after="0" w:line="240" w:lineRule="auto"/>
        <w:rPr>
          <w:rFonts w:ascii="Verdana" w:hAnsi="Verdana" w:eastAsia="Verdana" w:cs="Verdana"/>
          <w:sz w:val="24"/>
          <w:szCs w:val="24"/>
        </w:rPr>
      </w:pPr>
      <w:r w:rsidRPr="61E5C1D1">
        <w:rPr>
          <w:rFonts w:ascii="Verdana" w:hAnsi="Verdana" w:eastAsia="Verdana" w:cs="Verdana"/>
          <w:b/>
          <w:bCs/>
          <w:color w:val="642266"/>
          <w:sz w:val="24"/>
          <w:szCs w:val="24"/>
        </w:rPr>
        <w:t xml:space="preserve">Why book a consultation with the Experts? </w:t>
      </w:r>
    </w:p>
    <w:p w:rsidR="452255D5" w:rsidP="61E5C1D1" w:rsidRDefault="452255D5" w14:paraId="2F69C89D" w14:textId="059AA6A9">
      <w:pPr>
        <w:keepNext/>
        <w:keepLines/>
        <w:spacing w:before="20" w:line="240" w:lineRule="auto"/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</w:pPr>
      <w:r w:rsidRPr="61E5C1D1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 xml:space="preserve">The Experts are a diverse group of women, all with significant life </w:t>
      </w:r>
      <w:r w:rsidRPr="61E5C1D1" w:rsidR="044B6D29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>experience</w:t>
      </w:r>
      <w:r w:rsidRPr="61E5C1D1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 xml:space="preserve">, who identify as </w:t>
      </w:r>
      <w:r w:rsidRPr="61E5C1D1" w:rsidR="57D20FA5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 xml:space="preserve">having </w:t>
      </w:r>
      <w:r w:rsidRPr="61E5C1D1" w:rsidR="2E06EB60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>a disability</w:t>
      </w:r>
      <w:r w:rsidRPr="61E5C1D1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 xml:space="preserve">. The Experts use their lived </w:t>
      </w:r>
      <w:r w:rsidRPr="61E5C1D1" w:rsidR="0F75BE3E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>experience</w:t>
      </w:r>
      <w:r w:rsidRPr="61E5C1D1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 xml:space="preserve"> and expertise to offer advice and feedback</w:t>
      </w:r>
      <w:r w:rsidRPr="61E5C1D1" w:rsidR="30BDC314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 xml:space="preserve">. Undertaking a consultation with the Experts </w:t>
      </w:r>
      <w:r w:rsidRPr="61E5C1D1" w:rsidR="2ADF7B54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>means</w:t>
      </w:r>
      <w:r w:rsidRPr="61E5C1D1" w:rsidR="30BDC314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 xml:space="preserve"> you have expert advice on your undertaking, </w:t>
      </w:r>
      <w:r w:rsidRPr="61E5C1D1" w:rsidR="766137EF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>whether</w:t>
      </w:r>
      <w:r w:rsidRPr="61E5C1D1" w:rsidR="30BDC314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 xml:space="preserve"> that be a project, event, document or something else </w:t>
      </w:r>
      <w:r w:rsidRPr="61E5C1D1" w:rsidR="31DBF492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>altogether</w:t>
      </w:r>
      <w:r w:rsidRPr="61E5C1D1" w:rsidR="30BDC314">
        <w:rPr>
          <w:rFonts w:ascii="Verdana" w:hAnsi="Verdana" w:eastAsia="Verdana" w:cs="Verdana"/>
          <w:color w:val="000000" w:themeColor="text1"/>
          <w:sz w:val="24"/>
          <w:szCs w:val="24"/>
          <w:lang w:val="en-AU"/>
        </w:rPr>
        <w:t xml:space="preserve">. </w:t>
      </w:r>
    </w:p>
    <w:p w:rsidR="7C5D0FC6" w:rsidP="61E5C1D1" w:rsidRDefault="7C5D0FC6" w14:paraId="694E411E" w14:textId="1E0B6F26">
      <w:pPr>
        <w:keepNext/>
        <w:keepLines/>
        <w:spacing w:before="20" w:after="20" w:line="240" w:lineRule="auto"/>
        <w:rPr>
          <w:rFonts w:ascii="Verdana" w:hAnsi="Verdana" w:eastAsia="Verdana" w:cs="Verdana"/>
          <w:color w:val="652266"/>
          <w:sz w:val="24"/>
          <w:szCs w:val="24"/>
        </w:rPr>
      </w:pPr>
      <w:r w:rsidRPr="61E5C1D1">
        <w:rPr>
          <w:rFonts w:ascii="Verdana" w:hAnsi="Verdana" w:eastAsia="Verdana" w:cs="Verdana"/>
          <w:b/>
          <w:bCs/>
          <w:color w:val="652266"/>
          <w:sz w:val="24"/>
          <w:szCs w:val="24"/>
        </w:rPr>
        <w:t xml:space="preserve">Fees: </w:t>
      </w:r>
    </w:p>
    <w:p w:rsidR="7C5D0FC6" w:rsidP="61E5C1D1" w:rsidRDefault="7C5D0FC6" w14:paraId="5EB46BF8" w14:textId="664760BE">
      <w:pPr>
        <w:keepNext/>
        <w:keepLines/>
        <w:spacing w:before="20" w:line="240" w:lineRule="auto"/>
        <w:rPr>
          <w:rFonts w:ascii="Verdana" w:hAnsi="Verdana" w:eastAsia="Verdana" w:cs="Verdana"/>
          <w:color w:val="000000" w:themeColor="text1"/>
          <w:sz w:val="24"/>
          <w:szCs w:val="24"/>
        </w:rPr>
      </w:pPr>
      <w:r w:rsidRPr="61E5C1D1">
        <w:rPr>
          <w:rFonts w:ascii="Verdana" w:hAnsi="Verdana" w:eastAsia="Verdana" w:cs="Verdana"/>
          <w:color w:val="000000" w:themeColor="text1"/>
          <w:sz w:val="24"/>
          <w:szCs w:val="24"/>
        </w:rPr>
        <w:t>1 consultation session (60-minute session) = $880</w:t>
      </w:r>
    </w:p>
    <w:p w:rsidR="7C5D0FC6" w:rsidP="61E5C1D1" w:rsidRDefault="7C5D0FC6" w14:paraId="5093E69C" w14:textId="6C422782">
      <w:pPr>
        <w:keepNext/>
        <w:keepLines/>
        <w:spacing w:before="20" w:line="240" w:lineRule="auto"/>
        <w:rPr>
          <w:rFonts w:ascii="Verdana" w:hAnsi="Verdana" w:eastAsia="Verdana" w:cs="Verdana"/>
          <w:color w:val="000000" w:themeColor="text1"/>
          <w:sz w:val="24"/>
          <w:szCs w:val="24"/>
        </w:rPr>
      </w:pPr>
      <w:r w:rsidRPr="61E5C1D1">
        <w:rPr>
          <w:rFonts w:ascii="Verdana" w:hAnsi="Verdana" w:eastAsia="Verdana" w:cs="Verdana"/>
          <w:color w:val="000000" w:themeColor="text1"/>
          <w:sz w:val="24"/>
          <w:szCs w:val="24"/>
        </w:rPr>
        <w:t xml:space="preserve">2 consultation sessions (120-minute session) = $1,660 </w:t>
      </w:r>
    </w:p>
    <w:p w:rsidR="7C5D0FC6" w:rsidP="61E5C1D1" w:rsidRDefault="7C5D0FC6" w14:paraId="11AAAC30" w14:textId="2570B68E">
      <w:pPr>
        <w:keepNext/>
        <w:keepLines/>
        <w:spacing w:before="20" w:line="240" w:lineRule="auto"/>
        <w:rPr>
          <w:rFonts w:ascii="Verdana" w:hAnsi="Verdana" w:eastAsia="Verdana" w:cs="Verdana"/>
          <w:color w:val="000000" w:themeColor="text1"/>
        </w:rPr>
      </w:pPr>
      <w:r w:rsidRPr="61E5C1D1">
        <w:rPr>
          <w:rFonts w:ascii="Verdana" w:hAnsi="Verdana" w:eastAsia="Verdana" w:cs="Verdana"/>
          <w:color w:val="000000" w:themeColor="text1"/>
        </w:rPr>
        <w:t xml:space="preserve">Please note if booking 2 consultations, both consultations do not need to be conducted on the same day. Also </w:t>
      </w:r>
      <w:r w:rsidRPr="61E5C1D1">
        <w:rPr>
          <w:rFonts w:ascii="Verdana" w:hAnsi="Verdana" w:eastAsia="Verdana" w:cs="Verdana"/>
          <w:color w:val="000000" w:themeColor="text1"/>
          <w:lang w:val="en-AU"/>
        </w:rPr>
        <w:t xml:space="preserve">note other session lengths can be negotiated. </w:t>
      </w:r>
    </w:p>
    <w:p w:rsidR="7C5D0FC6" w:rsidP="61E5C1D1" w:rsidRDefault="7C5D0FC6" w14:paraId="630B83BB" w14:textId="69AD743B">
      <w:pPr>
        <w:keepNext/>
        <w:keepLines/>
        <w:spacing w:before="20" w:after="0" w:line="240" w:lineRule="auto"/>
        <w:rPr>
          <w:rFonts w:ascii="Verdana" w:hAnsi="Verdana" w:eastAsia="Verdana" w:cs="Verdana"/>
          <w:color w:val="000000" w:themeColor="text1"/>
          <w:sz w:val="24"/>
          <w:szCs w:val="24"/>
        </w:rPr>
      </w:pPr>
      <w:r w:rsidRPr="61E5C1D1">
        <w:rPr>
          <w:rFonts w:ascii="Verdana" w:hAnsi="Verdana" w:eastAsia="Verdana" w:cs="Verdana"/>
          <w:b/>
          <w:bCs/>
          <w:color w:val="652266"/>
          <w:sz w:val="24"/>
          <w:szCs w:val="24"/>
        </w:rPr>
        <w:t xml:space="preserve">How to book a consultation: </w:t>
      </w:r>
    </w:p>
    <w:p w:rsidR="7C5D0FC6" w:rsidP="61E5C1D1" w:rsidRDefault="7C5D0FC6" w14:paraId="735C9413" w14:textId="050774A8">
      <w:pPr>
        <w:keepNext w:val="1"/>
        <w:keepLines w:val="1"/>
        <w:spacing w:before="20" w:line="240" w:lineRule="auto"/>
        <w:rPr>
          <w:rFonts w:ascii="Verdana" w:hAnsi="Verdana" w:eastAsia="Verdana" w:cs="Verdana"/>
          <w:color w:val="000000" w:themeColor="text1"/>
          <w:sz w:val="24"/>
          <w:szCs w:val="24"/>
        </w:rPr>
      </w:pPr>
      <w:r w:rsidRPr="65C680C7" w:rsidR="7C5D0FC6">
        <w:rPr>
          <w:rFonts w:ascii="Verdana" w:hAnsi="Verdana" w:eastAsia="Verdana" w:cs="Verdana"/>
          <w:color w:val="000000" w:themeColor="text1" w:themeTint="FF" w:themeShade="FF"/>
          <w:sz w:val="24"/>
          <w:szCs w:val="24"/>
          <w:lang w:val="en-AU"/>
        </w:rPr>
        <w:t xml:space="preserve">Contact </w:t>
      </w:r>
      <w:r w:rsidRPr="65C680C7" w:rsidR="62959D88">
        <w:rPr>
          <w:rFonts w:ascii="Verdana" w:hAnsi="Verdana" w:eastAsia="Verdana" w:cs="Verdana"/>
          <w:color w:val="000000" w:themeColor="text1" w:themeTint="FF" w:themeShade="FF"/>
          <w:sz w:val="24"/>
          <w:szCs w:val="24"/>
          <w:lang w:val="en-AU"/>
        </w:rPr>
        <w:t>the Gender and Disability Workforce Development Team</w:t>
      </w:r>
      <w:r w:rsidRPr="65C680C7" w:rsidR="7C5D0FC6">
        <w:rPr>
          <w:rFonts w:ascii="Verdana" w:hAnsi="Verdana" w:eastAsia="Verdana" w:cs="Verdana"/>
          <w:color w:val="000000" w:themeColor="text1" w:themeTint="FF" w:themeShade="FF"/>
          <w:sz w:val="24"/>
          <w:szCs w:val="24"/>
          <w:lang w:val="en-AU"/>
        </w:rPr>
        <w:t xml:space="preserve"> at</w:t>
      </w:r>
      <w:r w:rsidRPr="65C680C7" w:rsidR="2A574EBB">
        <w:rPr>
          <w:rFonts w:ascii="Verdana" w:hAnsi="Verdana" w:eastAsia="Verdana" w:cs="Verdana"/>
          <w:color w:val="000000" w:themeColor="text1" w:themeTint="FF" w:themeShade="FF"/>
          <w:sz w:val="24"/>
          <w:szCs w:val="24"/>
          <w:lang w:val="en-AU"/>
        </w:rPr>
        <w:t xml:space="preserve"> </w:t>
      </w:r>
      <w:hyperlink r:id="R17ba9b1102b542fe">
        <w:r w:rsidRPr="65C680C7" w:rsidR="2A574EBB">
          <w:rPr>
            <w:rStyle w:val="Hyperlink"/>
            <w:rFonts w:ascii="Verdana" w:hAnsi="Verdana" w:eastAsia="Verdana" w:cs="Verdana"/>
            <w:sz w:val="24"/>
            <w:szCs w:val="24"/>
            <w:lang w:val="en-AU"/>
          </w:rPr>
          <w:t>GandD@wdv.org.au</w:t>
        </w:r>
      </w:hyperlink>
      <w:r w:rsidRPr="65C680C7" w:rsidR="2A574EBB">
        <w:rPr>
          <w:rFonts w:ascii="Verdana" w:hAnsi="Verdana" w:eastAsia="Verdana" w:cs="Verdana"/>
          <w:color w:val="000000" w:themeColor="text1" w:themeTint="FF" w:themeShade="FF"/>
          <w:sz w:val="24"/>
          <w:szCs w:val="24"/>
          <w:lang w:val="en-AU"/>
        </w:rPr>
        <w:t xml:space="preserve"> </w:t>
      </w:r>
      <w:r w:rsidRPr="65C680C7" w:rsidR="7C5D0FC6">
        <w:rPr>
          <w:rFonts w:ascii="Verdana" w:hAnsi="Verdana" w:eastAsia="Verdana" w:cs="Verdana"/>
          <w:color w:val="000000" w:themeColor="text1" w:themeTint="FF" w:themeShade="FF"/>
          <w:sz w:val="24"/>
          <w:szCs w:val="24"/>
          <w:lang w:val="en-AU"/>
        </w:rPr>
        <w:t xml:space="preserve">for further information or to book a consultation. </w:t>
      </w:r>
    </w:p>
    <w:p w:rsidR="7C5D0FC6" w:rsidP="61E5C1D1" w:rsidRDefault="7C5D0FC6" w14:paraId="3B62F7D9" w14:textId="45BD639A">
      <w:pPr>
        <w:keepNext/>
        <w:keepLines/>
        <w:spacing w:before="20" w:line="240" w:lineRule="auto"/>
        <w:rPr>
          <w:rFonts w:ascii="Verdana" w:hAnsi="Verdana" w:eastAsia="Verdana" w:cs="Verdana"/>
          <w:color w:val="000000" w:themeColor="text1"/>
        </w:rPr>
      </w:pPr>
      <w:r w:rsidRPr="61E5C1D1">
        <w:rPr>
          <w:rFonts w:ascii="Verdana" w:hAnsi="Verdana" w:eastAsia="Verdana" w:cs="Verdana"/>
          <w:i/>
          <w:iCs/>
          <w:color w:val="000000" w:themeColor="text1"/>
          <w:lang w:val="en-AU"/>
        </w:rPr>
        <w:t xml:space="preserve">Generally, a minimum of </w:t>
      </w:r>
      <w:r w:rsidRPr="61E5C1D1" w:rsidDel="00BD0127">
        <w:rPr>
          <w:rFonts w:ascii="Verdana" w:hAnsi="Verdana" w:eastAsia="Verdana" w:cs="Verdana"/>
          <w:i/>
          <w:iCs/>
          <w:color w:val="000000" w:themeColor="text1"/>
          <w:lang w:val="en-AU"/>
        </w:rPr>
        <w:t>8</w:t>
      </w:r>
      <w:r w:rsidRPr="1A9F5DE1" w:rsidR="00BD0127">
        <w:rPr>
          <w:rFonts w:ascii="Verdana" w:hAnsi="Verdana" w:eastAsia="Verdana" w:cs="Verdana"/>
          <w:i/>
          <w:iCs/>
          <w:color w:val="000000" w:themeColor="text1"/>
          <w:lang w:val="en-AU"/>
        </w:rPr>
        <w:t>-</w:t>
      </w:r>
      <w:r w:rsidRPr="1A9F5DE1">
        <w:rPr>
          <w:rFonts w:ascii="Verdana" w:hAnsi="Verdana" w:eastAsia="Verdana" w:cs="Verdana"/>
          <w:i/>
          <w:iCs/>
          <w:color w:val="000000" w:themeColor="text1"/>
          <w:lang w:val="en-AU"/>
        </w:rPr>
        <w:t>week</w:t>
      </w:r>
      <w:r w:rsidRPr="61E5C1D1">
        <w:rPr>
          <w:rFonts w:ascii="Verdana" w:hAnsi="Verdana" w:eastAsia="Verdana" w:cs="Verdana"/>
          <w:i/>
          <w:iCs/>
          <w:color w:val="000000" w:themeColor="text1"/>
          <w:lang w:val="en-AU"/>
        </w:rPr>
        <w:t xml:space="preserve"> notice is required.</w:t>
      </w:r>
    </w:p>
    <w:sectPr w:rsidR="7C5D0FC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AF3803"/>
    <w:rsid w:val="006C71DD"/>
    <w:rsid w:val="00777468"/>
    <w:rsid w:val="009E15DB"/>
    <w:rsid w:val="00AE2F8E"/>
    <w:rsid w:val="00BD0127"/>
    <w:rsid w:val="00F9439D"/>
    <w:rsid w:val="00FD637B"/>
    <w:rsid w:val="02E97CCE"/>
    <w:rsid w:val="044B6D29"/>
    <w:rsid w:val="0BD844C4"/>
    <w:rsid w:val="0D1141C1"/>
    <w:rsid w:val="0F0FE586"/>
    <w:rsid w:val="0F75BE3E"/>
    <w:rsid w:val="13E356A9"/>
    <w:rsid w:val="154FA3E1"/>
    <w:rsid w:val="1858FC17"/>
    <w:rsid w:val="1A9F5DE1"/>
    <w:rsid w:val="1D8A38EF"/>
    <w:rsid w:val="22659798"/>
    <w:rsid w:val="22770868"/>
    <w:rsid w:val="22914769"/>
    <w:rsid w:val="273CD1F9"/>
    <w:rsid w:val="2916A561"/>
    <w:rsid w:val="2A574EBB"/>
    <w:rsid w:val="2ADF7B54"/>
    <w:rsid w:val="2C035E63"/>
    <w:rsid w:val="2C0C79DE"/>
    <w:rsid w:val="2DA84A3F"/>
    <w:rsid w:val="2DBECF28"/>
    <w:rsid w:val="2E06EB60"/>
    <w:rsid w:val="30BDC314"/>
    <w:rsid w:val="316F2FEF"/>
    <w:rsid w:val="317A86D6"/>
    <w:rsid w:val="31DBF492"/>
    <w:rsid w:val="326D6945"/>
    <w:rsid w:val="34178BC3"/>
    <w:rsid w:val="34B22798"/>
    <w:rsid w:val="3C89BBF6"/>
    <w:rsid w:val="3D9C2A31"/>
    <w:rsid w:val="3FFCC7C5"/>
    <w:rsid w:val="4136D7EC"/>
    <w:rsid w:val="426B4536"/>
    <w:rsid w:val="436C79C2"/>
    <w:rsid w:val="452255D5"/>
    <w:rsid w:val="45F199E9"/>
    <w:rsid w:val="469AFF09"/>
    <w:rsid w:val="4836CF6A"/>
    <w:rsid w:val="483FEAE5"/>
    <w:rsid w:val="48DA86BA"/>
    <w:rsid w:val="49DBBB46"/>
    <w:rsid w:val="4C12277C"/>
    <w:rsid w:val="4F394D00"/>
    <w:rsid w:val="50E5989F"/>
    <w:rsid w:val="521A6A82"/>
    <w:rsid w:val="57D20FA5"/>
    <w:rsid w:val="5930A945"/>
    <w:rsid w:val="59CF9B38"/>
    <w:rsid w:val="5A94686B"/>
    <w:rsid w:val="5C3038CC"/>
    <w:rsid w:val="5E65B7FC"/>
    <w:rsid w:val="61E5C1D1"/>
    <w:rsid w:val="62959D88"/>
    <w:rsid w:val="65C680C7"/>
    <w:rsid w:val="67AAFCAE"/>
    <w:rsid w:val="6946CD0F"/>
    <w:rsid w:val="6D254D4A"/>
    <w:rsid w:val="70D6548F"/>
    <w:rsid w:val="72CA4ABD"/>
    <w:rsid w:val="75F67962"/>
    <w:rsid w:val="766137EF"/>
    <w:rsid w:val="77AFE5A1"/>
    <w:rsid w:val="7C5D0FC6"/>
    <w:rsid w:val="7CAF3803"/>
    <w:rsid w:val="7D3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3803"/>
  <w15:chartTrackingRefBased/>
  <w15:docId w15:val="{BE287BFA-6E55-449F-A913-833E5EA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94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GandD@wdv.org.au" TargetMode="External" Id="R17ba9b1102b542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d0e804-d45e-4bc1-b9bf-a89487ea8d9d">
      <Terms xmlns="http://schemas.microsoft.com/office/infopath/2007/PartnerControls"/>
    </lcf76f155ced4ddcb4097134ff3c332f>
    <Postingorder xmlns="76d0e804-d45e-4bc1-b9bf-a89487ea8d9d" xsi:nil="true"/>
    <TaxCatchAll xmlns="3c0bf09d-fe60-469a-bcfc-dfe7d87567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95098EE85234C93251F39AB57E2B8" ma:contentTypeVersion="18" ma:contentTypeDescription="Create a new document." ma:contentTypeScope="" ma:versionID="47b1105a64c606be6f213f016f5e9d3f">
  <xsd:schema xmlns:xsd="http://www.w3.org/2001/XMLSchema" xmlns:xs="http://www.w3.org/2001/XMLSchema" xmlns:p="http://schemas.microsoft.com/office/2006/metadata/properties" xmlns:ns2="76d0e804-d45e-4bc1-b9bf-a89487ea8d9d" xmlns:ns3="3c0bf09d-fe60-469a-bcfc-dfe7d875677d" targetNamespace="http://schemas.microsoft.com/office/2006/metadata/properties" ma:root="true" ma:fieldsID="fe0cff2452f37c8f7d144de613b717ce" ns2:_="" ns3:_="">
    <xsd:import namespace="76d0e804-d45e-4bc1-b9bf-a89487ea8d9d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Postingord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0e804-d45e-4bc1-b9bf-a89487ea8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ostingorder" ma:index="23" nillable="true" ma:displayName="Posting order " ma:format="Dropdown" ma:internalName="Postingorder" ma:percentage="FALSE">
      <xsd:simpleType>
        <xsd:restriction base="dms:Number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6CCA3-B0F4-4243-9DD5-E8CB30C97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D21A6-259F-4899-B30D-857966E2ACE5}">
  <ds:schemaRefs>
    <ds:schemaRef ds:uri="http://schemas.microsoft.com/office/2006/metadata/properties"/>
    <ds:schemaRef ds:uri="http://schemas.microsoft.com/office/infopath/2007/PartnerControls"/>
    <ds:schemaRef ds:uri="76d0e804-d45e-4bc1-b9bf-a89487ea8d9d"/>
    <ds:schemaRef ds:uri="3c0bf09d-fe60-469a-bcfc-dfe7d875677d"/>
  </ds:schemaRefs>
</ds:datastoreItem>
</file>

<file path=customXml/itemProps3.xml><?xml version="1.0" encoding="utf-8"?>
<ds:datastoreItem xmlns:ds="http://schemas.openxmlformats.org/officeDocument/2006/customXml" ds:itemID="{1EA980F1-B505-47D2-8EBE-80ADAD530B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Siryj</dc:creator>
  <cp:keywords/>
  <dc:description/>
  <cp:lastModifiedBy>Amy Turton</cp:lastModifiedBy>
  <cp:revision>9</cp:revision>
  <dcterms:created xsi:type="dcterms:W3CDTF">2023-08-23T00:30:00Z</dcterms:created>
  <dcterms:modified xsi:type="dcterms:W3CDTF">2024-01-31T22:49:58Z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0x0101005C395098EE85234C93251F39AB57E2B8</vt:lpwstr>
  </property>
  <property fmtid="{D5CDD505-2E9C-101B-9397-08002B2CF9AE}" pid="3" name="MediaServiceImageTags">
    <vt:lpwstr/>
  </property>
</Properties>
</file>