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184B" w14:textId="2D8C4BBD" w:rsidR="001D43AF" w:rsidRDefault="007E6E28" w:rsidP="007E6E28">
      <w:pPr>
        <w:spacing w:line="360" w:lineRule="auto"/>
        <w:ind w:right="-1" w:firstLine="142"/>
        <w:rPr>
          <w:rFonts w:ascii="Arial" w:hAnsi="Arial" w:cs="Arial"/>
        </w:rPr>
      </w:pPr>
      <w:r>
        <w:rPr>
          <w:noProof/>
        </w:rPr>
        <w:drawing>
          <wp:anchor distT="0" distB="0" distL="114300" distR="114300" simplePos="0" relativeHeight="251658240" behindDoc="0" locked="0" layoutInCell="1" allowOverlap="1" wp14:anchorId="68A0615E" wp14:editId="52959FD4">
            <wp:simplePos x="0" y="0"/>
            <wp:positionH relativeFrom="margin">
              <wp:posOffset>1975485</wp:posOffset>
            </wp:positionH>
            <wp:positionV relativeFrom="margin">
              <wp:posOffset>122555</wp:posOffset>
            </wp:positionV>
            <wp:extent cx="4515485" cy="914400"/>
            <wp:effectExtent l="0" t="0" r="0" b="0"/>
            <wp:wrapSquare wrapText="bothSides"/>
            <wp:docPr id="113310964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51548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46B8EC" w14:textId="24F62462" w:rsidR="009A7A3C" w:rsidRDefault="009A7A3C" w:rsidP="001D43AF">
      <w:pPr>
        <w:spacing w:line="360" w:lineRule="auto"/>
        <w:ind w:firstLine="142"/>
        <w:rPr>
          <w:rFonts w:ascii="Arial" w:hAnsi="Arial" w:cs="Arial"/>
        </w:rPr>
      </w:pPr>
    </w:p>
    <w:p w14:paraId="64DC3D11" w14:textId="6A28E8D6" w:rsidR="00822136" w:rsidRDefault="00822136" w:rsidP="001D43AF">
      <w:pPr>
        <w:spacing w:line="360" w:lineRule="auto"/>
        <w:ind w:right="-1"/>
      </w:pPr>
    </w:p>
    <w:p w14:paraId="0E020ADB" w14:textId="63D57E48" w:rsidR="00864BF7" w:rsidRDefault="00864BF7" w:rsidP="4C6D75A0">
      <w:pPr>
        <w:spacing w:line="360" w:lineRule="auto"/>
      </w:pPr>
    </w:p>
    <w:p w14:paraId="320C848E" w14:textId="0BDA6016" w:rsidR="00864BF7" w:rsidRPr="009A7A3C" w:rsidRDefault="00864BF7" w:rsidP="4C6D75A0">
      <w:pPr>
        <w:spacing w:line="360" w:lineRule="auto"/>
      </w:pPr>
    </w:p>
    <w:p w14:paraId="6812E551" w14:textId="37F4311D" w:rsidR="009A7A3C" w:rsidRPr="009A7A3C" w:rsidRDefault="009A7A3C" w:rsidP="009A7A3C">
      <w:pPr>
        <w:spacing w:after="0" w:line="276" w:lineRule="auto"/>
        <w:rPr>
          <w:rFonts w:ascii="Arial" w:hAnsi="Arial" w:cs="Arial"/>
        </w:rPr>
      </w:pPr>
    </w:p>
    <w:p w14:paraId="6BBEC7BB" w14:textId="54C1C6EF" w:rsidR="009A7A3C" w:rsidRPr="00E95C72" w:rsidRDefault="009A7A3C" w:rsidP="009A7A3C">
      <w:pPr>
        <w:spacing w:after="0" w:line="276" w:lineRule="auto"/>
        <w:jc w:val="center"/>
        <w:rPr>
          <w:rFonts w:ascii="Arial" w:eastAsia="Times New Roman" w:hAnsi="Arial" w:cs="Arial"/>
          <w:color w:val="005496"/>
          <w:sz w:val="24"/>
          <w:szCs w:val="24"/>
        </w:rPr>
      </w:pPr>
    </w:p>
    <w:p w14:paraId="03ED6945" w14:textId="77777777" w:rsidR="001D43AF" w:rsidRDefault="001D43AF" w:rsidP="009F69AE">
      <w:pPr>
        <w:pStyle w:val="Title"/>
        <w:rPr>
          <w:rFonts w:ascii="Arial" w:eastAsia="Times New Roman" w:hAnsi="Arial" w:cs="Arial"/>
          <w:b/>
          <w:bCs/>
          <w:color w:val="662266"/>
        </w:rPr>
      </w:pPr>
    </w:p>
    <w:p w14:paraId="11013929" w14:textId="084544C6" w:rsidR="009A7A3C" w:rsidRPr="008B29CB" w:rsidRDefault="00144CB8" w:rsidP="009F69AE">
      <w:pPr>
        <w:pStyle w:val="Title"/>
        <w:rPr>
          <w:rFonts w:ascii="Verdana" w:eastAsia="Times New Roman" w:hAnsi="Verdana" w:cs="Arial"/>
          <w:b/>
          <w:bCs/>
          <w:color w:val="652266"/>
        </w:rPr>
      </w:pPr>
      <w:r w:rsidRPr="008B29CB">
        <w:rPr>
          <w:rFonts w:ascii="Verdana" w:eastAsia="Times New Roman" w:hAnsi="Verdana" w:cs="Arial"/>
          <w:b/>
          <w:bCs/>
          <w:color w:val="652266"/>
        </w:rPr>
        <w:t>Inquiry into Women’s Pain</w:t>
      </w:r>
    </w:p>
    <w:p w14:paraId="76FAA6D8" w14:textId="4BB4C640" w:rsidR="009A7A3C" w:rsidRPr="008B29CB" w:rsidRDefault="009A7A3C" w:rsidP="009A7A3C">
      <w:pPr>
        <w:spacing w:after="0" w:line="276" w:lineRule="auto"/>
        <w:rPr>
          <w:rFonts w:ascii="Verdana" w:eastAsia="Times New Roman" w:hAnsi="Verdana" w:cs="Arial"/>
          <w:color w:val="652266"/>
          <w:sz w:val="24"/>
          <w:szCs w:val="24"/>
        </w:rPr>
      </w:pPr>
    </w:p>
    <w:p w14:paraId="20395280" w14:textId="77777777" w:rsidR="009A7A3C" w:rsidRPr="008B29CB" w:rsidRDefault="009A7A3C" w:rsidP="009A7A3C">
      <w:pPr>
        <w:spacing w:after="0" w:line="276" w:lineRule="auto"/>
        <w:rPr>
          <w:rFonts w:ascii="Verdana" w:eastAsia="Times New Roman" w:hAnsi="Verdana" w:cs="Arial"/>
          <w:color w:val="652266"/>
          <w:sz w:val="24"/>
          <w:szCs w:val="24"/>
        </w:rPr>
      </w:pPr>
    </w:p>
    <w:p w14:paraId="05525271" w14:textId="4B680AF1" w:rsidR="009A7A3C" w:rsidRPr="008B29CB" w:rsidRDefault="00F02759" w:rsidP="3CD5B4D3">
      <w:pPr>
        <w:spacing w:after="0" w:line="276" w:lineRule="auto"/>
        <w:rPr>
          <w:rFonts w:ascii="Verdana" w:eastAsia="Times New Roman" w:hAnsi="Verdana" w:cs="Arial"/>
          <w:color w:val="652266"/>
          <w:sz w:val="32"/>
          <w:szCs w:val="32"/>
          <w:highlight w:val="yellow"/>
        </w:rPr>
      </w:pPr>
      <w:bookmarkStart w:id="0" w:name="_Hlk172106230"/>
      <w:r w:rsidRPr="008B29CB">
        <w:rPr>
          <w:rStyle w:val="normaltextrun"/>
          <w:rFonts w:ascii="Verdana" w:hAnsi="Verdana" w:cs="Arial"/>
          <w:b/>
          <w:bCs/>
          <w:color w:val="652266"/>
          <w:sz w:val="32"/>
          <w:szCs w:val="32"/>
          <w:shd w:val="clear" w:color="auto" w:fill="FFFFFF"/>
        </w:rPr>
        <w:t>Giving Voice to</w:t>
      </w:r>
      <w:r w:rsidR="00E9537B" w:rsidRPr="008B29CB">
        <w:rPr>
          <w:rStyle w:val="normaltextrun"/>
          <w:rFonts w:ascii="Verdana" w:hAnsi="Verdana" w:cs="Arial"/>
          <w:b/>
          <w:bCs/>
          <w:color w:val="652266"/>
          <w:sz w:val="32"/>
          <w:szCs w:val="32"/>
          <w:shd w:val="clear" w:color="auto" w:fill="FFFFFF"/>
        </w:rPr>
        <w:t xml:space="preserve"> </w:t>
      </w:r>
      <w:r w:rsidRPr="008B29CB">
        <w:rPr>
          <w:rStyle w:val="normaltextrun"/>
          <w:rFonts w:ascii="Verdana" w:hAnsi="Verdana" w:cs="Arial"/>
          <w:b/>
          <w:bCs/>
          <w:color w:val="652266"/>
          <w:sz w:val="32"/>
          <w:szCs w:val="32"/>
          <w:shd w:val="clear" w:color="auto" w:fill="FFFFFF"/>
        </w:rPr>
        <w:t>the E</w:t>
      </w:r>
      <w:r w:rsidR="00E9537B" w:rsidRPr="008B29CB">
        <w:rPr>
          <w:rStyle w:val="normaltextrun"/>
          <w:rFonts w:ascii="Verdana" w:hAnsi="Verdana" w:cs="Arial"/>
          <w:b/>
          <w:bCs/>
          <w:color w:val="652266"/>
          <w:sz w:val="32"/>
          <w:szCs w:val="32"/>
          <w:shd w:val="clear" w:color="auto" w:fill="FFFFFF"/>
        </w:rPr>
        <w:t>xperience</w:t>
      </w:r>
      <w:r w:rsidRPr="008B29CB">
        <w:rPr>
          <w:rStyle w:val="normaltextrun"/>
          <w:rFonts w:ascii="Verdana" w:hAnsi="Verdana" w:cs="Arial"/>
          <w:b/>
          <w:bCs/>
          <w:color w:val="652266"/>
          <w:sz w:val="32"/>
          <w:szCs w:val="32"/>
          <w:shd w:val="clear" w:color="auto" w:fill="FFFFFF"/>
        </w:rPr>
        <w:t>s</w:t>
      </w:r>
      <w:r w:rsidR="00E9537B" w:rsidRPr="008B29CB">
        <w:rPr>
          <w:rStyle w:val="normaltextrun"/>
          <w:rFonts w:ascii="Verdana" w:hAnsi="Verdana" w:cs="Arial"/>
          <w:b/>
          <w:bCs/>
          <w:color w:val="652266"/>
          <w:sz w:val="32"/>
          <w:szCs w:val="32"/>
          <w:shd w:val="clear" w:color="auto" w:fill="FFFFFF"/>
        </w:rPr>
        <w:t xml:space="preserve"> and </w:t>
      </w:r>
      <w:r w:rsidRPr="008B29CB">
        <w:rPr>
          <w:rStyle w:val="normaltextrun"/>
          <w:rFonts w:ascii="Verdana" w:hAnsi="Verdana" w:cs="Arial"/>
          <w:b/>
          <w:bCs/>
          <w:color w:val="652266"/>
          <w:sz w:val="32"/>
          <w:szCs w:val="32"/>
          <w:shd w:val="clear" w:color="auto" w:fill="FFFFFF"/>
        </w:rPr>
        <w:t>N</w:t>
      </w:r>
      <w:r w:rsidR="00E9537B" w:rsidRPr="008B29CB">
        <w:rPr>
          <w:rStyle w:val="normaltextrun"/>
          <w:rFonts w:ascii="Verdana" w:hAnsi="Verdana" w:cs="Arial"/>
          <w:b/>
          <w:bCs/>
          <w:color w:val="652266"/>
          <w:sz w:val="32"/>
          <w:szCs w:val="32"/>
          <w:shd w:val="clear" w:color="auto" w:fill="FFFFFF"/>
        </w:rPr>
        <w:t xml:space="preserve">eeds of </w:t>
      </w:r>
      <w:r w:rsidRPr="008B29CB">
        <w:rPr>
          <w:rStyle w:val="normaltextrun"/>
          <w:rFonts w:ascii="Verdana" w:hAnsi="Verdana" w:cs="Arial"/>
          <w:b/>
          <w:bCs/>
          <w:color w:val="652266"/>
          <w:sz w:val="32"/>
          <w:szCs w:val="32"/>
          <w:shd w:val="clear" w:color="auto" w:fill="FFFFFF"/>
        </w:rPr>
        <w:t>W</w:t>
      </w:r>
      <w:r w:rsidR="00E9537B" w:rsidRPr="008B29CB">
        <w:rPr>
          <w:rStyle w:val="normaltextrun"/>
          <w:rFonts w:ascii="Verdana" w:hAnsi="Verdana" w:cs="Arial"/>
          <w:b/>
          <w:bCs/>
          <w:color w:val="652266"/>
          <w:sz w:val="32"/>
          <w:szCs w:val="32"/>
          <w:shd w:val="clear" w:color="auto" w:fill="FFFFFF"/>
        </w:rPr>
        <w:t xml:space="preserve">omen with </w:t>
      </w:r>
      <w:r w:rsidRPr="008B29CB">
        <w:rPr>
          <w:rStyle w:val="normaltextrun"/>
          <w:rFonts w:ascii="Verdana" w:hAnsi="Verdana" w:cs="Arial"/>
          <w:b/>
          <w:bCs/>
          <w:color w:val="652266"/>
          <w:sz w:val="32"/>
          <w:szCs w:val="32"/>
          <w:shd w:val="clear" w:color="auto" w:fill="FFFFFF"/>
        </w:rPr>
        <w:t>D</w:t>
      </w:r>
      <w:r w:rsidR="00E9537B" w:rsidRPr="008B29CB">
        <w:rPr>
          <w:rStyle w:val="normaltextrun"/>
          <w:rFonts w:ascii="Verdana" w:hAnsi="Verdana" w:cs="Arial"/>
          <w:b/>
          <w:bCs/>
          <w:color w:val="652266"/>
          <w:sz w:val="32"/>
          <w:szCs w:val="32"/>
          <w:shd w:val="clear" w:color="auto" w:fill="FFFFFF"/>
        </w:rPr>
        <w:t xml:space="preserve">isabilities </w:t>
      </w:r>
      <w:r w:rsidRPr="008B29CB">
        <w:rPr>
          <w:rStyle w:val="normaltextrun"/>
          <w:rFonts w:ascii="Verdana" w:hAnsi="Verdana" w:cs="Arial"/>
          <w:b/>
          <w:bCs/>
          <w:color w:val="652266"/>
          <w:sz w:val="32"/>
          <w:szCs w:val="32"/>
          <w:shd w:val="clear" w:color="auto" w:fill="FFFFFF"/>
        </w:rPr>
        <w:t>L</w:t>
      </w:r>
      <w:r w:rsidR="00E9537B" w:rsidRPr="008B29CB">
        <w:rPr>
          <w:rStyle w:val="normaltextrun"/>
          <w:rFonts w:ascii="Verdana" w:hAnsi="Verdana" w:cs="Arial"/>
          <w:b/>
          <w:bCs/>
          <w:color w:val="652266"/>
          <w:sz w:val="32"/>
          <w:szCs w:val="32"/>
          <w:shd w:val="clear" w:color="auto" w:fill="FFFFFF"/>
        </w:rPr>
        <w:t xml:space="preserve">iving with </w:t>
      </w:r>
      <w:r w:rsidRPr="008B29CB">
        <w:rPr>
          <w:rStyle w:val="normaltextrun"/>
          <w:rFonts w:ascii="Verdana" w:hAnsi="Verdana" w:cs="Arial"/>
          <w:b/>
          <w:bCs/>
          <w:color w:val="652266"/>
          <w:sz w:val="32"/>
          <w:szCs w:val="32"/>
          <w:shd w:val="clear" w:color="auto" w:fill="FFFFFF"/>
        </w:rPr>
        <w:t>P</w:t>
      </w:r>
      <w:r w:rsidR="00E9537B" w:rsidRPr="008B29CB">
        <w:rPr>
          <w:rStyle w:val="normaltextrun"/>
          <w:rFonts w:ascii="Verdana" w:hAnsi="Verdana" w:cs="Arial"/>
          <w:b/>
          <w:bCs/>
          <w:color w:val="652266"/>
          <w:sz w:val="32"/>
          <w:szCs w:val="32"/>
          <w:shd w:val="clear" w:color="auto" w:fill="FFFFFF"/>
        </w:rPr>
        <w:t>ain</w:t>
      </w:r>
    </w:p>
    <w:bookmarkEnd w:id="0"/>
    <w:p w14:paraId="42317B23" w14:textId="77777777" w:rsidR="009A7A3C" w:rsidRPr="008B29CB" w:rsidRDefault="009A7A3C" w:rsidP="3CD5B4D3">
      <w:pPr>
        <w:spacing w:after="0" w:line="276" w:lineRule="auto"/>
        <w:rPr>
          <w:rFonts w:ascii="Verdana" w:eastAsia="Times New Roman" w:hAnsi="Verdana" w:cs="Arial"/>
          <w:color w:val="652266"/>
          <w:sz w:val="24"/>
          <w:szCs w:val="24"/>
          <w:highlight w:val="yellow"/>
        </w:rPr>
      </w:pPr>
    </w:p>
    <w:p w14:paraId="671E168C" w14:textId="219CB488" w:rsidR="009A7A3C" w:rsidRPr="008B29CB" w:rsidRDefault="00E61151" w:rsidP="3CD5B4D3">
      <w:pPr>
        <w:spacing w:after="0" w:line="276" w:lineRule="auto"/>
        <w:rPr>
          <w:rFonts w:ascii="Verdana" w:eastAsia="Times New Roman" w:hAnsi="Verdana" w:cs="Arial"/>
          <w:color w:val="652266"/>
          <w:sz w:val="24"/>
          <w:szCs w:val="24"/>
        </w:rPr>
      </w:pPr>
      <w:r w:rsidRPr="008B29CB">
        <w:rPr>
          <w:rFonts w:ascii="Verdana" w:hAnsi="Verdana" w:cs="Arial"/>
          <w:color w:val="652266"/>
          <w:sz w:val="28"/>
          <w:szCs w:val="28"/>
        </w:rPr>
        <w:t xml:space="preserve">Submission to the Victorian Department of Health by Women </w:t>
      </w:r>
      <w:r w:rsidR="00D33B64" w:rsidRPr="008B29CB">
        <w:rPr>
          <w:rFonts w:ascii="Verdana" w:hAnsi="Verdana" w:cs="Arial"/>
          <w:color w:val="652266"/>
          <w:sz w:val="28"/>
          <w:szCs w:val="28"/>
        </w:rPr>
        <w:t>w</w:t>
      </w:r>
      <w:r w:rsidRPr="008B29CB">
        <w:rPr>
          <w:rFonts w:ascii="Verdana" w:hAnsi="Verdana" w:cs="Arial"/>
          <w:color w:val="652266"/>
          <w:sz w:val="28"/>
          <w:szCs w:val="28"/>
        </w:rPr>
        <w:t>ith Disabilities Victoria</w:t>
      </w:r>
    </w:p>
    <w:p w14:paraId="0853E9C8" w14:textId="77777777" w:rsidR="009A7A3C" w:rsidRPr="008B29CB" w:rsidRDefault="009A7A3C" w:rsidP="3CD5B4D3">
      <w:pPr>
        <w:spacing w:after="0" w:line="276" w:lineRule="auto"/>
        <w:rPr>
          <w:rFonts w:ascii="Verdana" w:eastAsia="Times New Roman" w:hAnsi="Verdana" w:cs="Arial"/>
          <w:color w:val="652266"/>
          <w:sz w:val="24"/>
          <w:szCs w:val="24"/>
        </w:rPr>
      </w:pPr>
    </w:p>
    <w:p w14:paraId="163C46DF" w14:textId="126A5332" w:rsidR="009A7A3C" w:rsidRPr="008B29CB" w:rsidRDefault="082ED5E5" w:rsidP="3CD5B4D3">
      <w:pPr>
        <w:spacing w:after="0" w:line="276" w:lineRule="auto"/>
        <w:rPr>
          <w:rFonts w:ascii="Verdana" w:eastAsia="Times New Roman" w:hAnsi="Verdana" w:cs="Arial"/>
          <w:b/>
          <w:bCs/>
          <w:color w:val="652266"/>
          <w:sz w:val="28"/>
          <w:szCs w:val="28"/>
        </w:rPr>
      </w:pPr>
      <w:r w:rsidRPr="008B29CB">
        <w:rPr>
          <w:rFonts w:ascii="Verdana" w:eastAsia="Times New Roman" w:hAnsi="Verdana" w:cs="Arial"/>
          <w:b/>
          <w:bCs/>
          <w:color w:val="652266"/>
          <w:sz w:val="28"/>
          <w:szCs w:val="28"/>
        </w:rPr>
        <w:t>31 July 2024</w:t>
      </w:r>
    </w:p>
    <w:p w14:paraId="4E601D1B" w14:textId="19D26B33" w:rsidR="2066A8A1" w:rsidRPr="008B29CB" w:rsidRDefault="2066A8A1">
      <w:pPr>
        <w:rPr>
          <w:rFonts w:ascii="Verdana" w:hAnsi="Verdana"/>
          <w:color w:val="652266"/>
        </w:rPr>
      </w:pPr>
      <w:r w:rsidRPr="008B29CB">
        <w:rPr>
          <w:rFonts w:ascii="Verdana" w:hAnsi="Verdana"/>
          <w:color w:val="652266"/>
        </w:rPr>
        <w:br w:type="page"/>
      </w:r>
    </w:p>
    <w:bookmarkStart w:id="1" w:name="_Int_cqmukCc8" w:displacedByCustomXml="next"/>
    <w:sdt>
      <w:sdtPr>
        <w:rPr>
          <w:rFonts w:asciiTheme="minorHAnsi" w:eastAsiaTheme="minorEastAsia" w:hAnsiTheme="minorHAnsi" w:cstheme="minorBidi"/>
          <w:i/>
          <w:iCs/>
          <w:color w:val="auto"/>
          <w:sz w:val="24"/>
          <w:szCs w:val="24"/>
          <w:lang w:val="en-AU"/>
        </w:rPr>
        <w:id w:val="1361907610"/>
        <w:docPartObj>
          <w:docPartGallery w:val="Table of Contents"/>
          <w:docPartUnique/>
        </w:docPartObj>
      </w:sdtPr>
      <w:sdtContent>
        <w:p w14:paraId="306159BC" w14:textId="77777777" w:rsidR="00864BF7" w:rsidRPr="008B29CB" w:rsidRDefault="00864BF7" w:rsidP="069DFEF5">
          <w:pPr>
            <w:pStyle w:val="TOCHeading"/>
            <w:spacing w:before="240" w:after="120" w:line="360" w:lineRule="auto"/>
            <w:rPr>
              <w:rFonts w:ascii="Verdana" w:hAnsi="Verdana" w:cs="Arial"/>
              <w:b w:val="0"/>
              <w:color w:val="652266"/>
              <w:lang w:val="en-AU"/>
            </w:rPr>
          </w:pPr>
          <w:r w:rsidRPr="008B29CB">
            <w:rPr>
              <w:rFonts w:ascii="Verdana" w:hAnsi="Verdana" w:cs="Arial"/>
              <w:color w:val="652266"/>
            </w:rPr>
            <w:t>Table of Contents</w:t>
          </w:r>
          <w:bookmarkEnd w:id="1"/>
        </w:p>
        <w:p w14:paraId="4D9B1E27" w14:textId="69601F3F" w:rsidR="002E7140" w:rsidRPr="00A1235E" w:rsidRDefault="6FCEC6DB">
          <w:pPr>
            <w:pStyle w:val="TOC1"/>
            <w:tabs>
              <w:tab w:val="right" w:leader="dot" w:pos="9620"/>
            </w:tabs>
            <w:rPr>
              <w:rFonts w:ascii="Verdana" w:eastAsiaTheme="minorEastAsia" w:hAnsi="Verdana" w:cstheme="minorBidi"/>
              <w:b w:val="0"/>
              <w:bCs w:val="0"/>
              <w:i w:val="0"/>
              <w:iCs w:val="0"/>
              <w:noProof/>
              <w:kern w:val="2"/>
              <w:sz w:val="20"/>
              <w:szCs w:val="20"/>
              <w:lang w:val="en-US"/>
              <w14:ligatures w14:val="standardContextual"/>
            </w:rPr>
          </w:pPr>
          <w:r>
            <w:fldChar w:fldCharType="begin"/>
          </w:r>
          <w:r>
            <w:instrText>TOC \o "1-2" \z \u \h</w:instrText>
          </w:r>
          <w:r>
            <w:fldChar w:fldCharType="separate"/>
          </w:r>
          <w:hyperlink w:anchor="_Toc173253652" w:history="1">
            <w:r w:rsidR="002E7140" w:rsidRPr="00A1235E">
              <w:rPr>
                <w:rStyle w:val="Hyperlink"/>
                <w:rFonts w:ascii="Verdana" w:hAnsi="Verdana" w:cs="Arial"/>
                <w:b w:val="0"/>
                <w:bCs w:val="0"/>
                <w:noProof/>
                <w:sz w:val="20"/>
                <w:szCs w:val="20"/>
              </w:rPr>
              <w:t>Language Note</w:t>
            </w:r>
            <w:r w:rsidR="002E7140" w:rsidRPr="00A1235E">
              <w:rPr>
                <w:rFonts w:ascii="Verdana" w:hAnsi="Verdana"/>
                <w:b w:val="0"/>
                <w:bCs w:val="0"/>
                <w:noProof/>
                <w:webHidden/>
                <w:sz w:val="20"/>
                <w:szCs w:val="20"/>
              </w:rPr>
              <w:tab/>
            </w:r>
            <w:r w:rsidR="002E7140" w:rsidRPr="00A1235E">
              <w:rPr>
                <w:rFonts w:ascii="Verdana" w:hAnsi="Verdana"/>
                <w:b w:val="0"/>
                <w:bCs w:val="0"/>
                <w:noProof/>
                <w:webHidden/>
                <w:sz w:val="20"/>
                <w:szCs w:val="20"/>
              </w:rPr>
              <w:fldChar w:fldCharType="begin"/>
            </w:r>
            <w:r w:rsidR="002E7140" w:rsidRPr="00A1235E">
              <w:rPr>
                <w:rFonts w:ascii="Verdana" w:hAnsi="Verdana"/>
                <w:b w:val="0"/>
                <w:bCs w:val="0"/>
                <w:noProof/>
                <w:webHidden/>
                <w:sz w:val="20"/>
                <w:szCs w:val="20"/>
              </w:rPr>
              <w:instrText xml:space="preserve"> PAGEREF _Toc173253652 \h </w:instrText>
            </w:r>
            <w:r w:rsidR="002E7140" w:rsidRPr="00A1235E">
              <w:rPr>
                <w:rFonts w:ascii="Verdana" w:hAnsi="Verdana"/>
                <w:b w:val="0"/>
                <w:bCs w:val="0"/>
                <w:noProof/>
                <w:webHidden/>
                <w:sz w:val="20"/>
                <w:szCs w:val="20"/>
              </w:rPr>
            </w:r>
            <w:r w:rsidR="002E7140" w:rsidRPr="00A1235E">
              <w:rPr>
                <w:rFonts w:ascii="Verdana" w:hAnsi="Verdana"/>
                <w:b w:val="0"/>
                <w:bCs w:val="0"/>
                <w:noProof/>
                <w:webHidden/>
                <w:sz w:val="20"/>
                <w:szCs w:val="20"/>
              </w:rPr>
              <w:fldChar w:fldCharType="separate"/>
            </w:r>
            <w:r w:rsidR="00F4009B">
              <w:rPr>
                <w:rFonts w:ascii="Verdana" w:hAnsi="Verdana"/>
                <w:b w:val="0"/>
                <w:bCs w:val="0"/>
                <w:noProof/>
                <w:webHidden/>
                <w:sz w:val="20"/>
                <w:szCs w:val="20"/>
              </w:rPr>
              <w:t>2</w:t>
            </w:r>
            <w:r w:rsidR="002E7140" w:rsidRPr="00A1235E">
              <w:rPr>
                <w:rFonts w:ascii="Verdana" w:hAnsi="Verdana"/>
                <w:b w:val="0"/>
                <w:bCs w:val="0"/>
                <w:noProof/>
                <w:webHidden/>
                <w:sz w:val="20"/>
                <w:szCs w:val="20"/>
              </w:rPr>
              <w:fldChar w:fldCharType="end"/>
            </w:r>
          </w:hyperlink>
        </w:p>
        <w:p w14:paraId="52E09635" w14:textId="46105FE7" w:rsidR="002E7140" w:rsidRPr="00A1235E" w:rsidRDefault="00000000">
          <w:pPr>
            <w:pStyle w:val="TOC1"/>
            <w:tabs>
              <w:tab w:val="right" w:leader="dot" w:pos="9620"/>
            </w:tabs>
            <w:rPr>
              <w:rFonts w:ascii="Verdana" w:eastAsiaTheme="minorEastAsia" w:hAnsi="Verdana" w:cstheme="minorBidi"/>
              <w:b w:val="0"/>
              <w:bCs w:val="0"/>
              <w:i w:val="0"/>
              <w:iCs w:val="0"/>
              <w:noProof/>
              <w:kern w:val="2"/>
              <w:sz w:val="20"/>
              <w:szCs w:val="20"/>
              <w:lang w:val="en-US"/>
              <w14:ligatures w14:val="standardContextual"/>
            </w:rPr>
          </w:pPr>
          <w:hyperlink w:anchor="_Toc173253653" w:history="1">
            <w:r w:rsidR="002E7140" w:rsidRPr="00A1235E">
              <w:rPr>
                <w:rStyle w:val="Hyperlink"/>
                <w:rFonts w:ascii="Verdana" w:hAnsi="Verdana" w:cs="Arial"/>
                <w:b w:val="0"/>
                <w:bCs w:val="0"/>
                <w:noProof/>
                <w:sz w:val="20"/>
                <w:szCs w:val="20"/>
              </w:rPr>
              <w:t>Acknowledgment of Country</w:t>
            </w:r>
            <w:r w:rsidR="002E7140" w:rsidRPr="00A1235E">
              <w:rPr>
                <w:rFonts w:ascii="Verdana" w:hAnsi="Verdana"/>
                <w:b w:val="0"/>
                <w:bCs w:val="0"/>
                <w:noProof/>
                <w:webHidden/>
                <w:sz w:val="20"/>
                <w:szCs w:val="20"/>
              </w:rPr>
              <w:tab/>
            </w:r>
            <w:r w:rsidR="002E7140" w:rsidRPr="00A1235E">
              <w:rPr>
                <w:rFonts w:ascii="Verdana" w:hAnsi="Verdana"/>
                <w:b w:val="0"/>
                <w:bCs w:val="0"/>
                <w:noProof/>
                <w:webHidden/>
                <w:sz w:val="20"/>
                <w:szCs w:val="20"/>
              </w:rPr>
              <w:fldChar w:fldCharType="begin"/>
            </w:r>
            <w:r w:rsidR="002E7140" w:rsidRPr="00A1235E">
              <w:rPr>
                <w:rFonts w:ascii="Verdana" w:hAnsi="Verdana"/>
                <w:b w:val="0"/>
                <w:bCs w:val="0"/>
                <w:noProof/>
                <w:webHidden/>
                <w:sz w:val="20"/>
                <w:szCs w:val="20"/>
              </w:rPr>
              <w:instrText xml:space="preserve"> PAGEREF _Toc173253653 \h </w:instrText>
            </w:r>
            <w:r w:rsidR="002E7140" w:rsidRPr="00A1235E">
              <w:rPr>
                <w:rFonts w:ascii="Verdana" w:hAnsi="Verdana"/>
                <w:b w:val="0"/>
                <w:bCs w:val="0"/>
                <w:noProof/>
                <w:webHidden/>
                <w:sz w:val="20"/>
                <w:szCs w:val="20"/>
              </w:rPr>
            </w:r>
            <w:r w:rsidR="002E7140" w:rsidRPr="00A1235E">
              <w:rPr>
                <w:rFonts w:ascii="Verdana" w:hAnsi="Verdana"/>
                <w:b w:val="0"/>
                <w:bCs w:val="0"/>
                <w:noProof/>
                <w:webHidden/>
                <w:sz w:val="20"/>
                <w:szCs w:val="20"/>
              </w:rPr>
              <w:fldChar w:fldCharType="separate"/>
            </w:r>
            <w:r w:rsidR="00F4009B">
              <w:rPr>
                <w:rFonts w:ascii="Verdana" w:hAnsi="Verdana"/>
                <w:b w:val="0"/>
                <w:bCs w:val="0"/>
                <w:noProof/>
                <w:webHidden/>
                <w:sz w:val="20"/>
                <w:szCs w:val="20"/>
              </w:rPr>
              <w:t>3</w:t>
            </w:r>
            <w:r w:rsidR="002E7140" w:rsidRPr="00A1235E">
              <w:rPr>
                <w:rFonts w:ascii="Verdana" w:hAnsi="Verdana"/>
                <w:b w:val="0"/>
                <w:bCs w:val="0"/>
                <w:noProof/>
                <w:webHidden/>
                <w:sz w:val="20"/>
                <w:szCs w:val="20"/>
              </w:rPr>
              <w:fldChar w:fldCharType="end"/>
            </w:r>
          </w:hyperlink>
        </w:p>
        <w:p w14:paraId="0CEF5981" w14:textId="0226899C" w:rsidR="002E7140" w:rsidRPr="00A1235E" w:rsidRDefault="00000000">
          <w:pPr>
            <w:pStyle w:val="TOC1"/>
            <w:tabs>
              <w:tab w:val="right" w:leader="dot" w:pos="9620"/>
            </w:tabs>
            <w:rPr>
              <w:rFonts w:ascii="Verdana" w:eastAsiaTheme="minorEastAsia" w:hAnsi="Verdana" w:cstheme="minorBidi"/>
              <w:b w:val="0"/>
              <w:bCs w:val="0"/>
              <w:i w:val="0"/>
              <w:iCs w:val="0"/>
              <w:noProof/>
              <w:kern w:val="2"/>
              <w:sz w:val="20"/>
              <w:szCs w:val="20"/>
              <w:lang w:val="en-US"/>
              <w14:ligatures w14:val="standardContextual"/>
            </w:rPr>
          </w:pPr>
          <w:hyperlink w:anchor="_Toc173253654" w:history="1">
            <w:r w:rsidR="002E7140" w:rsidRPr="00A1235E">
              <w:rPr>
                <w:rStyle w:val="Hyperlink"/>
                <w:rFonts w:ascii="Verdana" w:hAnsi="Verdana" w:cs="Arial"/>
                <w:b w:val="0"/>
                <w:bCs w:val="0"/>
                <w:noProof/>
                <w:sz w:val="20"/>
                <w:szCs w:val="20"/>
              </w:rPr>
              <w:t>Submission Contact</w:t>
            </w:r>
            <w:r w:rsidR="002E7140" w:rsidRPr="00A1235E">
              <w:rPr>
                <w:rFonts w:ascii="Verdana" w:hAnsi="Verdana"/>
                <w:b w:val="0"/>
                <w:bCs w:val="0"/>
                <w:noProof/>
                <w:webHidden/>
                <w:sz w:val="20"/>
                <w:szCs w:val="20"/>
              </w:rPr>
              <w:tab/>
            </w:r>
            <w:r w:rsidR="002E7140" w:rsidRPr="00A1235E">
              <w:rPr>
                <w:rFonts w:ascii="Verdana" w:hAnsi="Verdana"/>
                <w:b w:val="0"/>
                <w:bCs w:val="0"/>
                <w:noProof/>
                <w:webHidden/>
                <w:sz w:val="20"/>
                <w:szCs w:val="20"/>
              </w:rPr>
              <w:fldChar w:fldCharType="begin"/>
            </w:r>
            <w:r w:rsidR="002E7140" w:rsidRPr="00A1235E">
              <w:rPr>
                <w:rFonts w:ascii="Verdana" w:hAnsi="Verdana"/>
                <w:b w:val="0"/>
                <w:bCs w:val="0"/>
                <w:noProof/>
                <w:webHidden/>
                <w:sz w:val="20"/>
                <w:szCs w:val="20"/>
              </w:rPr>
              <w:instrText xml:space="preserve"> PAGEREF _Toc173253654 \h </w:instrText>
            </w:r>
            <w:r w:rsidR="002E7140" w:rsidRPr="00A1235E">
              <w:rPr>
                <w:rFonts w:ascii="Verdana" w:hAnsi="Verdana"/>
                <w:b w:val="0"/>
                <w:bCs w:val="0"/>
                <w:noProof/>
                <w:webHidden/>
                <w:sz w:val="20"/>
                <w:szCs w:val="20"/>
              </w:rPr>
            </w:r>
            <w:r w:rsidR="002E7140" w:rsidRPr="00A1235E">
              <w:rPr>
                <w:rFonts w:ascii="Verdana" w:hAnsi="Verdana"/>
                <w:b w:val="0"/>
                <w:bCs w:val="0"/>
                <w:noProof/>
                <w:webHidden/>
                <w:sz w:val="20"/>
                <w:szCs w:val="20"/>
              </w:rPr>
              <w:fldChar w:fldCharType="separate"/>
            </w:r>
            <w:r w:rsidR="00F4009B">
              <w:rPr>
                <w:rFonts w:ascii="Verdana" w:hAnsi="Verdana"/>
                <w:b w:val="0"/>
                <w:bCs w:val="0"/>
                <w:noProof/>
                <w:webHidden/>
                <w:sz w:val="20"/>
                <w:szCs w:val="20"/>
              </w:rPr>
              <w:t>3</w:t>
            </w:r>
            <w:r w:rsidR="002E7140" w:rsidRPr="00A1235E">
              <w:rPr>
                <w:rFonts w:ascii="Verdana" w:hAnsi="Verdana"/>
                <w:b w:val="0"/>
                <w:bCs w:val="0"/>
                <w:noProof/>
                <w:webHidden/>
                <w:sz w:val="20"/>
                <w:szCs w:val="20"/>
              </w:rPr>
              <w:fldChar w:fldCharType="end"/>
            </w:r>
          </w:hyperlink>
        </w:p>
        <w:p w14:paraId="55497311" w14:textId="2A13F4EF" w:rsidR="002E7140" w:rsidRPr="00A1235E" w:rsidRDefault="00000000">
          <w:pPr>
            <w:pStyle w:val="TOC1"/>
            <w:tabs>
              <w:tab w:val="right" w:leader="dot" w:pos="9620"/>
            </w:tabs>
            <w:rPr>
              <w:rFonts w:ascii="Verdana" w:eastAsiaTheme="minorEastAsia" w:hAnsi="Verdana" w:cstheme="minorBidi"/>
              <w:b w:val="0"/>
              <w:bCs w:val="0"/>
              <w:i w:val="0"/>
              <w:iCs w:val="0"/>
              <w:noProof/>
              <w:kern w:val="2"/>
              <w:sz w:val="20"/>
              <w:szCs w:val="20"/>
              <w:lang w:val="en-US"/>
              <w14:ligatures w14:val="standardContextual"/>
            </w:rPr>
          </w:pPr>
          <w:hyperlink w:anchor="_Toc173253655" w:history="1">
            <w:r w:rsidR="002E7140" w:rsidRPr="00A1235E">
              <w:rPr>
                <w:rStyle w:val="Hyperlink"/>
                <w:rFonts w:ascii="Verdana" w:eastAsia="Times New Roman" w:hAnsi="Verdana" w:cs="Arial"/>
                <w:b w:val="0"/>
                <w:bCs w:val="0"/>
                <w:noProof/>
                <w:sz w:val="20"/>
                <w:szCs w:val="20"/>
              </w:rPr>
              <w:t>About the Authors</w:t>
            </w:r>
            <w:r w:rsidR="002E7140" w:rsidRPr="00A1235E">
              <w:rPr>
                <w:rFonts w:ascii="Verdana" w:hAnsi="Verdana"/>
                <w:b w:val="0"/>
                <w:bCs w:val="0"/>
                <w:noProof/>
                <w:webHidden/>
                <w:sz w:val="20"/>
                <w:szCs w:val="20"/>
              </w:rPr>
              <w:tab/>
            </w:r>
            <w:r w:rsidR="002E7140" w:rsidRPr="00A1235E">
              <w:rPr>
                <w:rFonts w:ascii="Verdana" w:hAnsi="Verdana"/>
                <w:b w:val="0"/>
                <w:bCs w:val="0"/>
                <w:noProof/>
                <w:webHidden/>
                <w:sz w:val="20"/>
                <w:szCs w:val="20"/>
              </w:rPr>
              <w:fldChar w:fldCharType="begin"/>
            </w:r>
            <w:r w:rsidR="002E7140" w:rsidRPr="00A1235E">
              <w:rPr>
                <w:rFonts w:ascii="Verdana" w:hAnsi="Verdana"/>
                <w:b w:val="0"/>
                <w:bCs w:val="0"/>
                <w:noProof/>
                <w:webHidden/>
                <w:sz w:val="20"/>
                <w:szCs w:val="20"/>
              </w:rPr>
              <w:instrText xml:space="preserve"> PAGEREF _Toc173253655 \h </w:instrText>
            </w:r>
            <w:r w:rsidR="002E7140" w:rsidRPr="00A1235E">
              <w:rPr>
                <w:rFonts w:ascii="Verdana" w:hAnsi="Verdana"/>
                <w:b w:val="0"/>
                <w:bCs w:val="0"/>
                <w:noProof/>
                <w:webHidden/>
                <w:sz w:val="20"/>
                <w:szCs w:val="20"/>
              </w:rPr>
            </w:r>
            <w:r w:rsidR="002E7140" w:rsidRPr="00A1235E">
              <w:rPr>
                <w:rFonts w:ascii="Verdana" w:hAnsi="Verdana"/>
                <w:b w:val="0"/>
                <w:bCs w:val="0"/>
                <w:noProof/>
                <w:webHidden/>
                <w:sz w:val="20"/>
                <w:szCs w:val="20"/>
              </w:rPr>
              <w:fldChar w:fldCharType="separate"/>
            </w:r>
            <w:r w:rsidR="00F4009B">
              <w:rPr>
                <w:rFonts w:ascii="Verdana" w:hAnsi="Verdana"/>
                <w:b w:val="0"/>
                <w:bCs w:val="0"/>
                <w:noProof/>
                <w:webHidden/>
                <w:sz w:val="20"/>
                <w:szCs w:val="20"/>
              </w:rPr>
              <w:t>3</w:t>
            </w:r>
            <w:r w:rsidR="002E7140" w:rsidRPr="00A1235E">
              <w:rPr>
                <w:rFonts w:ascii="Verdana" w:hAnsi="Verdana"/>
                <w:b w:val="0"/>
                <w:bCs w:val="0"/>
                <w:noProof/>
                <w:webHidden/>
                <w:sz w:val="20"/>
                <w:szCs w:val="20"/>
              </w:rPr>
              <w:fldChar w:fldCharType="end"/>
            </w:r>
          </w:hyperlink>
        </w:p>
        <w:p w14:paraId="7DD03EC5" w14:textId="0163B509" w:rsidR="002E7140" w:rsidRPr="00A1235E" w:rsidRDefault="00000000">
          <w:pPr>
            <w:pStyle w:val="TOC1"/>
            <w:tabs>
              <w:tab w:val="right" w:leader="dot" w:pos="9620"/>
            </w:tabs>
            <w:rPr>
              <w:rFonts w:ascii="Verdana" w:eastAsiaTheme="minorEastAsia" w:hAnsi="Verdana" w:cstheme="minorBidi"/>
              <w:b w:val="0"/>
              <w:bCs w:val="0"/>
              <w:i w:val="0"/>
              <w:iCs w:val="0"/>
              <w:noProof/>
              <w:kern w:val="2"/>
              <w:sz w:val="20"/>
              <w:szCs w:val="20"/>
              <w:lang w:val="en-US"/>
              <w14:ligatures w14:val="standardContextual"/>
            </w:rPr>
          </w:pPr>
          <w:hyperlink w:anchor="_Toc173253656" w:history="1">
            <w:r w:rsidR="002E7140" w:rsidRPr="00A1235E">
              <w:rPr>
                <w:rStyle w:val="Hyperlink"/>
                <w:rFonts w:ascii="Verdana" w:eastAsia="Times New Roman" w:hAnsi="Verdana" w:cs="Arial"/>
                <w:b w:val="0"/>
                <w:bCs w:val="0"/>
                <w:noProof/>
                <w:sz w:val="20"/>
                <w:szCs w:val="20"/>
              </w:rPr>
              <w:t>Executive Summary</w:t>
            </w:r>
            <w:r w:rsidR="002E7140" w:rsidRPr="00A1235E">
              <w:rPr>
                <w:rFonts w:ascii="Verdana" w:hAnsi="Verdana"/>
                <w:b w:val="0"/>
                <w:bCs w:val="0"/>
                <w:noProof/>
                <w:webHidden/>
                <w:sz w:val="20"/>
                <w:szCs w:val="20"/>
              </w:rPr>
              <w:tab/>
            </w:r>
            <w:r w:rsidR="002E7140" w:rsidRPr="00A1235E">
              <w:rPr>
                <w:rFonts w:ascii="Verdana" w:hAnsi="Verdana"/>
                <w:b w:val="0"/>
                <w:bCs w:val="0"/>
                <w:noProof/>
                <w:webHidden/>
                <w:sz w:val="20"/>
                <w:szCs w:val="20"/>
              </w:rPr>
              <w:fldChar w:fldCharType="begin"/>
            </w:r>
            <w:r w:rsidR="002E7140" w:rsidRPr="00A1235E">
              <w:rPr>
                <w:rFonts w:ascii="Verdana" w:hAnsi="Verdana"/>
                <w:b w:val="0"/>
                <w:bCs w:val="0"/>
                <w:noProof/>
                <w:webHidden/>
                <w:sz w:val="20"/>
                <w:szCs w:val="20"/>
              </w:rPr>
              <w:instrText xml:space="preserve"> PAGEREF _Toc173253656 \h </w:instrText>
            </w:r>
            <w:r w:rsidR="002E7140" w:rsidRPr="00A1235E">
              <w:rPr>
                <w:rFonts w:ascii="Verdana" w:hAnsi="Verdana"/>
                <w:b w:val="0"/>
                <w:bCs w:val="0"/>
                <w:noProof/>
                <w:webHidden/>
                <w:sz w:val="20"/>
                <w:szCs w:val="20"/>
              </w:rPr>
            </w:r>
            <w:r w:rsidR="002E7140" w:rsidRPr="00A1235E">
              <w:rPr>
                <w:rFonts w:ascii="Verdana" w:hAnsi="Verdana"/>
                <w:b w:val="0"/>
                <w:bCs w:val="0"/>
                <w:noProof/>
                <w:webHidden/>
                <w:sz w:val="20"/>
                <w:szCs w:val="20"/>
              </w:rPr>
              <w:fldChar w:fldCharType="separate"/>
            </w:r>
            <w:r w:rsidR="00F4009B">
              <w:rPr>
                <w:rFonts w:ascii="Verdana" w:hAnsi="Verdana"/>
                <w:b w:val="0"/>
                <w:bCs w:val="0"/>
                <w:noProof/>
                <w:webHidden/>
                <w:sz w:val="20"/>
                <w:szCs w:val="20"/>
              </w:rPr>
              <w:t>4</w:t>
            </w:r>
            <w:r w:rsidR="002E7140" w:rsidRPr="00A1235E">
              <w:rPr>
                <w:rFonts w:ascii="Verdana" w:hAnsi="Verdana"/>
                <w:b w:val="0"/>
                <w:bCs w:val="0"/>
                <w:noProof/>
                <w:webHidden/>
                <w:sz w:val="20"/>
                <w:szCs w:val="20"/>
              </w:rPr>
              <w:fldChar w:fldCharType="end"/>
            </w:r>
          </w:hyperlink>
        </w:p>
        <w:p w14:paraId="3905057A" w14:textId="43189405" w:rsidR="002E7140" w:rsidRPr="00A1235E" w:rsidRDefault="00000000">
          <w:pPr>
            <w:pStyle w:val="TOC1"/>
            <w:tabs>
              <w:tab w:val="right" w:leader="dot" w:pos="9620"/>
            </w:tabs>
            <w:rPr>
              <w:rFonts w:ascii="Verdana" w:eastAsiaTheme="minorEastAsia" w:hAnsi="Verdana" w:cstheme="minorBidi"/>
              <w:b w:val="0"/>
              <w:bCs w:val="0"/>
              <w:i w:val="0"/>
              <w:iCs w:val="0"/>
              <w:noProof/>
              <w:kern w:val="2"/>
              <w:sz w:val="20"/>
              <w:szCs w:val="20"/>
              <w:lang w:val="en-US"/>
              <w14:ligatures w14:val="standardContextual"/>
            </w:rPr>
          </w:pPr>
          <w:hyperlink w:anchor="_Toc173253657" w:history="1">
            <w:r w:rsidR="002E7140" w:rsidRPr="00A1235E">
              <w:rPr>
                <w:rStyle w:val="Hyperlink"/>
                <w:rFonts w:ascii="Verdana" w:eastAsia="Times New Roman" w:hAnsi="Verdana" w:cs="Arial"/>
                <w:b w:val="0"/>
                <w:bCs w:val="0"/>
                <w:noProof/>
                <w:sz w:val="20"/>
                <w:szCs w:val="20"/>
              </w:rPr>
              <w:t>Background</w:t>
            </w:r>
            <w:r w:rsidR="002E7140" w:rsidRPr="00A1235E">
              <w:rPr>
                <w:rFonts w:ascii="Verdana" w:hAnsi="Verdana"/>
                <w:b w:val="0"/>
                <w:bCs w:val="0"/>
                <w:noProof/>
                <w:webHidden/>
                <w:sz w:val="20"/>
                <w:szCs w:val="20"/>
              </w:rPr>
              <w:tab/>
            </w:r>
            <w:r w:rsidR="002E7140" w:rsidRPr="00A1235E">
              <w:rPr>
                <w:rFonts w:ascii="Verdana" w:hAnsi="Verdana"/>
                <w:b w:val="0"/>
                <w:bCs w:val="0"/>
                <w:noProof/>
                <w:webHidden/>
                <w:sz w:val="20"/>
                <w:szCs w:val="20"/>
              </w:rPr>
              <w:fldChar w:fldCharType="begin"/>
            </w:r>
            <w:r w:rsidR="002E7140" w:rsidRPr="00A1235E">
              <w:rPr>
                <w:rFonts w:ascii="Verdana" w:hAnsi="Verdana"/>
                <w:b w:val="0"/>
                <w:bCs w:val="0"/>
                <w:noProof/>
                <w:webHidden/>
                <w:sz w:val="20"/>
                <w:szCs w:val="20"/>
              </w:rPr>
              <w:instrText xml:space="preserve"> PAGEREF _Toc173253657 \h </w:instrText>
            </w:r>
            <w:r w:rsidR="002E7140" w:rsidRPr="00A1235E">
              <w:rPr>
                <w:rFonts w:ascii="Verdana" w:hAnsi="Verdana"/>
                <w:b w:val="0"/>
                <w:bCs w:val="0"/>
                <w:noProof/>
                <w:webHidden/>
                <w:sz w:val="20"/>
                <w:szCs w:val="20"/>
              </w:rPr>
            </w:r>
            <w:r w:rsidR="002E7140" w:rsidRPr="00A1235E">
              <w:rPr>
                <w:rFonts w:ascii="Verdana" w:hAnsi="Verdana"/>
                <w:b w:val="0"/>
                <w:bCs w:val="0"/>
                <w:noProof/>
                <w:webHidden/>
                <w:sz w:val="20"/>
                <w:szCs w:val="20"/>
              </w:rPr>
              <w:fldChar w:fldCharType="separate"/>
            </w:r>
            <w:r w:rsidR="00F4009B">
              <w:rPr>
                <w:rFonts w:ascii="Verdana" w:hAnsi="Verdana"/>
                <w:b w:val="0"/>
                <w:bCs w:val="0"/>
                <w:noProof/>
                <w:webHidden/>
                <w:sz w:val="20"/>
                <w:szCs w:val="20"/>
              </w:rPr>
              <w:t>5</w:t>
            </w:r>
            <w:r w:rsidR="002E7140" w:rsidRPr="00A1235E">
              <w:rPr>
                <w:rFonts w:ascii="Verdana" w:hAnsi="Verdana"/>
                <w:b w:val="0"/>
                <w:bCs w:val="0"/>
                <w:noProof/>
                <w:webHidden/>
                <w:sz w:val="20"/>
                <w:szCs w:val="20"/>
              </w:rPr>
              <w:fldChar w:fldCharType="end"/>
            </w:r>
          </w:hyperlink>
        </w:p>
        <w:p w14:paraId="10AFE12E" w14:textId="30D324EF" w:rsidR="002E7140" w:rsidRPr="00A1235E" w:rsidRDefault="00000000">
          <w:pPr>
            <w:pStyle w:val="TOC1"/>
            <w:tabs>
              <w:tab w:val="left" w:pos="660"/>
              <w:tab w:val="right" w:leader="dot" w:pos="9620"/>
            </w:tabs>
            <w:rPr>
              <w:rFonts w:ascii="Verdana" w:eastAsiaTheme="minorEastAsia" w:hAnsi="Verdana" w:cstheme="minorBidi"/>
              <w:b w:val="0"/>
              <w:bCs w:val="0"/>
              <w:i w:val="0"/>
              <w:iCs w:val="0"/>
              <w:noProof/>
              <w:kern w:val="2"/>
              <w:sz w:val="20"/>
              <w:szCs w:val="20"/>
              <w:lang w:val="en-US"/>
              <w14:ligatures w14:val="standardContextual"/>
            </w:rPr>
          </w:pPr>
          <w:hyperlink w:anchor="_Toc173253658" w:history="1">
            <w:r w:rsidR="002E7140" w:rsidRPr="00A1235E">
              <w:rPr>
                <w:rStyle w:val="Hyperlink"/>
                <w:rFonts w:ascii="Verdana" w:eastAsia="Times New Roman" w:hAnsi="Verdana" w:cs="Arial"/>
                <w:b w:val="0"/>
                <w:bCs w:val="0"/>
                <w:noProof/>
                <w:sz w:val="20"/>
                <w:szCs w:val="20"/>
              </w:rPr>
              <w:t>1.</w:t>
            </w:r>
            <w:r w:rsidR="002E7140" w:rsidRPr="00A1235E">
              <w:rPr>
                <w:rFonts w:ascii="Verdana" w:eastAsiaTheme="minorEastAsia" w:hAnsi="Verdana" w:cstheme="minorBidi"/>
                <w:b w:val="0"/>
                <w:bCs w:val="0"/>
                <w:i w:val="0"/>
                <w:iCs w:val="0"/>
                <w:noProof/>
                <w:kern w:val="2"/>
                <w:sz w:val="20"/>
                <w:szCs w:val="20"/>
                <w:lang w:val="en-US"/>
                <w14:ligatures w14:val="standardContextual"/>
              </w:rPr>
              <w:tab/>
            </w:r>
            <w:r w:rsidR="002E7140" w:rsidRPr="00A1235E">
              <w:rPr>
                <w:rStyle w:val="Hyperlink"/>
                <w:rFonts w:ascii="Verdana" w:eastAsia="Times New Roman" w:hAnsi="Verdana" w:cs="Arial"/>
                <w:b w:val="0"/>
                <w:bCs w:val="0"/>
                <w:noProof/>
                <w:sz w:val="20"/>
                <w:szCs w:val="20"/>
              </w:rPr>
              <w:t>Co-Design of Training and Programs</w:t>
            </w:r>
            <w:r w:rsidR="002E7140" w:rsidRPr="00A1235E">
              <w:rPr>
                <w:rFonts w:ascii="Verdana" w:hAnsi="Verdana"/>
                <w:b w:val="0"/>
                <w:bCs w:val="0"/>
                <w:noProof/>
                <w:webHidden/>
                <w:sz w:val="20"/>
                <w:szCs w:val="20"/>
              </w:rPr>
              <w:tab/>
            </w:r>
            <w:r w:rsidR="002E7140" w:rsidRPr="00A1235E">
              <w:rPr>
                <w:rFonts w:ascii="Verdana" w:hAnsi="Verdana"/>
                <w:b w:val="0"/>
                <w:bCs w:val="0"/>
                <w:noProof/>
                <w:webHidden/>
                <w:sz w:val="20"/>
                <w:szCs w:val="20"/>
              </w:rPr>
              <w:fldChar w:fldCharType="begin"/>
            </w:r>
            <w:r w:rsidR="002E7140" w:rsidRPr="00A1235E">
              <w:rPr>
                <w:rFonts w:ascii="Verdana" w:hAnsi="Verdana"/>
                <w:b w:val="0"/>
                <w:bCs w:val="0"/>
                <w:noProof/>
                <w:webHidden/>
                <w:sz w:val="20"/>
                <w:szCs w:val="20"/>
              </w:rPr>
              <w:instrText xml:space="preserve"> PAGEREF _Toc173253658 \h </w:instrText>
            </w:r>
            <w:r w:rsidR="002E7140" w:rsidRPr="00A1235E">
              <w:rPr>
                <w:rFonts w:ascii="Verdana" w:hAnsi="Verdana"/>
                <w:b w:val="0"/>
                <w:bCs w:val="0"/>
                <w:noProof/>
                <w:webHidden/>
                <w:sz w:val="20"/>
                <w:szCs w:val="20"/>
              </w:rPr>
            </w:r>
            <w:r w:rsidR="002E7140" w:rsidRPr="00A1235E">
              <w:rPr>
                <w:rFonts w:ascii="Verdana" w:hAnsi="Verdana"/>
                <w:b w:val="0"/>
                <w:bCs w:val="0"/>
                <w:noProof/>
                <w:webHidden/>
                <w:sz w:val="20"/>
                <w:szCs w:val="20"/>
              </w:rPr>
              <w:fldChar w:fldCharType="separate"/>
            </w:r>
            <w:r w:rsidR="00F4009B">
              <w:rPr>
                <w:rFonts w:ascii="Verdana" w:hAnsi="Verdana"/>
                <w:b w:val="0"/>
                <w:bCs w:val="0"/>
                <w:noProof/>
                <w:webHidden/>
                <w:sz w:val="20"/>
                <w:szCs w:val="20"/>
              </w:rPr>
              <w:t>6</w:t>
            </w:r>
            <w:r w:rsidR="002E7140" w:rsidRPr="00A1235E">
              <w:rPr>
                <w:rFonts w:ascii="Verdana" w:hAnsi="Verdana"/>
                <w:b w:val="0"/>
                <w:bCs w:val="0"/>
                <w:noProof/>
                <w:webHidden/>
                <w:sz w:val="20"/>
                <w:szCs w:val="20"/>
              </w:rPr>
              <w:fldChar w:fldCharType="end"/>
            </w:r>
          </w:hyperlink>
        </w:p>
        <w:p w14:paraId="465E5C9B" w14:textId="4432820E" w:rsidR="002E7140" w:rsidRPr="00A1235E" w:rsidRDefault="00000000">
          <w:pPr>
            <w:pStyle w:val="TOC1"/>
            <w:tabs>
              <w:tab w:val="left" w:pos="660"/>
              <w:tab w:val="right" w:leader="dot" w:pos="9620"/>
            </w:tabs>
            <w:rPr>
              <w:rFonts w:ascii="Verdana" w:eastAsiaTheme="minorEastAsia" w:hAnsi="Verdana" w:cstheme="minorBidi"/>
              <w:b w:val="0"/>
              <w:bCs w:val="0"/>
              <w:i w:val="0"/>
              <w:iCs w:val="0"/>
              <w:noProof/>
              <w:kern w:val="2"/>
              <w:sz w:val="20"/>
              <w:szCs w:val="20"/>
              <w:lang w:val="en-US"/>
              <w14:ligatures w14:val="standardContextual"/>
            </w:rPr>
          </w:pPr>
          <w:hyperlink w:anchor="_Toc173253659" w:history="1">
            <w:r w:rsidR="002E7140" w:rsidRPr="00A1235E">
              <w:rPr>
                <w:rStyle w:val="Hyperlink"/>
                <w:rFonts w:ascii="Verdana" w:eastAsia="Times New Roman" w:hAnsi="Verdana" w:cs="Arial"/>
                <w:b w:val="0"/>
                <w:bCs w:val="0"/>
                <w:noProof/>
                <w:sz w:val="20"/>
                <w:szCs w:val="20"/>
              </w:rPr>
              <w:t>2.</w:t>
            </w:r>
            <w:r w:rsidR="002E7140" w:rsidRPr="00A1235E">
              <w:rPr>
                <w:rFonts w:ascii="Verdana" w:eastAsiaTheme="minorEastAsia" w:hAnsi="Verdana" w:cstheme="minorBidi"/>
                <w:b w:val="0"/>
                <w:bCs w:val="0"/>
                <w:i w:val="0"/>
                <w:iCs w:val="0"/>
                <w:noProof/>
                <w:kern w:val="2"/>
                <w:sz w:val="20"/>
                <w:szCs w:val="20"/>
                <w:lang w:val="en-US"/>
                <w14:ligatures w14:val="standardContextual"/>
              </w:rPr>
              <w:tab/>
            </w:r>
            <w:r w:rsidR="002E7140" w:rsidRPr="00A1235E">
              <w:rPr>
                <w:rStyle w:val="Hyperlink"/>
                <w:rFonts w:ascii="Verdana" w:eastAsia="Times New Roman" w:hAnsi="Verdana" w:cs="Arial"/>
                <w:b w:val="0"/>
                <w:bCs w:val="0"/>
                <w:noProof/>
                <w:sz w:val="20"/>
                <w:szCs w:val="20"/>
              </w:rPr>
              <w:t>Consultation with Disability and Gender-Based Systemic Advocacy Organisations</w:t>
            </w:r>
            <w:r w:rsidR="002E7140" w:rsidRPr="00A1235E">
              <w:rPr>
                <w:rFonts w:ascii="Verdana" w:hAnsi="Verdana"/>
                <w:b w:val="0"/>
                <w:bCs w:val="0"/>
                <w:noProof/>
                <w:webHidden/>
                <w:sz w:val="20"/>
                <w:szCs w:val="20"/>
              </w:rPr>
              <w:tab/>
            </w:r>
            <w:r w:rsidR="002E7140" w:rsidRPr="00A1235E">
              <w:rPr>
                <w:rFonts w:ascii="Verdana" w:hAnsi="Verdana"/>
                <w:b w:val="0"/>
                <w:bCs w:val="0"/>
                <w:noProof/>
                <w:webHidden/>
                <w:sz w:val="20"/>
                <w:szCs w:val="20"/>
              </w:rPr>
              <w:fldChar w:fldCharType="begin"/>
            </w:r>
            <w:r w:rsidR="002E7140" w:rsidRPr="00A1235E">
              <w:rPr>
                <w:rFonts w:ascii="Verdana" w:hAnsi="Verdana"/>
                <w:b w:val="0"/>
                <w:bCs w:val="0"/>
                <w:noProof/>
                <w:webHidden/>
                <w:sz w:val="20"/>
                <w:szCs w:val="20"/>
              </w:rPr>
              <w:instrText xml:space="preserve"> PAGEREF _Toc173253659 \h </w:instrText>
            </w:r>
            <w:r w:rsidR="002E7140" w:rsidRPr="00A1235E">
              <w:rPr>
                <w:rFonts w:ascii="Verdana" w:hAnsi="Verdana"/>
                <w:b w:val="0"/>
                <w:bCs w:val="0"/>
                <w:noProof/>
                <w:webHidden/>
                <w:sz w:val="20"/>
                <w:szCs w:val="20"/>
              </w:rPr>
            </w:r>
            <w:r w:rsidR="002E7140" w:rsidRPr="00A1235E">
              <w:rPr>
                <w:rFonts w:ascii="Verdana" w:hAnsi="Verdana"/>
                <w:b w:val="0"/>
                <w:bCs w:val="0"/>
                <w:noProof/>
                <w:webHidden/>
                <w:sz w:val="20"/>
                <w:szCs w:val="20"/>
              </w:rPr>
              <w:fldChar w:fldCharType="separate"/>
            </w:r>
            <w:r w:rsidR="00F4009B">
              <w:rPr>
                <w:rFonts w:ascii="Verdana" w:hAnsi="Verdana"/>
                <w:b w:val="0"/>
                <w:bCs w:val="0"/>
                <w:noProof/>
                <w:webHidden/>
                <w:sz w:val="20"/>
                <w:szCs w:val="20"/>
              </w:rPr>
              <w:t>9</w:t>
            </w:r>
            <w:r w:rsidR="002E7140" w:rsidRPr="00A1235E">
              <w:rPr>
                <w:rFonts w:ascii="Verdana" w:hAnsi="Verdana"/>
                <w:b w:val="0"/>
                <w:bCs w:val="0"/>
                <w:noProof/>
                <w:webHidden/>
                <w:sz w:val="20"/>
                <w:szCs w:val="20"/>
              </w:rPr>
              <w:fldChar w:fldCharType="end"/>
            </w:r>
          </w:hyperlink>
        </w:p>
        <w:p w14:paraId="2D13774F" w14:textId="7D59F8AD" w:rsidR="002E7140" w:rsidRPr="00A1235E" w:rsidRDefault="00000000">
          <w:pPr>
            <w:pStyle w:val="TOC1"/>
            <w:tabs>
              <w:tab w:val="left" w:pos="660"/>
              <w:tab w:val="right" w:leader="dot" w:pos="9620"/>
            </w:tabs>
            <w:rPr>
              <w:rFonts w:ascii="Verdana" w:eastAsiaTheme="minorEastAsia" w:hAnsi="Verdana" w:cstheme="minorBidi"/>
              <w:b w:val="0"/>
              <w:bCs w:val="0"/>
              <w:i w:val="0"/>
              <w:iCs w:val="0"/>
              <w:noProof/>
              <w:kern w:val="2"/>
              <w:sz w:val="20"/>
              <w:szCs w:val="20"/>
              <w:lang w:val="en-US"/>
              <w14:ligatures w14:val="standardContextual"/>
            </w:rPr>
          </w:pPr>
          <w:hyperlink w:anchor="_Toc173253660" w:history="1">
            <w:r w:rsidR="002E7140" w:rsidRPr="00A1235E">
              <w:rPr>
                <w:rStyle w:val="Hyperlink"/>
                <w:rFonts w:ascii="Verdana" w:eastAsia="Times New Roman" w:hAnsi="Verdana" w:cs="Arial"/>
                <w:b w:val="0"/>
                <w:bCs w:val="0"/>
                <w:noProof/>
                <w:sz w:val="20"/>
                <w:szCs w:val="20"/>
              </w:rPr>
              <w:t>3.</w:t>
            </w:r>
            <w:r w:rsidR="002E7140" w:rsidRPr="00A1235E">
              <w:rPr>
                <w:rFonts w:ascii="Verdana" w:eastAsiaTheme="minorEastAsia" w:hAnsi="Verdana" w:cstheme="minorBidi"/>
                <w:b w:val="0"/>
                <w:bCs w:val="0"/>
                <w:i w:val="0"/>
                <w:iCs w:val="0"/>
                <w:noProof/>
                <w:kern w:val="2"/>
                <w:sz w:val="20"/>
                <w:szCs w:val="20"/>
                <w:lang w:val="en-US"/>
                <w14:ligatures w14:val="standardContextual"/>
              </w:rPr>
              <w:tab/>
            </w:r>
            <w:r w:rsidR="002E7140" w:rsidRPr="00A1235E">
              <w:rPr>
                <w:rStyle w:val="Hyperlink"/>
                <w:rFonts w:ascii="Verdana" w:eastAsia="Times New Roman" w:hAnsi="Verdana" w:cs="Arial"/>
                <w:b w:val="0"/>
                <w:bCs w:val="0"/>
                <w:noProof/>
                <w:sz w:val="20"/>
                <w:szCs w:val="20"/>
              </w:rPr>
              <w:t>Disability-Led Research</w:t>
            </w:r>
            <w:r w:rsidR="002E7140" w:rsidRPr="00A1235E">
              <w:rPr>
                <w:rFonts w:ascii="Verdana" w:hAnsi="Verdana"/>
                <w:b w:val="0"/>
                <w:bCs w:val="0"/>
                <w:noProof/>
                <w:webHidden/>
                <w:sz w:val="20"/>
                <w:szCs w:val="20"/>
              </w:rPr>
              <w:tab/>
            </w:r>
            <w:r w:rsidR="002E7140" w:rsidRPr="00A1235E">
              <w:rPr>
                <w:rFonts w:ascii="Verdana" w:hAnsi="Verdana"/>
                <w:b w:val="0"/>
                <w:bCs w:val="0"/>
                <w:noProof/>
                <w:webHidden/>
                <w:sz w:val="20"/>
                <w:szCs w:val="20"/>
              </w:rPr>
              <w:fldChar w:fldCharType="begin"/>
            </w:r>
            <w:r w:rsidR="002E7140" w:rsidRPr="00A1235E">
              <w:rPr>
                <w:rFonts w:ascii="Verdana" w:hAnsi="Verdana"/>
                <w:b w:val="0"/>
                <w:bCs w:val="0"/>
                <w:noProof/>
                <w:webHidden/>
                <w:sz w:val="20"/>
                <w:szCs w:val="20"/>
              </w:rPr>
              <w:instrText xml:space="preserve"> PAGEREF _Toc173253660 \h </w:instrText>
            </w:r>
            <w:r w:rsidR="002E7140" w:rsidRPr="00A1235E">
              <w:rPr>
                <w:rFonts w:ascii="Verdana" w:hAnsi="Verdana"/>
                <w:b w:val="0"/>
                <w:bCs w:val="0"/>
                <w:noProof/>
                <w:webHidden/>
                <w:sz w:val="20"/>
                <w:szCs w:val="20"/>
              </w:rPr>
            </w:r>
            <w:r w:rsidR="002E7140" w:rsidRPr="00A1235E">
              <w:rPr>
                <w:rFonts w:ascii="Verdana" w:hAnsi="Verdana"/>
                <w:b w:val="0"/>
                <w:bCs w:val="0"/>
                <w:noProof/>
                <w:webHidden/>
                <w:sz w:val="20"/>
                <w:szCs w:val="20"/>
              </w:rPr>
              <w:fldChar w:fldCharType="separate"/>
            </w:r>
            <w:r w:rsidR="00F4009B">
              <w:rPr>
                <w:rFonts w:ascii="Verdana" w:hAnsi="Verdana"/>
                <w:b w:val="0"/>
                <w:bCs w:val="0"/>
                <w:noProof/>
                <w:webHidden/>
                <w:sz w:val="20"/>
                <w:szCs w:val="20"/>
              </w:rPr>
              <w:t>12</w:t>
            </w:r>
            <w:r w:rsidR="002E7140" w:rsidRPr="00A1235E">
              <w:rPr>
                <w:rFonts w:ascii="Verdana" w:hAnsi="Verdana"/>
                <w:b w:val="0"/>
                <w:bCs w:val="0"/>
                <w:noProof/>
                <w:webHidden/>
                <w:sz w:val="20"/>
                <w:szCs w:val="20"/>
              </w:rPr>
              <w:fldChar w:fldCharType="end"/>
            </w:r>
          </w:hyperlink>
        </w:p>
        <w:p w14:paraId="5ED4D2BC" w14:textId="1FF70BA5" w:rsidR="002E7140" w:rsidRPr="00A1235E" w:rsidRDefault="00000000">
          <w:pPr>
            <w:pStyle w:val="TOC2"/>
            <w:rPr>
              <w:rFonts w:eastAsiaTheme="minorEastAsia" w:cstheme="minorBidi"/>
              <w:b w:val="0"/>
              <w:bCs w:val="0"/>
              <w:kern w:val="2"/>
              <w:sz w:val="20"/>
              <w:szCs w:val="20"/>
              <w:lang w:val="en-US"/>
              <w14:ligatures w14:val="standardContextual"/>
            </w:rPr>
          </w:pPr>
          <w:hyperlink w:anchor="_Toc173253661" w:history="1">
            <w:r w:rsidR="002E7140" w:rsidRPr="00A1235E">
              <w:rPr>
                <w:rStyle w:val="Hyperlink"/>
                <w:rFonts w:eastAsia="Verdana" w:cs="Verdana"/>
                <w:b w:val="0"/>
                <w:bCs w:val="0"/>
                <w:sz w:val="20"/>
                <w:szCs w:val="20"/>
              </w:rPr>
              <w:t>Appendix 1: Voices of Women with Disabilities</w:t>
            </w:r>
            <w:r w:rsidR="002E7140" w:rsidRPr="00A1235E">
              <w:rPr>
                <w:b w:val="0"/>
                <w:bCs w:val="0"/>
                <w:webHidden/>
                <w:sz w:val="20"/>
                <w:szCs w:val="20"/>
              </w:rPr>
              <w:tab/>
            </w:r>
            <w:r w:rsidR="002E7140" w:rsidRPr="00A1235E">
              <w:rPr>
                <w:b w:val="0"/>
                <w:bCs w:val="0"/>
                <w:i/>
                <w:iCs/>
                <w:webHidden/>
                <w:sz w:val="20"/>
                <w:szCs w:val="20"/>
              </w:rPr>
              <w:fldChar w:fldCharType="begin"/>
            </w:r>
            <w:r w:rsidR="002E7140" w:rsidRPr="00A1235E">
              <w:rPr>
                <w:b w:val="0"/>
                <w:bCs w:val="0"/>
                <w:i/>
                <w:iCs/>
                <w:webHidden/>
                <w:sz w:val="20"/>
                <w:szCs w:val="20"/>
              </w:rPr>
              <w:instrText xml:space="preserve"> PAGEREF _Toc173253661 \h </w:instrText>
            </w:r>
            <w:r w:rsidR="002E7140" w:rsidRPr="00A1235E">
              <w:rPr>
                <w:b w:val="0"/>
                <w:bCs w:val="0"/>
                <w:i/>
                <w:iCs/>
                <w:webHidden/>
                <w:sz w:val="20"/>
                <w:szCs w:val="20"/>
              </w:rPr>
            </w:r>
            <w:r w:rsidR="002E7140" w:rsidRPr="00A1235E">
              <w:rPr>
                <w:b w:val="0"/>
                <w:bCs w:val="0"/>
                <w:i/>
                <w:iCs/>
                <w:webHidden/>
                <w:sz w:val="20"/>
                <w:szCs w:val="20"/>
              </w:rPr>
              <w:fldChar w:fldCharType="separate"/>
            </w:r>
            <w:r w:rsidR="00F4009B">
              <w:rPr>
                <w:b w:val="0"/>
                <w:bCs w:val="0"/>
                <w:i/>
                <w:iCs/>
                <w:webHidden/>
                <w:sz w:val="20"/>
                <w:szCs w:val="20"/>
              </w:rPr>
              <w:t>14</w:t>
            </w:r>
            <w:r w:rsidR="002E7140" w:rsidRPr="00A1235E">
              <w:rPr>
                <w:b w:val="0"/>
                <w:bCs w:val="0"/>
                <w:i/>
                <w:iCs/>
                <w:webHidden/>
                <w:sz w:val="20"/>
                <w:szCs w:val="20"/>
              </w:rPr>
              <w:fldChar w:fldCharType="end"/>
            </w:r>
          </w:hyperlink>
        </w:p>
        <w:p w14:paraId="25A5699D" w14:textId="37059607" w:rsidR="002E7140" w:rsidRPr="00A1235E" w:rsidRDefault="00000000">
          <w:pPr>
            <w:pStyle w:val="TOC2"/>
            <w:rPr>
              <w:rFonts w:eastAsiaTheme="minorEastAsia" w:cstheme="minorBidi"/>
              <w:b w:val="0"/>
              <w:bCs w:val="0"/>
              <w:kern w:val="2"/>
              <w:sz w:val="20"/>
              <w:szCs w:val="20"/>
              <w:lang w:val="en-US"/>
              <w14:ligatures w14:val="standardContextual"/>
            </w:rPr>
          </w:pPr>
          <w:hyperlink w:anchor="_Toc173253662" w:history="1">
            <w:r w:rsidR="002E7140" w:rsidRPr="00A1235E">
              <w:rPr>
                <w:rStyle w:val="Hyperlink"/>
                <w:rFonts w:eastAsia="Verdana" w:cs="Verdana"/>
                <w:b w:val="0"/>
                <w:bCs w:val="0"/>
                <w:sz w:val="20"/>
                <w:szCs w:val="20"/>
              </w:rPr>
              <w:t>Methods</w:t>
            </w:r>
            <w:r w:rsidR="002E7140" w:rsidRPr="00A1235E">
              <w:rPr>
                <w:b w:val="0"/>
                <w:bCs w:val="0"/>
                <w:webHidden/>
                <w:sz w:val="20"/>
                <w:szCs w:val="20"/>
              </w:rPr>
              <w:tab/>
            </w:r>
            <w:r w:rsidR="002E7140" w:rsidRPr="00A1235E">
              <w:rPr>
                <w:b w:val="0"/>
                <w:bCs w:val="0"/>
                <w:i/>
                <w:iCs/>
                <w:webHidden/>
                <w:sz w:val="20"/>
                <w:szCs w:val="20"/>
              </w:rPr>
              <w:fldChar w:fldCharType="begin"/>
            </w:r>
            <w:r w:rsidR="002E7140" w:rsidRPr="00A1235E">
              <w:rPr>
                <w:b w:val="0"/>
                <w:bCs w:val="0"/>
                <w:i/>
                <w:iCs/>
                <w:webHidden/>
                <w:sz w:val="20"/>
                <w:szCs w:val="20"/>
              </w:rPr>
              <w:instrText xml:space="preserve"> PAGEREF _Toc173253662 \h </w:instrText>
            </w:r>
            <w:r w:rsidR="002E7140" w:rsidRPr="00A1235E">
              <w:rPr>
                <w:b w:val="0"/>
                <w:bCs w:val="0"/>
                <w:i/>
                <w:iCs/>
                <w:webHidden/>
                <w:sz w:val="20"/>
                <w:szCs w:val="20"/>
              </w:rPr>
            </w:r>
            <w:r w:rsidR="002E7140" w:rsidRPr="00A1235E">
              <w:rPr>
                <w:b w:val="0"/>
                <w:bCs w:val="0"/>
                <w:i/>
                <w:iCs/>
                <w:webHidden/>
                <w:sz w:val="20"/>
                <w:szCs w:val="20"/>
              </w:rPr>
              <w:fldChar w:fldCharType="separate"/>
            </w:r>
            <w:r w:rsidR="00F4009B">
              <w:rPr>
                <w:b w:val="0"/>
                <w:bCs w:val="0"/>
                <w:i/>
                <w:iCs/>
                <w:webHidden/>
                <w:sz w:val="20"/>
                <w:szCs w:val="20"/>
              </w:rPr>
              <w:t>14</w:t>
            </w:r>
            <w:r w:rsidR="002E7140" w:rsidRPr="00A1235E">
              <w:rPr>
                <w:b w:val="0"/>
                <w:bCs w:val="0"/>
                <w:i/>
                <w:iCs/>
                <w:webHidden/>
                <w:sz w:val="20"/>
                <w:szCs w:val="20"/>
              </w:rPr>
              <w:fldChar w:fldCharType="end"/>
            </w:r>
          </w:hyperlink>
        </w:p>
        <w:p w14:paraId="55D1746A" w14:textId="39E33280" w:rsidR="002E7140" w:rsidRPr="00A1235E" w:rsidRDefault="00000000">
          <w:pPr>
            <w:pStyle w:val="TOC2"/>
            <w:rPr>
              <w:rFonts w:eastAsiaTheme="minorEastAsia" w:cstheme="minorBidi"/>
              <w:b w:val="0"/>
              <w:bCs w:val="0"/>
              <w:kern w:val="2"/>
              <w:sz w:val="20"/>
              <w:szCs w:val="20"/>
              <w:lang w:val="en-US"/>
              <w14:ligatures w14:val="standardContextual"/>
            </w:rPr>
          </w:pPr>
          <w:hyperlink w:anchor="_Toc173253663" w:history="1">
            <w:r w:rsidR="002E7140" w:rsidRPr="00A1235E">
              <w:rPr>
                <w:rStyle w:val="Hyperlink"/>
                <w:rFonts w:eastAsia="Verdana" w:cs="Verdana"/>
                <w:b w:val="0"/>
                <w:bCs w:val="0"/>
                <w:sz w:val="20"/>
                <w:szCs w:val="20"/>
              </w:rPr>
              <w:t>Member Insights</w:t>
            </w:r>
            <w:r w:rsidR="002E7140" w:rsidRPr="00A1235E">
              <w:rPr>
                <w:b w:val="0"/>
                <w:bCs w:val="0"/>
                <w:webHidden/>
                <w:sz w:val="20"/>
                <w:szCs w:val="20"/>
              </w:rPr>
              <w:tab/>
            </w:r>
            <w:r w:rsidR="002E7140" w:rsidRPr="00A1235E">
              <w:rPr>
                <w:b w:val="0"/>
                <w:bCs w:val="0"/>
                <w:i/>
                <w:iCs/>
                <w:webHidden/>
                <w:sz w:val="20"/>
                <w:szCs w:val="20"/>
              </w:rPr>
              <w:fldChar w:fldCharType="begin"/>
            </w:r>
            <w:r w:rsidR="002E7140" w:rsidRPr="00A1235E">
              <w:rPr>
                <w:b w:val="0"/>
                <w:bCs w:val="0"/>
                <w:i/>
                <w:iCs/>
                <w:webHidden/>
                <w:sz w:val="20"/>
                <w:szCs w:val="20"/>
              </w:rPr>
              <w:instrText xml:space="preserve"> PAGEREF _Toc173253663 \h </w:instrText>
            </w:r>
            <w:r w:rsidR="002E7140" w:rsidRPr="00A1235E">
              <w:rPr>
                <w:b w:val="0"/>
                <w:bCs w:val="0"/>
                <w:i/>
                <w:iCs/>
                <w:webHidden/>
                <w:sz w:val="20"/>
                <w:szCs w:val="20"/>
              </w:rPr>
            </w:r>
            <w:r w:rsidR="002E7140" w:rsidRPr="00A1235E">
              <w:rPr>
                <w:b w:val="0"/>
                <w:bCs w:val="0"/>
                <w:i/>
                <w:iCs/>
                <w:webHidden/>
                <w:sz w:val="20"/>
                <w:szCs w:val="20"/>
              </w:rPr>
              <w:fldChar w:fldCharType="separate"/>
            </w:r>
            <w:r w:rsidR="00F4009B">
              <w:rPr>
                <w:b w:val="0"/>
                <w:bCs w:val="0"/>
                <w:i/>
                <w:iCs/>
                <w:webHidden/>
                <w:sz w:val="20"/>
                <w:szCs w:val="20"/>
              </w:rPr>
              <w:t>15</w:t>
            </w:r>
            <w:r w:rsidR="002E7140" w:rsidRPr="00A1235E">
              <w:rPr>
                <w:b w:val="0"/>
                <w:bCs w:val="0"/>
                <w:i/>
                <w:iCs/>
                <w:webHidden/>
                <w:sz w:val="20"/>
                <w:szCs w:val="20"/>
              </w:rPr>
              <w:fldChar w:fldCharType="end"/>
            </w:r>
          </w:hyperlink>
        </w:p>
        <w:p w14:paraId="15666CBE" w14:textId="5F6BF22E" w:rsidR="6FCEC6DB" w:rsidRDefault="6FCEC6DB" w:rsidP="6FCEC6DB">
          <w:pPr>
            <w:pStyle w:val="TOC1"/>
            <w:tabs>
              <w:tab w:val="right" w:leader="dot" w:pos="9615"/>
            </w:tabs>
            <w:rPr>
              <w:rFonts w:ascii="Verdana" w:eastAsia="Verdana" w:hAnsi="Verdana" w:cs="Verdana"/>
              <w:color w:val="0563C1"/>
              <w:u w:val="single"/>
            </w:rPr>
          </w:pPr>
          <w:r>
            <w:fldChar w:fldCharType="end"/>
          </w:r>
        </w:p>
      </w:sdtContent>
    </w:sdt>
    <w:p w14:paraId="433ED706" w14:textId="0241D691" w:rsidR="00FF4849" w:rsidRPr="008B29CB" w:rsidRDefault="003D078C" w:rsidP="069DFEF5">
      <w:pPr>
        <w:pStyle w:val="Heading1"/>
        <w:spacing w:line="276" w:lineRule="auto"/>
        <w:rPr>
          <w:rFonts w:ascii="Verdana" w:hAnsi="Verdana" w:cs="Arial"/>
          <w:b/>
          <w:bCs/>
          <w:color w:val="652266"/>
        </w:rPr>
      </w:pPr>
      <w:bookmarkStart w:id="2" w:name="_Int_pig3Q3dq"/>
      <w:bookmarkStart w:id="3" w:name="_Toc173253652"/>
      <w:bookmarkStart w:id="4" w:name="_Toc469290130"/>
      <w:r w:rsidRPr="008B29CB">
        <w:rPr>
          <w:rFonts w:ascii="Verdana" w:hAnsi="Verdana" w:cs="Arial"/>
          <w:b/>
          <w:bCs/>
          <w:color w:val="652266"/>
        </w:rPr>
        <w:t xml:space="preserve">Language </w:t>
      </w:r>
      <w:r w:rsidR="00427070" w:rsidRPr="008B29CB">
        <w:rPr>
          <w:rFonts w:ascii="Verdana" w:hAnsi="Verdana" w:cs="Arial"/>
          <w:b/>
          <w:bCs/>
          <w:color w:val="652266"/>
        </w:rPr>
        <w:t>N</w:t>
      </w:r>
      <w:r w:rsidR="00FF4849" w:rsidRPr="008B29CB">
        <w:rPr>
          <w:rFonts w:ascii="Verdana" w:hAnsi="Verdana" w:cs="Arial"/>
          <w:b/>
          <w:bCs/>
          <w:color w:val="652266"/>
        </w:rPr>
        <w:t>ote</w:t>
      </w:r>
      <w:bookmarkEnd w:id="2"/>
      <w:bookmarkEnd w:id="3"/>
    </w:p>
    <w:p w14:paraId="2FAE656B" w14:textId="76058E1D" w:rsidR="00FB32F2" w:rsidRDefault="00876442" w:rsidP="004A600F">
      <w:pPr>
        <w:spacing w:line="276" w:lineRule="auto"/>
        <w:rPr>
          <w:rFonts w:ascii="Verdana" w:hAnsi="Verdana" w:cs="Arial"/>
          <w:sz w:val="24"/>
          <w:szCs w:val="24"/>
        </w:rPr>
      </w:pPr>
      <w:r w:rsidRPr="4409F89E">
        <w:rPr>
          <w:rFonts w:ascii="Verdana" w:hAnsi="Verdana" w:cs="Arial"/>
          <w:sz w:val="24"/>
          <w:szCs w:val="24"/>
        </w:rPr>
        <w:t>T</w:t>
      </w:r>
      <w:r w:rsidR="00C312D9" w:rsidRPr="4409F89E">
        <w:rPr>
          <w:rFonts w:ascii="Verdana" w:hAnsi="Verdana" w:cs="Arial"/>
          <w:sz w:val="24"/>
          <w:szCs w:val="24"/>
        </w:rPr>
        <w:t>he remit of t</w:t>
      </w:r>
      <w:r w:rsidRPr="4409F89E">
        <w:rPr>
          <w:rFonts w:ascii="Verdana" w:hAnsi="Verdana" w:cs="Arial"/>
          <w:sz w:val="24"/>
          <w:szCs w:val="24"/>
        </w:rPr>
        <w:t>he I</w:t>
      </w:r>
      <w:r w:rsidR="00C312D9" w:rsidRPr="4409F89E">
        <w:rPr>
          <w:rFonts w:ascii="Verdana" w:hAnsi="Verdana" w:cs="Arial"/>
          <w:sz w:val="24"/>
          <w:szCs w:val="24"/>
        </w:rPr>
        <w:t>nquiry</w:t>
      </w:r>
      <w:r w:rsidRPr="4409F89E">
        <w:rPr>
          <w:rFonts w:ascii="Verdana" w:hAnsi="Verdana" w:cs="Arial"/>
          <w:sz w:val="24"/>
          <w:szCs w:val="24"/>
        </w:rPr>
        <w:t xml:space="preserve"> into Women’s Pain</w:t>
      </w:r>
      <w:r w:rsidR="00C312D9" w:rsidRPr="4409F89E">
        <w:rPr>
          <w:rFonts w:ascii="Verdana" w:hAnsi="Verdana" w:cs="Arial"/>
          <w:sz w:val="24"/>
          <w:szCs w:val="24"/>
        </w:rPr>
        <w:t xml:space="preserve"> intends to cover</w:t>
      </w:r>
      <w:r w:rsidR="00EE5AF1" w:rsidRPr="4409F89E">
        <w:rPr>
          <w:rFonts w:ascii="Verdana" w:hAnsi="Verdana" w:cs="Arial"/>
          <w:sz w:val="24"/>
          <w:szCs w:val="24"/>
        </w:rPr>
        <w:t>:</w:t>
      </w:r>
      <w:r w:rsidR="00C312D9" w:rsidRPr="4409F89E">
        <w:rPr>
          <w:rFonts w:ascii="Verdana" w:hAnsi="Verdana" w:cs="Arial"/>
          <w:sz w:val="24"/>
          <w:szCs w:val="24"/>
        </w:rPr>
        <w:t xml:space="preserve"> </w:t>
      </w:r>
      <w:r w:rsidR="00EE5AF1" w:rsidRPr="4409F89E">
        <w:rPr>
          <w:rFonts w:ascii="Verdana" w:hAnsi="Verdana" w:cs="Arial"/>
          <w:i/>
          <w:iCs/>
          <w:sz w:val="24"/>
          <w:szCs w:val="24"/>
        </w:rPr>
        <w:t>“anyone who may experience similar health issues or gender-based discrepancies in care. This includes those assigned females at birth and anyone who identifies as a woman, though they may have a different sex at birth”.</w:t>
      </w:r>
      <w:r w:rsidR="00254A0A" w:rsidRPr="4409F89E">
        <w:rPr>
          <w:rStyle w:val="FootnoteReference"/>
          <w:rFonts w:ascii="Verdana" w:hAnsi="Verdana" w:cs="Arial"/>
          <w:sz w:val="24"/>
          <w:szCs w:val="24"/>
        </w:rPr>
        <w:footnoteReference w:id="2"/>
      </w:r>
      <w:r w:rsidR="00EE5AF1" w:rsidRPr="4409F89E">
        <w:rPr>
          <w:rFonts w:ascii="Verdana" w:hAnsi="Verdana" w:cs="Arial"/>
          <w:sz w:val="24"/>
          <w:szCs w:val="24"/>
        </w:rPr>
        <w:t xml:space="preserve"> </w:t>
      </w:r>
      <w:r w:rsidR="00EC4BAC" w:rsidRPr="4409F89E">
        <w:rPr>
          <w:rFonts w:ascii="Verdana" w:hAnsi="Verdana" w:cs="Arial"/>
          <w:sz w:val="24"/>
          <w:szCs w:val="24"/>
        </w:rPr>
        <w:t>Our organisational submission may reflect the</w:t>
      </w:r>
      <w:r w:rsidR="00DD6D60" w:rsidRPr="4409F89E">
        <w:rPr>
          <w:rFonts w:ascii="Verdana" w:hAnsi="Verdana" w:cs="Arial"/>
          <w:sz w:val="24"/>
          <w:szCs w:val="24"/>
        </w:rPr>
        <w:t xml:space="preserve"> overlapping experiences of </w:t>
      </w:r>
      <w:r w:rsidR="002F2B11" w:rsidRPr="4409F89E">
        <w:rPr>
          <w:rFonts w:ascii="Verdana" w:hAnsi="Verdana" w:cs="Arial"/>
          <w:sz w:val="24"/>
          <w:szCs w:val="24"/>
        </w:rPr>
        <w:t>marginalisation</w:t>
      </w:r>
      <w:r w:rsidR="00DD6D60" w:rsidRPr="4409F89E">
        <w:rPr>
          <w:rFonts w:ascii="Verdana" w:hAnsi="Verdana" w:cs="Arial"/>
          <w:sz w:val="24"/>
          <w:szCs w:val="24"/>
        </w:rPr>
        <w:t xml:space="preserve"> </w:t>
      </w:r>
      <w:r w:rsidR="00EC4BAC" w:rsidRPr="4409F89E">
        <w:rPr>
          <w:rFonts w:ascii="Verdana" w:hAnsi="Verdana" w:cs="Arial"/>
          <w:sz w:val="24"/>
          <w:szCs w:val="24"/>
        </w:rPr>
        <w:t xml:space="preserve">experienced </w:t>
      </w:r>
      <w:r w:rsidR="00E90F6B" w:rsidRPr="4409F89E">
        <w:rPr>
          <w:rFonts w:ascii="Verdana" w:hAnsi="Verdana" w:cs="Arial"/>
          <w:sz w:val="24"/>
          <w:szCs w:val="24"/>
        </w:rPr>
        <w:t>by</w:t>
      </w:r>
      <w:r w:rsidR="00DD6D60" w:rsidRPr="4409F89E">
        <w:rPr>
          <w:rFonts w:ascii="Verdana" w:hAnsi="Verdana" w:cs="Arial"/>
          <w:sz w:val="24"/>
          <w:szCs w:val="24"/>
        </w:rPr>
        <w:t xml:space="preserve"> cisgendered women</w:t>
      </w:r>
      <w:r w:rsidR="002F2B11" w:rsidRPr="4409F89E">
        <w:rPr>
          <w:rFonts w:ascii="Verdana" w:hAnsi="Verdana" w:cs="Arial"/>
          <w:sz w:val="24"/>
          <w:szCs w:val="24"/>
        </w:rPr>
        <w:t xml:space="preserve"> </w:t>
      </w:r>
      <w:r w:rsidR="00E90F6B" w:rsidRPr="4409F89E">
        <w:rPr>
          <w:rFonts w:ascii="Verdana" w:hAnsi="Verdana" w:cs="Arial"/>
          <w:sz w:val="24"/>
          <w:szCs w:val="24"/>
        </w:rPr>
        <w:t>as well as</w:t>
      </w:r>
      <w:r w:rsidR="002F2B11" w:rsidRPr="4409F89E">
        <w:rPr>
          <w:rFonts w:ascii="Verdana" w:hAnsi="Verdana" w:cs="Arial"/>
          <w:sz w:val="24"/>
          <w:szCs w:val="24"/>
        </w:rPr>
        <w:t xml:space="preserve"> tran</w:t>
      </w:r>
      <w:r w:rsidR="00EC4BAC" w:rsidRPr="4409F89E">
        <w:rPr>
          <w:rFonts w:ascii="Verdana" w:hAnsi="Verdana" w:cs="Arial"/>
          <w:sz w:val="24"/>
          <w:szCs w:val="24"/>
        </w:rPr>
        <w:t>s, non-binary</w:t>
      </w:r>
      <w:r w:rsidR="6979FAB0" w:rsidRPr="4409F89E">
        <w:rPr>
          <w:rFonts w:ascii="Verdana" w:hAnsi="Verdana" w:cs="Arial"/>
          <w:sz w:val="24"/>
          <w:szCs w:val="24"/>
        </w:rPr>
        <w:t>,</w:t>
      </w:r>
      <w:r w:rsidR="00EC4BAC" w:rsidRPr="4409F89E">
        <w:rPr>
          <w:rFonts w:ascii="Verdana" w:hAnsi="Verdana" w:cs="Arial"/>
          <w:sz w:val="24"/>
          <w:szCs w:val="24"/>
        </w:rPr>
        <w:t xml:space="preserve"> and </w:t>
      </w:r>
      <w:r w:rsidR="002F2B11" w:rsidRPr="4409F89E">
        <w:rPr>
          <w:rFonts w:ascii="Verdana" w:hAnsi="Verdana" w:cs="Arial"/>
          <w:sz w:val="24"/>
          <w:szCs w:val="24"/>
        </w:rPr>
        <w:t>gender diverse people</w:t>
      </w:r>
      <w:r w:rsidR="0013437A" w:rsidRPr="4409F89E">
        <w:rPr>
          <w:rFonts w:ascii="Verdana" w:hAnsi="Verdana" w:cs="Arial"/>
          <w:sz w:val="24"/>
          <w:szCs w:val="24"/>
        </w:rPr>
        <w:t>.</w:t>
      </w:r>
      <w:r w:rsidR="009A7EBC" w:rsidRPr="4409F89E">
        <w:rPr>
          <w:rFonts w:ascii="Verdana" w:hAnsi="Verdana" w:cs="Arial"/>
          <w:sz w:val="24"/>
          <w:szCs w:val="24"/>
        </w:rPr>
        <w:t xml:space="preserve"> However, </w:t>
      </w:r>
      <w:r w:rsidR="00EE5AF1" w:rsidRPr="4409F89E">
        <w:rPr>
          <w:rFonts w:ascii="Verdana" w:hAnsi="Verdana" w:cs="Arial"/>
          <w:sz w:val="24"/>
          <w:szCs w:val="24"/>
        </w:rPr>
        <w:t>the</w:t>
      </w:r>
      <w:r w:rsidR="7529AD08" w:rsidRPr="4409F89E">
        <w:rPr>
          <w:rFonts w:ascii="Verdana" w:hAnsi="Verdana" w:cs="Arial"/>
          <w:sz w:val="24"/>
          <w:szCs w:val="24"/>
        </w:rPr>
        <w:t xml:space="preserve"> </w:t>
      </w:r>
      <w:r w:rsidR="00EE5AF1" w:rsidRPr="4409F89E">
        <w:rPr>
          <w:rFonts w:ascii="Verdana" w:hAnsi="Verdana" w:cs="Arial"/>
          <w:sz w:val="24"/>
          <w:szCs w:val="24"/>
        </w:rPr>
        <w:t>experience</w:t>
      </w:r>
      <w:r w:rsidR="00E90F6B" w:rsidRPr="4409F89E">
        <w:rPr>
          <w:rFonts w:ascii="Verdana" w:hAnsi="Verdana" w:cs="Arial"/>
          <w:sz w:val="24"/>
          <w:szCs w:val="24"/>
        </w:rPr>
        <w:t>s</w:t>
      </w:r>
      <w:r w:rsidR="00EE5AF1" w:rsidRPr="4409F89E">
        <w:rPr>
          <w:rFonts w:ascii="Verdana" w:hAnsi="Verdana" w:cs="Arial"/>
          <w:sz w:val="24"/>
          <w:szCs w:val="24"/>
        </w:rPr>
        <w:t xml:space="preserve"> of </w:t>
      </w:r>
      <w:r w:rsidR="00745D43" w:rsidRPr="4409F89E">
        <w:rPr>
          <w:rFonts w:ascii="Verdana" w:hAnsi="Verdana" w:cs="Arial"/>
          <w:sz w:val="24"/>
          <w:szCs w:val="24"/>
        </w:rPr>
        <w:t>trans and non-binary people</w:t>
      </w:r>
      <w:r w:rsidR="00D472A1" w:rsidRPr="4409F89E">
        <w:rPr>
          <w:rFonts w:ascii="Verdana" w:hAnsi="Verdana" w:cs="Arial"/>
          <w:sz w:val="24"/>
          <w:szCs w:val="24"/>
        </w:rPr>
        <w:t xml:space="preserve"> warrant specific and direct exploration, </w:t>
      </w:r>
      <w:r w:rsidR="0097057C" w:rsidRPr="4409F89E">
        <w:rPr>
          <w:rFonts w:ascii="Verdana" w:hAnsi="Verdana" w:cs="Arial"/>
          <w:sz w:val="24"/>
          <w:szCs w:val="24"/>
        </w:rPr>
        <w:t>particularly</w:t>
      </w:r>
      <w:r w:rsidR="00D472A1" w:rsidRPr="4409F89E">
        <w:rPr>
          <w:rFonts w:ascii="Verdana" w:hAnsi="Verdana" w:cs="Arial"/>
          <w:sz w:val="24"/>
          <w:szCs w:val="24"/>
        </w:rPr>
        <w:t xml:space="preserve"> as </w:t>
      </w:r>
      <w:r w:rsidR="6F14872C">
        <w:rPr>
          <w:rFonts w:ascii="Verdana" w:hAnsi="Verdana" w:cs="Arial"/>
          <w:sz w:val="24"/>
          <w:szCs w:val="24"/>
        </w:rPr>
        <w:t>they</w:t>
      </w:r>
      <w:r w:rsidR="5006953A" w:rsidRPr="069DFEF5">
        <w:rPr>
          <w:rFonts w:ascii="Verdana" w:hAnsi="Verdana" w:cs="Arial"/>
          <w:sz w:val="24"/>
          <w:szCs w:val="24"/>
        </w:rPr>
        <w:t xml:space="preserve"> intersect</w:t>
      </w:r>
      <w:r w:rsidR="00D472A1" w:rsidRPr="4409F89E">
        <w:rPr>
          <w:rFonts w:ascii="Verdana" w:hAnsi="Verdana" w:cs="Arial"/>
          <w:sz w:val="24"/>
          <w:szCs w:val="24"/>
        </w:rPr>
        <w:t xml:space="preserve"> with the health and medical system.</w:t>
      </w:r>
      <w:r w:rsidR="00745D43" w:rsidRPr="4409F89E">
        <w:rPr>
          <w:rFonts w:ascii="Verdana" w:hAnsi="Verdana" w:cs="Arial"/>
          <w:sz w:val="24"/>
          <w:szCs w:val="24"/>
        </w:rPr>
        <w:t xml:space="preserve"> </w:t>
      </w:r>
      <w:r w:rsidR="00261096" w:rsidRPr="4409F89E">
        <w:rPr>
          <w:rFonts w:ascii="Verdana" w:hAnsi="Verdana" w:cs="Arial"/>
          <w:sz w:val="24"/>
          <w:szCs w:val="24"/>
        </w:rPr>
        <w:t>W</w:t>
      </w:r>
      <w:r w:rsidR="00FA5A8D" w:rsidRPr="4409F89E">
        <w:rPr>
          <w:rFonts w:ascii="Verdana" w:hAnsi="Verdana" w:cs="Arial"/>
          <w:sz w:val="24"/>
          <w:szCs w:val="24"/>
        </w:rPr>
        <w:t xml:space="preserve">e recognise </w:t>
      </w:r>
      <w:r w:rsidR="004058FB" w:rsidRPr="4409F89E">
        <w:rPr>
          <w:rFonts w:ascii="Verdana" w:hAnsi="Verdana" w:cs="Arial"/>
          <w:sz w:val="24"/>
          <w:szCs w:val="24"/>
        </w:rPr>
        <w:t xml:space="preserve">limitations </w:t>
      </w:r>
      <w:r w:rsidR="00EA41F2" w:rsidRPr="4409F89E">
        <w:rPr>
          <w:rFonts w:ascii="Verdana" w:hAnsi="Verdana" w:cs="Arial"/>
          <w:sz w:val="24"/>
          <w:szCs w:val="24"/>
        </w:rPr>
        <w:t>in</w:t>
      </w:r>
      <w:r w:rsidR="00360047" w:rsidRPr="4409F89E">
        <w:rPr>
          <w:rFonts w:ascii="Verdana" w:hAnsi="Verdana" w:cs="Arial"/>
          <w:sz w:val="24"/>
          <w:szCs w:val="24"/>
        </w:rPr>
        <w:t xml:space="preserve"> aggregating</w:t>
      </w:r>
      <w:r w:rsidR="002461A2" w:rsidRPr="4409F89E">
        <w:rPr>
          <w:rFonts w:ascii="Verdana" w:hAnsi="Verdana" w:cs="Arial"/>
          <w:sz w:val="24"/>
          <w:szCs w:val="24"/>
        </w:rPr>
        <w:t xml:space="preserve"> our submission</w:t>
      </w:r>
      <w:r w:rsidR="00360047" w:rsidRPr="4409F89E">
        <w:rPr>
          <w:rFonts w:ascii="Verdana" w:hAnsi="Verdana" w:cs="Arial"/>
          <w:sz w:val="24"/>
          <w:szCs w:val="24"/>
        </w:rPr>
        <w:t xml:space="preserve"> to the broader level of </w:t>
      </w:r>
      <w:r w:rsidR="00EE5AF1" w:rsidRPr="4409F89E">
        <w:rPr>
          <w:rFonts w:ascii="Verdana" w:hAnsi="Verdana" w:cs="Arial"/>
          <w:sz w:val="24"/>
          <w:szCs w:val="24"/>
        </w:rPr>
        <w:t>gender-marginalised people (people who do not identify as cisgender men)</w:t>
      </w:r>
      <w:r w:rsidR="004A4AF7" w:rsidRPr="4409F89E">
        <w:rPr>
          <w:rFonts w:ascii="Verdana" w:hAnsi="Verdana" w:cs="Arial"/>
          <w:sz w:val="24"/>
          <w:szCs w:val="24"/>
        </w:rPr>
        <w:t>.</w:t>
      </w:r>
      <w:r w:rsidR="00E90F6B" w:rsidRPr="4409F89E">
        <w:rPr>
          <w:rFonts w:ascii="Verdana" w:hAnsi="Verdana" w:cs="Arial"/>
          <w:sz w:val="24"/>
          <w:szCs w:val="24"/>
        </w:rPr>
        <w:t xml:space="preserve"> Instead,</w:t>
      </w:r>
      <w:r w:rsidR="004A4AF7" w:rsidRPr="4409F89E">
        <w:rPr>
          <w:rFonts w:ascii="Verdana" w:hAnsi="Verdana" w:cs="Arial"/>
          <w:sz w:val="24"/>
          <w:szCs w:val="24"/>
        </w:rPr>
        <w:t xml:space="preserve"> WDV aim to work in coalition with, rather than replicate the core work of organisations</w:t>
      </w:r>
      <w:r w:rsidR="00FB32F2" w:rsidRPr="4409F89E">
        <w:rPr>
          <w:rFonts w:ascii="Verdana" w:hAnsi="Verdana" w:cs="Arial"/>
          <w:sz w:val="24"/>
          <w:szCs w:val="24"/>
        </w:rPr>
        <w:t xml:space="preserve"> </w:t>
      </w:r>
      <w:r w:rsidR="004A4AF7" w:rsidRPr="4409F89E">
        <w:rPr>
          <w:rFonts w:ascii="Verdana" w:hAnsi="Verdana" w:cs="Arial"/>
          <w:sz w:val="24"/>
          <w:szCs w:val="24"/>
        </w:rPr>
        <w:t xml:space="preserve">who represent and advocate for LGBTIQA+ people with </w:t>
      </w:r>
      <w:r w:rsidR="66A74170" w:rsidRPr="4409F89E">
        <w:rPr>
          <w:rFonts w:ascii="Verdana" w:hAnsi="Verdana" w:cs="Arial"/>
          <w:sz w:val="24"/>
          <w:szCs w:val="24"/>
        </w:rPr>
        <w:t>disabilit</w:t>
      </w:r>
      <w:r w:rsidR="3E6D960C" w:rsidRPr="4409F89E">
        <w:rPr>
          <w:rFonts w:ascii="Verdana" w:hAnsi="Verdana" w:cs="Arial"/>
          <w:sz w:val="24"/>
          <w:szCs w:val="24"/>
        </w:rPr>
        <w:t>ies</w:t>
      </w:r>
      <w:r w:rsidR="00EE5AF1" w:rsidRPr="4409F89E">
        <w:rPr>
          <w:rFonts w:ascii="Verdana" w:hAnsi="Verdana" w:cs="Arial"/>
          <w:sz w:val="24"/>
          <w:szCs w:val="24"/>
        </w:rPr>
        <w:t xml:space="preserve">. </w:t>
      </w:r>
    </w:p>
    <w:p w14:paraId="5B775B26" w14:textId="003CB26F" w:rsidR="00BE4956" w:rsidRDefault="004D6F20" w:rsidP="004A600F">
      <w:pPr>
        <w:spacing w:line="276" w:lineRule="auto"/>
        <w:rPr>
          <w:rFonts w:ascii="Verdana" w:hAnsi="Verdana" w:cs="Arial"/>
          <w:sz w:val="24"/>
          <w:szCs w:val="24"/>
        </w:rPr>
      </w:pPr>
      <w:r w:rsidRPr="4409F89E">
        <w:rPr>
          <w:rFonts w:ascii="Verdana" w:hAnsi="Verdana" w:cs="Arial"/>
          <w:sz w:val="24"/>
          <w:szCs w:val="24"/>
        </w:rPr>
        <w:t xml:space="preserve">This submission </w:t>
      </w:r>
      <w:r w:rsidR="00884832" w:rsidRPr="4409F89E">
        <w:rPr>
          <w:rFonts w:ascii="Verdana" w:hAnsi="Verdana" w:cs="Arial"/>
          <w:sz w:val="24"/>
          <w:szCs w:val="24"/>
        </w:rPr>
        <w:t xml:space="preserve">also </w:t>
      </w:r>
      <w:r w:rsidRPr="4409F89E">
        <w:rPr>
          <w:rFonts w:ascii="Verdana" w:hAnsi="Verdana" w:cs="Arial"/>
          <w:sz w:val="24"/>
          <w:szCs w:val="24"/>
        </w:rPr>
        <w:t>uses ‘person first</w:t>
      </w:r>
      <w:r w:rsidR="00240FED" w:rsidRPr="4409F89E">
        <w:rPr>
          <w:rFonts w:ascii="Verdana" w:hAnsi="Verdana" w:cs="Arial"/>
          <w:sz w:val="24"/>
          <w:szCs w:val="24"/>
        </w:rPr>
        <w:t>’ language (women with disabilities</w:t>
      </w:r>
      <w:r w:rsidR="00CE4609" w:rsidRPr="4409F89E">
        <w:rPr>
          <w:rFonts w:ascii="Verdana" w:hAnsi="Verdana" w:cs="Arial"/>
          <w:sz w:val="24"/>
          <w:szCs w:val="24"/>
        </w:rPr>
        <w:t xml:space="preserve">). </w:t>
      </w:r>
      <w:r w:rsidR="726B6872" w:rsidRPr="338C21D8">
        <w:rPr>
          <w:rFonts w:ascii="Verdana" w:hAnsi="Verdana" w:cs="Arial"/>
          <w:sz w:val="24"/>
          <w:szCs w:val="24"/>
        </w:rPr>
        <w:t>We</w:t>
      </w:r>
      <w:r w:rsidR="00254A0A" w:rsidRPr="4409F89E">
        <w:rPr>
          <w:rFonts w:ascii="Verdana" w:hAnsi="Verdana" w:cs="Arial"/>
          <w:sz w:val="24"/>
          <w:szCs w:val="24"/>
        </w:rPr>
        <w:t xml:space="preserve"> </w:t>
      </w:r>
      <w:r w:rsidRPr="4409F89E">
        <w:rPr>
          <w:rFonts w:ascii="Verdana" w:hAnsi="Verdana" w:cs="Arial"/>
          <w:sz w:val="24"/>
          <w:szCs w:val="24"/>
        </w:rPr>
        <w:t xml:space="preserve">acknowledge people </w:t>
      </w:r>
      <w:r w:rsidR="003D64A8" w:rsidRPr="4409F89E">
        <w:rPr>
          <w:rFonts w:ascii="Verdana" w:hAnsi="Verdana" w:cs="Arial"/>
          <w:sz w:val="24"/>
          <w:szCs w:val="24"/>
        </w:rPr>
        <w:t>describe</w:t>
      </w:r>
      <w:r w:rsidRPr="4409F89E">
        <w:rPr>
          <w:rFonts w:ascii="Verdana" w:hAnsi="Verdana" w:cs="Arial"/>
          <w:sz w:val="24"/>
          <w:szCs w:val="24"/>
        </w:rPr>
        <w:t xml:space="preserve"> their experience of disability</w:t>
      </w:r>
      <w:r w:rsidR="00C706B8" w:rsidRPr="4409F89E">
        <w:rPr>
          <w:rFonts w:ascii="Verdana" w:hAnsi="Verdana" w:cs="Arial"/>
          <w:sz w:val="24"/>
          <w:szCs w:val="24"/>
        </w:rPr>
        <w:t xml:space="preserve"> in different ways</w:t>
      </w:r>
      <w:r w:rsidR="003E11AE" w:rsidRPr="4409F89E">
        <w:rPr>
          <w:rFonts w:ascii="Verdana" w:hAnsi="Verdana" w:cs="Arial"/>
          <w:sz w:val="24"/>
          <w:szCs w:val="24"/>
        </w:rPr>
        <w:t xml:space="preserve">, and </w:t>
      </w:r>
      <w:r w:rsidRPr="4409F89E">
        <w:rPr>
          <w:rFonts w:ascii="Verdana" w:hAnsi="Verdana" w:cs="Arial"/>
          <w:sz w:val="24"/>
          <w:szCs w:val="24"/>
        </w:rPr>
        <w:t xml:space="preserve">for many people, </w:t>
      </w:r>
      <w:r w:rsidR="003E11AE" w:rsidRPr="4409F89E">
        <w:rPr>
          <w:rFonts w:ascii="Verdana" w:hAnsi="Verdana" w:cs="Arial"/>
          <w:sz w:val="24"/>
          <w:szCs w:val="24"/>
        </w:rPr>
        <w:t>‘</w:t>
      </w:r>
      <w:r w:rsidRPr="4409F89E">
        <w:rPr>
          <w:rFonts w:ascii="Verdana" w:hAnsi="Verdana" w:cs="Arial"/>
          <w:sz w:val="24"/>
          <w:szCs w:val="24"/>
        </w:rPr>
        <w:t>identity first</w:t>
      </w:r>
      <w:r w:rsidR="003E11AE" w:rsidRPr="4409F89E">
        <w:rPr>
          <w:rFonts w:ascii="Verdana" w:hAnsi="Verdana" w:cs="Arial"/>
          <w:sz w:val="24"/>
          <w:szCs w:val="24"/>
        </w:rPr>
        <w:t>’</w:t>
      </w:r>
      <w:r w:rsidRPr="4409F89E">
        <w:rPr>
          <w:rFonts w:ascii="Verdana" w:hAnsi="Verdana" w:cs="Arial"/>
          <w:sz w:val="24"/>
          <w:szCs w:val="24"/>
        </w:rPr>
        <w:t xml:space="preserve"> language</w:t>
      </w:r>
      <w:r w:rsidR="003E11AE" w:rsidRPr="4409F89E">
        <w:rPr>
          <w:rFonts w:ascii="Verdana" w:hAnsi="Verdana" w:cs="Arial"/>
          <w:sz w:val="24"/>
          <w:szCs w:val="24"/>
        </w:rPr>
        <w:t xml:space="preserve"> </w:t>
      </w:r>
      <w:r w:rsidRPr="4409F89E">
        <w:rPr>
          <w:rFonts w:ascii="Verdana" w:hAnsi="Verdana" w:cs="Arial"/>
          <w:sz w:val="24"/>
          <w:szCs w:val="24"/>
        </w:rPr>
        <w:t>is a source of pride</w:t>
      </w:r>
      <w:r w:rsidR="003272D9" w:rsidRPr="4409F89E">
        <w:rPr>
          <w:rFonts w:ascii="Verdana" w:hAnsi="Verdana" w:cs="Arial"/>
          <w:sz w:val="24"/>
          <w:szCs w:val="24"/>
        </w:rPr>
        <w:t xml:space="preserve"> and resistance.</w:t>
      </w:r>
      <w:r w:rsidR="0027149B" w:rsidRPr="4409F89E">
        <w:rPr>
          <w:rFonts w:ascii="Verdana" w:hAnsi="Verdana" w:cs="Arial"/>
          <w:sz w:val="24"/>
          <w:szCs w:val="24"/>
        </w:rPr>
        <w:t xml:space="preserve"> </w:t>
      </w:r>
    </w:p>
    <w:p w14:paraId="3D57CD52" w14:textId="06CC869E" w:rsidR="53194C08" w:rsidRDefault="53194C08" w:rsidP="53194C08">
      <w:pPr>
        <w:spacing w:line="276" w:lineRule="auto"/>
        <w:rPr>
          <w:rFonts w:ascii="Verdana" w:hAnsi="Verdana" w:cs="Arial"/>
          <w:sz w:val="24"/>
          <w:szCs w:val="24"/>
        </w:rPr>
      </w:pPr>
    </w:p>
    <w:p w14:paraId="341CF122" w14:textId="17BA93B8" w:rsidR="6C40E6C1" w:rsidRDefault="6C40E6C1" w:rsidP="6C40E6C1">
      <w:pPr>
        <w:spacing w:line="276" w:lineRule="auto"/>
        <w:rPr>
          <w:rFonts w:ascii="Verdana" w:hAnsi="Verdana" w:cs="Arial"/>
          <w:sz w:val="24"/>
          <w:szCs w:val="24"/>
        </w:rPr>
      </w:pPr>
    </w:p>
    <w:p w14:paraId="625581EF" w14:textId="1E7A213D" w:rsidR="009A7A3C" w:rsidRPr="008B29CB" w:rsidRDefault="32FE4D74" w:rsidP="00864BF7">
      <w:pPr>
        <w:pStyle w:val="Heading1"/>
        <w:spacing w:line="360" w:lineRule="auto"/>
        <w:rPr>
          <w:rFonts w:ascii="Verdana" w:hAnsi="Verdana" w:cs="Arial"/>
          <w:b/>
          <w:bCs/>
          <w:color w:val="652266"/>
        </w:rPr>
      </w:pPr>
      <w:bookmarkStart w:id="5" w:name="_Toc173253653"/>
      <w:r w:rsidRPr="008B29CB">
        <w:rPr>
          <w:rFonts w:ascii="Verdana" w:hAnsi="Verdana" w:cs="Arial"/>
          <w:b/>
          <w:bCs/>
          <w:color w:val="652266"/>
        </w:rPr>
        <w:lastRenderedPageBreak/>
        <w:t>Acknowledgment of Country</w:t>
      </w:r>
      <w:bookmarkEnd w:id="4"/>
      <w:bookmarkEnd w:id="5"/>
    </w:p>
    <w:p w14:paraId="064C03A9" w14:textId="50737882" w:rsidR="009A7A3C" w:rsidRDefault="00CC2BB9" w:rsidP="004A600F">
      <w:pPr>
        <w:spacing w:after="0" w:line="276" w:lineRule="auto"/>
        <w:rPr>
          <w:rFonts w:ascii="Verdana" w:hAnsi="Verdana" w:cs="Arial"/>
          <w:sz w:val="24"/>
          <w:szCs w:val="24"/>
        </w:rPr>
      </w:pPr>
      <w:r w:rsidRPr="00CC2BB9">
        <w:rPr>
          <w:rFonts w:ascii="Verdana" w:hAnsi="Verdana" w:cs="Arial"/>
          <w:sz w:val="24"/>
          <w:szCs w:val="24"/>
        </w:rPr>
        <w:t>Women with Disabilities Victoria (WDV) respectfully acknowledges Aboriginal people as the Traditional Custodians of the lands and waters on which we work, rest, and continue to benefit from. We pay our respects to the Elders, past and present, of Aboriginal and Torres Strait Islander Communities across Victoria and acknowledge that their continued strength and resilience is built upon more than 60,000 years of history. The WDV community is committed to honouring the unique cultural and spiritual relationship Aboriginal and Torres Strait Islander peoples have with the land and waters, and their rich contribution to society.</w:t>
      </w:r>
      <w:r w:rsidR="000C5E19" w:rsidRPr="00533DF8">
        <w:rPr>
          <w:rFonts w:ascii="Verdana" w:hAnsi="Verdana" w:cs="Arial"/>
          <w:sz w:val="24"/>
          <w:szCs w:val="24"/>
        </w:rPr>
        <w:t xml:space="preserve"> </w:t>
      </w:r>
    </w:p>
    <w:p w14:paraId="69AB06F9" w14:textId="58430FDF" w:rsidR="009A7A3C" w:rsidRPr="008B29CB" w:rsidRDefault="32FE4D74" w:rsidP="006637C0">
      <w:pPr>
        <w:pStyle w:val="Heading1"/>
        <w:spacing w:line="360" w:lineRule="auto"/>
        <w:rPr>
          <w:rFonts w:ascii="Verdana" w:hAnsi="Verdana" w:cs="Arial"/>
          <w:b/>
          <w:bCs/>
          <w:color w:val="652266"/>
        </w:rPr>
      </w:pPr>
      <w:bookmarkStart w:id="6" w:name="_Toc1001397742"/>
      <w:bookmarkStart w:id="7" w:name="_Toc173253654"/>
      <w:r w:rsidRPr="008B29CB">
        <w:rPr>
          <w:rFonts w:ascii="Verdana" w:hAnsi="Verdana" w:cs="Arial"/>
          <w:b/>
          <w:bCs/>
          <w:color w:val="652266"/>
        </w:rPr>
        <w:t>Submission Contact</w:t>
      </w:r>
      <w:bookmarkEnd w:id="6"/>
      <w:bookmarkEnd w:id="7"/>
    </w:p>
    <w:p w14:paraId="1B1F86E7" w14:textId="3CB9EFBF" w:rsidR="001D2F26" w:rsidRPr="00533DF8" w:rsidRDefault="001D2F26" w:rsidP="001D2F26">
      <w:pPr>
        <w:spacing w:after="0" w:line="360" w:lineRule="auto"/>
        <w:rPr>
          <w:rFonts w:ascii="Verdana" w:hAnsi="Verdana" w:cs="Arial"/>
          <w:sz w:val="24"/>
          <w:szCs w:val="24"/>
        </w:rPr>
      </w:pPr>
      <w:r w:rsidRPr="00533DF8">
        <w:rPr>
          <w:rFonts w:ascii="Verdana" w:hAnsi="Verdana" w:cs="Arial"/>
          <w:sz w:val="24"/>
          <w:szCs w:val="24"/>
        </w:rPr>
        <w:t>Nadia Mattiazzo</w:t>
      </w:r>
    </w:p>
    <w:p w14:paraId="23871DAB" w14:textId="77777777" w:rsidR="001D2F26" w:rsidRPr="00533DF8" w:rsidRDefault="001D2F26" w:rsidP="001D2F26">
      <w:pPr>
        <w:spacing w:after="0" w:line="360" w:lineRule="auto"/>
        <w:rPr>
          <w:rFonts w:ascii="Verdana" w:hAnsi="Verdana" w:cs="Arial"/>
          <w:sz w:val="24"/>
          <w:szCs w:val="24"/>
        </w:rPr>
      </w:pPr>
      <w:r w:rsidRPr="00533DF8">
        <w:rPr>
          <w:rFonts w:ascii="Verdana" w:hAnsi="Verdana" w:cs="Arial"/>
          <w:sz w:val="24"/>
          <w:szCs w:val="24"/>
        </w:rPr>
        <w:t>Chief Executive Officer</w:t>
      </w:r>
    </w:p>
    <w:p w14:paraId="1189E31E" w14:textId="77777777" w:rsidR="001D2F26" w:rsidRPr="00533DF8" w:rsidRDefault="001D2F26" w:rsidP="001D2F26">
      <w:pPr>
        <w:spacing w:after="0" w:line="360" w:lineRule="auto"/>
        <w:rPr>
          <w:rFonts w:ascii="Verdana" w:hAnsi="Verdana" w:cs="Arial"/>
          <w:sz w:val="24"/>
          <w:szCs w:val="24"/>
        </w:rPr>
      </w:pPr>
      <w:r w:rsidRPr="00533DF8">
        <w:rPr>
          <w:rFonts w:ascii="Verdana" w:hAnsi="Verdana" w:cs="Arial"/>
          <w:sz w:val="24"/>
          <w:szCs w:val="24"/>
        </w:rPr>
        <w:t>Women With Disabilities Victoria (WDV)</w:t>
      </w:r>
    </w:p>
    <w:p w14:paraId="71DAC000" w14:textId="77777777" w:rsidR="001D2F26" w:rsidRPr="00533DF8" w:rsidRDefault="5583ACA3" w:rsidP="001D2F26">
      <w:pPr>
        <w:spacing w:after="0" w:line="360" w:lineRule="auto"/>
        <w:rPr>
          <w:rStyle w:val="Hyperlink"/>
          <w:rFonts w:ascii="Verdana" w:hAnsi="Verdana" w:cs="Arial"/>
          <w:sz w:val="24"/>
          <w:szCs w:val="24"/>
        </w:rPr>
      </w:pPr>
      <w:r w:rsidRPr="069DFEF5">
        <w:rPr>
          <w:rFonts w:ascii="Verdana" w:hAnsi="Verdana" w:cs="Arial"/>
          <w:sz w:val="24"/>
          <w:szCs w:val="24"/>
        </w:rPr>
        <w:t xml:space="preserve">E: </w:t>
      </w:r>
      <w:hyperlink r:id="rId12">
        <w:r w:rsidRPr="069DFEF5">
          <w:rPr>
            <w:rStyle w:val="Hyperlink"/>
            <w:rFonts w:ascii="Verdana" w:hAnsi="Verdana" w:cs="Arial"/>
            <w:sz w:val="24"/>
            <w:szCs w:val="24"/>
          </w:rPr>
          <w:t>nadia.mattiazzo@wdv.org.au</w:t>
        </w:r>
      </w:hyperlink>
    </w:p>
    <w:p w14:paraId="663A92D3" w14:textId="77777777" w:rsidR="001D2F26" w:rsidRPr="00533DF8" w:rsidRDefault="001D2F26" w:rsidP="069DFEF5">
      <w:pPr>
        <w:shd w:val="clear" w:color="auto" w:fill="FFFFFF" w:themeFill="background1"/>
        <w:spacing w:after="0" w:line="240" w:lineRule="auto"/>
        <w:rPr>
          <w:rFonts w:ascii="Verdana" w:hAnsi="Verdana"/>
          <w:color w:val="000000"/>
        </w:rPr>
      </w:pPr>
    </w:p>
    <w:p w14:paraId="729348FE" w14:textId="0BD4B7E1" w:rsidR="00882D69" w:rsidRPr="008B29CB" w:rsidRDefault="29A9C7CD" w:rsidP="006637C0">
      <w:pPr>
        <w:pStyle w:val="Heading1"/>
        <w:spacing w:after="120" w:line="360" w:lineRule="auto"/>
        <w:rPr>
          <w:rFonts w:ascii="Verdana" w:eastAsia="Times New Roman" w:hAnsi="Verdana" w:cs="Arial"/>
          <w:b/>
          <w:bCs/>
          <w:color w:val="652266"/>
        </w:rPr>
      </w:pPr>
      <w:bookmarkStart w:id="8" w:name="_Toc1417210355"/>
      <w:bookmarkStart w:id="9" w:name="_Toc173253655"/>
      <w:r w:rsidRPr="008B29CB">
        <w:rPr>
          <w:rFonts w:ascii="Verdana" w:eastAsia="Times New Roman" w:hAnsi="Verdana" w:cs="Arial"/>
          <w:b/>
          <w:bCs/>
          <w:color w:val="652266"/>
        </w:rPr>
        <w:t xml:space="preserve">About the </w:t>
      </w:r>
      <w:r w:rsidR="00427070" w:rsidRPr="008B29CB">
        <w:rPr>
          <w:rFonts w:ascii="Verdana" w:eastAsia="Times New Roman" w:hAnsi="Verdana" w:cs="Arial"/>
          <w:b/>
          <w:bCs/>
          <w:color w:val="652266"/>
        </w:rPr>
        <w:t>A</w:t>
      </w:r>
      <w:r w:rsidRPr="008B29CB">
        <w:rPr>
          <w:rFonts w:ascii="Verdana" w:eastAsia="Times New Roman" w:hAnsi="Verdana" w:cs="Arial"/>
          <w:b/>
          <w:bCs/>
          <w:color w:val="652266"/>
        </w:rPr>
        <w:t>uthors</w:t>
      </w:r>
      <w:bookmarkEnd w:id="8"/>
      <w:bookmarkEnd w:id="9"/>
    </w:p>
    <w:p w14:paraId="7A4C6A76" w14:textId="2EF15F3A" w:rsidR="006637C0" w:rsidRDefault="00000000" w:rsidP="004A600F">
      <w:pPr>
        <w:shd w:val="clear" w:color="auto" w:fill="FFFFFF" w:themeFill="background1"/>
        <w:spacing w:after="0" w:line="276" w:lineRule="auto"/>
        <w:rPr>
          <w:rFonts w:ascii="Verdana" w:eastAsia="Arial" w:hAnsi="Verdana" w:cs="Arial"/>
          <w:color w:val="000000" w:themeColor="text1"/>
          <w:sz w:val="24"/>
          <w:szCs w:val="24"/>
        </w:rPr>
      </w:pPr>
      <w:hyperlink r:id="rId13">
        <w:r w:rsidR="61884C54" w:rsidRPr="008B29CB">
          <w:rPr>
            <w:rStyle w:val="Hyperlink"/>
            <w:rFonts w:ascii="Verdana" w:eastAsia="Arial" w:hAnsi="Verdana" w:cs="Arial"/>
            <w:b/>
            <w:color w:val="652266"/>
            <w:sz w:val="24"/>
            <w:szCs w:val="24"/>
          </w:rPr>
          <w:t>Women with Disabilities Victoria</w:t>
        </w:r>
      </w:hyperlink>
      <w:r w:rsidR="61884C54" w:rsidRPr="008B29CB">
        <w:rPr>
          <w:rFonts w:ascii="Verdana" w:eastAsia="Arial" w:hAnsi="Verdana" w:cs="Arial"/>
          <w:b/>
          <w:color w:val="652266"/>
          <w:sz w:val="24"/>
          <w:szCs w:val="24"/>
        </w:rPr>
        <w:t xml:space="preserve"> (WDV)</w:t>
      </w:r>
      <w:r w:rsidR="61884C54" w:rsidRPr="00AE0F1D">
        <w:rPr>
          <w:rFonts w:ascii="Verdana" w:hAnsi="Verdana"/>
          <w:color w:val="662266"/>
        </w:rPr>
        <w:t xml:space="preserve"> </w:t>
      </w:r>
      <w:r w:rsidR="006971B4" w:rsidRPr="069DFEF5">
        <w:rPr>
          <w:rFonts w:ascii="Verdana" w:eastAsia="Arial" w:hAnsi="Verdana" w:cs="Arial"/>
          <w:color w:val="000000" w:themeColor="text1"/>
          <w:sz w:val="24"/>
          <w:szCs w:val="24"/>
        </w:rPr>
        <w:t xml:space="preserve">is a not-for-profit Disabled People’s Organisation (DPO) representing women with disabilities in Victoria. The organisation is operated </w:t>
      </w:r>
      <w:r w:rsidR="006971B4" w:rsidRPr="069DFEF5">
        <w:rPr>
          <w:rFonts w:ascii="Verdana" w:eastAsia="Arial" w:hAnsi="Verdana" w:cs="Arial"/>
          <w:i/>
          <w:color w:val="000000" w:themeColor="text1"/>
          <w:sz w:val="24"/>
          <w:szCs w:val="24"/>
        </w:rPr>
        <w:t>by</w:t>
      </w:r>
      <w:r w:rsidR="006971B4" w:rsidRPr="069DFEF5">
        <w:rPr>
          <w:rFonts w:ascii="Verdana" w:eastAsia="Arial" w:hAnsi="Verdana" w:cs="Arial"/>
          <w:color w:val="000000" w:themeColor="text1"/>
          <w:sz w:val="24"/>
          <w:szCs w:val="24"/>
        </w:rPr>
        <w:t xml:space="preserve"> and </w:t>
      </w:r>
      <w:r w:rsidR="006971B4" w:rsidRPr="069DFEF5">
        <w:rPr>
          <w:rFonts w:ascii="Verdana" w:eastAsia="Arial" w:hAnsi="Verdana" w:cs="Arial"/>
          <w:i/>
          <w:color w:val="000000" w:themeColor="text1"/>
          <w:sz w:val="24"/>
          <w:szCs w:val="24"/>
        </w:rPr>
        <w:t>for</w:t>
      </w:r>
      <w:r w:rsidR="006971B4" w:rsidRPr="069DFEF5">
        <w:rPr>
          <w:rFonts w:ascii="Verdana" w:eastAsia="Arial" w:hAnsi="Verdana" w:cs="Arial"/>
          <w:color w:val="000000" w:themeColor="text1"/>
          <w:sz w:val="24"/>
          <w:szCs w:val="24"/>
        </w:rPr>
        <w:t xml:space="preserve"> women and non-binary people with varied disability experiences. WDV has a diverse membership of people from different backgrounds. Women with disabilities face intersecting forms of structural gender and disability discrimination. WDV actively advocates for our rights to safety and respect, with particular emphasis on disability policy, health services, violence prevention, workforce development</w:t>
      </w:r>
      <w:r w:rsidR="6703FD79" w:rsidRPr="069DFEF5">
        <w:rPr>
          <w:rFonts w:ascii="Verdana" w:eastAsia="Arial" w:hAnsi="Verdana" w:cs="Arial"/>
          <w:color w:val="000000" w:themeColor="text1"/>
          <w:sz w:val="24"/>
          <w:szCs w:val="24"/>
        </w:rPr>
        <w:t>,</w:t>
      </w:r>
      <w:r w:rsidR="006971B4" w:rsidRPr="069DFEF5">
        <w:rPr>
          <w:rFonts w:ascii="Verdana" w:eastAsia="Arial" w:hAnsi="Verdana" w:cs="Arial"/>
          <w:color w:val="000000" w:themeColor="text1"/>
          <w:sz w:val="24"/>
          <w:szCs w:val="24"/>
        </w:rPr>
        <w:t xml:space="preserve"> and leadership. WDV envisions a world where all women are respected and can fully experience life.</w:t>
      </w:r>
    </w:p>
    <w:p w14:paraId="29EE9D07" w14:textId="77777777" w:rsidR="008B5E7B" w:rsidRDefault="008B5E7B" w:rsidP="004A600F">
      <w:pPr>
        <w:shd w:val="clear" w:color="auto" w:fill="FFFFFF" w:themeFill="background1"/>
        <w:spacing w:after="0" w:line="276" w:lineRule="auto"/>
        <w:rPr>
          <w:rFonts w:ascii="Verdana" w:eastAsia="Arial" w:hAnsi="Verdana" w:cs="Arial"/>
          <w:color w:val="000000" w:themeColor="text1"/>
          <w:sz w:val="24"/>
          <w:szCs w:val="24"/>
        </w:rPr>
      </w:pPr>
    </w:p>
    <w:p w14:paraId="307213B3" w14:textId="0C681F81" w:rsidR="008B5E7B" w:rsidRPr="008B29CB" w:rsidRDefault="008B5E7B" w:rsidP="008B5E7B">
      <w:pPr>
        <w:pStyle w:val="Heading3"/>
        <w:rPr>
          <w:rFonts w:ascii="Verdana" w:eastAsia="Verdana" w:hAnsi="Verdana" w:cs="Verdana"/>
          <w:b/>
          <w:color w:val="652266"/>
        </w:rPr>
      </w:pPr>
      <w:r w:rsidRPr="008B29CB">
        <w:rPr>
          <w:rFonts w:ascii="Verdana" w:eastAsia="Verdana" w:hAnsi="Verdana" w:cs="Verdana"/>
          <w:b/>
          <w:color w:val="652266"/>
        </w:rPr>
        <w:t>Key Contributors</w:t>
      </w:r>
    </w:p>
    <w:p w14:paraId="552AA085" w14:textId="44ADDE1E" w:rsidR="008B5E7B" w:rsidRPr="00CD3698" w:rsidRDefault="008B5E7B" w:rsidP="008B5E7B">
      <w:pPr>
        <w:rPr>
          <w:rFonts w:ascii="Verdana" w:eastAsia="Arial" w:hAnsi="Verdana" w:cs="Arial"/>
          <w:color w:val="000000" w:themeColor="text1"/>
          <w:sz w:val="24"/>
          <w:szCs w:val="24"/>
        </w:rPr>
      </w:pPr>
      <w:r w:rsidRPr="00CD3698">
        <w:rPr>
          <w:rFonts w:ascii="Verdana" w:eastAsia="Arial" w:hAnsi="Verdana" w:cs="Arial"/>
          <w:b/>
          <w:color w:val="000000" w:themeColor="text1"/>
          <w:sz w:val="24"/>
          <w:szCs w:val="24"/>
        </w:rPr>
        <w:t>Diana Piantedosi</w:t>
      </w:r>
      <w:r w:rsidRPr="00CD3698">
        <w:rPr>
          <w:rFonts w:ascii="Verdana" w:eastAsia="Arial" w:hAnsi="Verdana" w:cs="Arial"/>
          <w:color w:val="000000" w:themeColor="text1"/>
          <w:sz w:val="24"/>
          <w:szCs w:val="24"/>
        </w:rPr>
        <w:t>, Director of Policy, Advocacy and Community Engagement</w:t>
      </w:r>
    </w:p>
    <w:p w14:paraId="32C5D8A7" w14:textId="3CFCB166" w:rsidR="008B5E7B" w:rsidRPr="00CD3698" w:rsidRDefault="008B5E7B" w:rsidP="008B5E7B">
      <w:pPr>
        <w:rPr>
          <w:rFonts w:ascii="Verdana" w:eastAsia="Arial" w:hAnsi="Verdana" w:cs="Arial"/>
          <w:color w:val="000000" w:themeColor="text1"/>
          <w:sz w:val="24"/>
          <w:szCs w:val="24"/>
        </w:rPr>
      </w:pPr>
      <w:r w:rsidRPr="00CD3698">
        <w:rPr>
          <w:rFonts w:ascii="Verdana" w:eastAsia="Arial" w:hAnsi="Verdana" w:cs="Arial"/>
          <w:b/>
          <w:color w:val="000000" w:themeColor="text1"/>
          <w:sz w:val="24"/>
          <w:szCs w:val="24"/>
        </w:rPr>
        <w:t>Helen Freris</w:t>
      </w:r>
      <w:r w:rsidRPr="00CD3698">
        <w:rPr>
          <w:rFonts w:ascii="Verdana" w:eastAsia="Arial" w:hAnsi="Verdana" w:cs="Arial"/>
          <w:color w:val="000000" w:themeColor="text1"/>
          <w:sz w:val="24"/>
          <w:szCs w:val="24"/>
        </w:rPr>
        <w:t xml:space="preserve">, </w:t>
      </w:r>
      <w:r w:rsidR="003E52B3" w:rsidRPr="62D80AC7">
        <w:rPr>
          <w:rFonts w:ascii="Verdana" w:eastAsia="Arial" w:hAnsi="Verdana" w:cs="Arial"/>
          <w:i/>
          <w:iCs/>
          <w:color w:val="000000" w:themeColor="text1"/>
          <w:sz w:val="24"/>
          <w:szCs w:val="24"/>
        </w:rPr>
        <w:t>B.A</w:t>
      </w:r>
      <w:r w:rsidR="005C58E3">
        <w:rPr>
          <w:rFonts w:ascii="Verdana" w:eastAsia="Arial" w:hAnsi="Verdana" w:cs="Arial"/>
          <w:i/>
          <w:iCs/>
          <w:color w:val="000000" w:themeColor="text1"/>
          <w:sz w:val="24"/>
          <w:szCs w:val="24"/>
        </w:rPr>
        <w:t>.</w:t>
      </w:r>
      <w:r w:rsidR="001248D5">
        <w:rPr>
          <w:rFonts w:ascii="Verdana" w:eastAsia="Arial" w:hAnsi="Verdana" w:cs="Arial"/>
          <w:i/>
          <w:iCs/>
          <w:color w:val="000000" w:themeColor="text1"/>
          <w:sz w:val="24"/>
          <w:szCs w:val="24"/>
        </w:rPr>
        <w:t xml:space="preserve">, </w:t>
      </w:r>
      <w:r w:rsidR="003E52B3">
        <w:rPr>
          <w:rFonts w:ascii="Verdana" w:eastAsia="Arial" w:hAnsi="Verdana" w:cs="Arial"/>
          <w:i/>
          <w:iCs/>
          <w:color w:val="000000" w:themeColor="text1"/>
          <w:sz w:val="24"/>
          <w:szCs w:val="24"/>
        </w:rPr>
        <w:t>BSW</w:t>
      </w:r>
      <w:r w:rsidR="009000F4">
        <w:rPr>
          <w:rFonts w:ascii="Verdana" w:eastAsia="Arial" w:hAnsi="Verdana" w:cs="Arial"/>
          <w:i/>
          <w:iCs/>
          <w:color w:val="000000" w:themeColor="text1"/>
          <w:sz w:val="24"/>
          <w:szCs w:val="24"/>
        </w:rPr>
        <w:t>,</w:t>
      </w:r>
      <w:r w:rsidR="005C7C47">
        <w:rPr>
          <w:rFonts w:ascii="Verdana" w:eastAsia="Arial" w:hAnsi="Verdana" w:cs="Arial"/>
          <w:i/>
          <w:iCs/>
          <w:color w:val="000000" w:themeColor="text1"/>
          <w:sz w:val="24"/>
          <w:szCs w:val="24"/>
        </w:rPr>
        <w:t xml:space="preserve"> </w:t>
      </w:r>
      <w:r w:rsidR="00FA33E7">
        <w:rPr>
          <w:rFonts w:ascii="Verdana" w:eastAsia="Arial" w:hAnsi="Verdana" w:cs="Arial"/>
          <w:i/>
          <w:iCs/>
          <w:color w:val="000000" w:themeColor="text1"/>
          <w:sz w:val="24"/>
          <w:szCs w:val="24"/>
        </w:rPr>
        <w:t>Grad Dip F</w:t>
      </w:r>
      <w:r w:rsidR="00B5128C">
        <w:rPr>
          <w:rFonts w:ascii="Verdana" w:eastAsia="Arial" w:hAnsi="Verdana" w:cs="Arial"/>
          <w:i/>
          <w:iCs/>
          <w:color w:val="000000" w:themeColor="text1"/>
          <w:sz w:val="24"/>
          <w:szCs w:val="24"/>
        </w:rPr>
        <w:t>D</w:t>
      </w:r>
      <w:r w:rsidR="00013381">
        <w:rPr>
          <w:rFonts w:ascii="Verdana" w:eastAsia="Arial" w:hAnsi="Verdana" w:cs="Arial"/>
          <w:i/>
          <w:iCs/>
          <w:color w:val="000000" w:themeColor="text1"/>
          <w:sz w:val="24"/>
          <w:szCs w:val="24"/>
        </w:rPr>
        <w:t>RP</w:t>
      </w:r>
      <w:r w:rsidR="00431EF2">
        <w:rPr>
          <w:rFonts w:ascii="Verdana" w:eastAsia="Arial" w:hAnsi="Verdana" w:cs="Arial"/>
          <w:i/>
          <w:iCs/>
          <w:color w:val="000000" w:themeColor="text1"/>
          <w:sz w:val="24"/>
          <w:szCs w:val="24"/>
        </w:rPr>
        <w:t xml:space="preserve">, </w:t>
      </w:r>
      <w:r w:rsidR="00A73D31" w:rsidRPr="00A73D31">
        <w:rPr>
          <w:rFonts w:ascii="Verdana" w:eastAsia="Arial" w:hAnsi="Verdana" w:cs="Arial"/>
          <w:i/>
          <w:iCs/>
          <w:color w:val="000000" w:themeColor="text1"/>
          <w:sz w:val="24"/>
          <w:szCs w:val="24"/>
        </w:rPr>
        <w:t>Grad</w:t>
      </w:r>
      <w:r w:rsidR="00A73D31">
        <w:rPr>
          <w:rFonts w:ascii="Verdana" w:eastAsia="Arial" w:hAnsi="Verdana" w:cs="Arial"/>
          <w:i/>
          <w:iCs/>
          <w:color w:val="000000" w:themeColor="text1"/>
          <w:sz w:val="24"/>
          <w:szCs w:val="24"/>
        </w:rPr>
        <w:t xml:space="preserve"> </w:t>
      </w:r>
      <w:r w:rsidR="00A73D31" w:rsidRPr="00A73D31">
        <w:rPr>
          <w:rFonts w:ascii="Verdana" w:eastAsia="Arial" w:hAnsi="Verdana" w:cs="Arial"/>
          <w:i/>
          <w:iCs/>
          <w:color w:val="000000" w:themeColor="text1"/>
          <w:sz w:val="24"/>
          <w:szCs w:val="24"/>
        </w:rPr>
        <w:t>Dip</w:t>
      </w:r>
      <w:r w:rsidR="00A73D31">
        <w:rPr>
          <w:rFonts w:ascii="Verdana" w:eastAsia="Arial" w:hAnsi="Verdana" w:cs="Arial"/>
          <w:i/>
          <w:iCs/>
          <w:color w:val="000000" w:themeColor="text1"/>
          <w:sz w:val="24"/>
          <w:szCs w:val="24"/>
        </w:rPr>
        <w:t xml:space="preserve"> </w:t>
      </w:r>
      <w:proofErr w:type="spellStart"/>
      <w:r w:rsidR="00A73D31" w:rsidRPr="00A73D31">
        <w:rPr>
          <w:rFonts w:ascii="Verdana" w:eastAsia="Arial" w:hAnsi="Verdana" w:cs="Arial"/>
          <w:i/>
          <w:iCs/>
          <w:color w:val="000000" w:themeColor="text1"/>
          <w:sz w:val="24"/>
          <w:szCs w:val="24"/>
        </w:rPr>
        <w:t>ComSectMgt</w:t>
      </w:r>
      <w:proofErr w:type="spellEnd"/>
      <w:r w:rsidR="00D05759">
        <w:rPr>
          <w:rFonts w:ascii="Verdana" w:eastAsia="Arial" w:hAnsi="Verdana" w:cs="Arial"/>
          <w:i/>
          <w:iCs/>
          <w:color w:val="000000" w:themeColor="text1"/>
          <w:sz w:val="24"/>
          <w:szCs w:val="24"/>
        </w:rPr>
        <w:t xml:space="preserve">., </w:t>
      </w:r>
      <w:r w:rsidRPr="00CD3698">
        <w:rPr>
          <w:rFonts w:ascii="Verdana" w:eastAsia="Arial" w:hAnsi="Verdana" w:cs="Arial"/>
          <w:color w:val="000000" w:themeColor="text1"/>
          <w:sz w:val="24"/>
          <w:szCs w:val="24"/>
        </w:rPr>
        <w:t>Policy Lead</w:t>
      </w:r>
    </w:p>
    <w:p w14:paraId="56E74DC6" w14:textId="469E729E" w:rsidR="008B5E7B" w:rsidRPr="00CD3698" w:rsidRDefault="008B5E7B" w:rsidP="008B5E7B">
      <w:pPr>
        <w:rPr>
          <w:rFonts w:ascii="Verdana" w:eastAsia="Arial" w:hAnsi="Verdana" w:cs="Arial"/>
          <w:color w:val="000000" w:themeColor="text1"/>
          <w:sz w:val="24"/>
          <w:szCs w:val="24"/>
        </w:rPr>
      </w:pPr>
      <w:r w:rsidRPr="00CD3698">
        <w:rPr>
          <w:rFonts w:ascii="Verdana" w:eastAsia="Arial" w:hAnsi="Verdana" w:cs="Arial"/>
          <w:b/>
          <w:color w:val="000000" w:themeColor="text1"/>
          <w:sz w:val="24"/>
          <w:szCs w:val="24"/>
        </w:rPr>
        <w:t>L</w:t>
      </w:r>
      <w:r w:rsidR="000A4D2D" w:rsidRPr="00CD3698">
        <w:rPr>
          <w:rFonts w:ascii="Verdana" w:eastAsia="Arial" w:hAnsi="Verdana" w:cs="Arial"/>
          <w:b/>
          <w:color w:val="000000" w:themeColor="text1"/>
          <w:sz w:val="24"/>
          <w:szCs w:val="24"/>
        </w:rPr>
        <w:t>é</w:t>
      </w:r>
      <w:r w:rsidRPr="00CD3698">
        <w:rPr>
          <w:rFonts w:ascii="Verdana" w:eastAsia="Arial" w:hAnsi="Verdana" w:cs="Arial"/>
          <w:b/>
          <w:color w:val="000000" w:themeColor="text1"/>
          <w:sz w:val="24"/>
          <w:szCs w:val="24"/>
        </w:rPr>
        <w:t>na Mol</w:t>
      </w:r>
      <w:r w:rsidR="00214846" w:rsidRPr="00CD3698">
        <w:rPr>
          <w:rFonts w:ascii="Verdana" w:eastAsia="Arial" w:hAnsi="Verdana" w:cs="Arial"/>
          <w:b/>
          <w:color w:val="000000" w:themeColor="text1"/>
          <w:sz w:val="24"/>
          <w:szCs w:val="24"/>
        </w:rPr>
        <w:t>n</w:t>
      </w:r>
      <w:r w:rsidRPr="00CD3698">
        <w:rPr>
          <w:rFonts w:ascii="Verdana" w:eastAsia="Arial" w:hAnsi="Verdana" w:cs="Arial"/>
          <w:b/>
          <w:color w:val="000000" w:themeColor="text1"/>
          <w:sz w:val="24"/>
          <w:szCs w:val="24"/>
        </w:rPr>
        <w:t>ar</w:t>
      </w:r>
      <w:r w:rsidRPr="00CD3698">
        <w:rPr>
          <w:rFonts w:ascii="Verdana" w:eastAsia="Arial" w:hAnsi="Verdana" w:cs="Arial"/>
          <w:color w:val="000000" w:themeColor="text1"/>
          <w:sz w:val="24"/>
          <w:szCs w:val="24"/>
        </w:rPr>
        <w:t xml:space="preserve">, </w:t>
      </w:r>
      <w:r w:rsidR="53CFBDF3" w:rsidRPr="62D80AC7">
        <w:rPr>
          <w:rFonts w:ascii="Verdana" w:eastAsia="Arial" w:hAnsi="Verdana" w:cs="Arial"/>
          <w:i/>
          <w:iCs/>
          <w:color w:val="000000" w:themeColor="text1"/>
          <w:sz w:val="24"/>
          <w:szCs w:val="24"/>
        </w:rPr>
        <w:t>B.A. (Hons), Ph.D.</w:t>
      </w:r>
      <w:r w:rsidR="53CFBDF3" w:rsidRPr="62D80AC7">
        <w:rPr>
          <w:rFonts w:ascii="Verdana" w:eastAsia="Arial" w:hAnsi="Verdana" w:cs="Arial"/>
          <w:color w:val="000000" w:themeColor="text1"/>
          <w:sz w:val="24"/>
          <w:szCs w:val="24"/>
        </w:rPr>
        <w:t>,</w:t>
      </w:r>
      <w:r w:rsidR="53CFBDF3" w:rsidRPr="62D80AC7">
        <w:rPr>
          <w:rFonts w:ascii="Verdana" w:eastAsia="Arial" w:hAnsi="Verdana" w:cs="Arial"/>
          <w:i/>
          <w:iCs/>
          <w:color w:val="000000" w:themeColor="text1"/>
          <w:sz w:val="24"/>
          <w:szCs w:val="24"/>
        </w:rPr>
        <w:t xml:space="preserve"> </w:t>
      </w:r>
      <w:r w:rsidRPr="00CD3698">
        <w:rPr>
          <w:rFonts w:ascii="Verdana" w:eastAsia="Arial" w:hAnsi="Verdana" w:cs="Arial"/>
          <w:color w:val="000000" w:themeColor="text1"/>
          <w:sz w:val="24"/>
          <w:szCs w:val="24"/>
        </w:rPr>
        <w:t>Research and Evaluation Lead</w:t>
      </w:r>
    </w:p>
    <w:p w14:paraId="34D42B56" w14:textId="6D8818B4" w:rsidR="008B5E7B" w:rsidRPr="00CD3698" w:rsidRDefault="008B5E7B" w:rsidP="008B5E7B">
      <w:pPr>
        <w:rPr>
          <w:rFonts w:ascii="Verdana" w:eastAsia="Arial" w:hAnsi="Verdana" w:cs="Arial"/>
          <w:color w:val="000000" w:themeColor="text1"/>
          <w:sz w:val="24"/>
          <w:szCs w:val="24"/>
        </w:rPr>
      </w:pPr>
      <w:r w:rsidRPr="00CD3698">
        <w:rPr>
          <w:rFonts w:ascii="Verdana" w:eastAsia="Arial" w:hAnsi="Verdana" w:cs="Arial"/>
          <w:b/>
          <w:color w:val="000000" w:themeColor="text1"/>
          <w:sz w:val="24"/>
          <w:szCs w:val="24"/>
        </w:rPr>
        <w:t>Brigid Evans</w:t>
      </w:r>
      <w:r w:rsidRPr="00CD3698">
        <w:rPr>
          <w:rFonts w:ascii="Verdana" w:eastAsia="Arial" w:hAnsi="Verdana" w:cs="Arial"/>
          <w:color w:val="000000" w:themeColor="text1"/>
          <w:sz w:val="24"/>
          <w:szCs w:val="24"/>
        </w:rPr>
        <w:t xml:space="preserve">, </w:t>
      </w:r>
      <w:r w:rsidR="0975E9AB" w:rsidRPr="62D80AC7">
        <w:rPr>
          <w:rFonts w:ascii="Verdana" w:eastAsia="Arial" w:hAnsi="Verdana" w:cs="Arial"/>
          <w:i/>
          <w:iCs/>
          <w:color w:val="000000" w:themeColor="text1"/>
          <w:sz w:val="24"/>
          <w:szCs w:val="24"/>
        </w:rPr>
        <w:t>B.A. (Hons), Grad</w:t>
      </w:r>
      <w:r w:rsidR="008A48D8">
        <w:rPr>
          <w:rFonts w:ascii="Verdana" w:eastAsia="Arial" w:hAnsi="Verdana" w:cs="Arial"/>
          <w:i/>
          <w:iCs/>
          <w:color w:val="000000" w:themeColor="text1"/>
          <w:sz w:val="24"/>
          <w:szCs w:val="24"/>
        </w:rPr>
        <w:t xml:space="preserve"> </w:t>
      </w:r>
      <w:r w:rsidR="0975E9AB" w:rsidRPr="62D80AC7">
        <w:rPr>
          <w:rFonts w:ascii="Verdana" w:eastAsia="Arial" w:hAnsi="Verdana" w:cs="Arial"/>
          <w:i/>
          <w:iCs/>
          <w:color w:val="000000" w:themeColor="text1"/>
          <w:sz w:val="24"/>
          <w:szCs w:val="24"/>
        </w:rPr>
        <w:t>Dip</w:t>
      </w:r>
      <w:r w:rsidR="00597CB8">
        <w:rPr>
          <w:rFonts w:ascii="Verdana" w:eastAsia="Arial" w:hAnsi="Verdana" w:cs="Arial"/>
          <w:i/>
          <w:iCs/>
          <w:color w:val="000000" w:themeColor="text1"/>
          <w:sz w:val="24"/>
          <w:szCs w:val="24"/>
        </w:rPr>
        <w:t xml:space="preserve"> </w:t>
      </w:r>
      <w:r w:rsidR="0975E9AB" w:rsidRPr="62D80AC7">
        <w:rPr>
          <w:rFonts w:ascii="Verdana" w:eastAsia="Arial" w:hAnsi="Verdana" w:cs="Arial"/>
          <w:i/>
          <w:iCs/>
          <w:color w:val="000000" w:themeColor="text1"/>
          <w:sz w:val="24"/>
          <w:szCs w:val="24"/>
        </w:rPr>
        <w:t>Ed (TFA), M.A., Ph.D.</w:t>
      </w:r>
      <w:r w:rsidR="0975E9AB" w:rsidRPr="62D80AC7">
        <w:rPr>
          <w:rFonts w:ascii="Verdana" w:eastAsia="Arial" w:hAnsi="Verdana" w:cs="Arial"/>
          <w:color w:val="000000" w:themeColor="text1"/>
          <w:sz w:val="24"/>
          <w:szCs w:val="24"/>
        </w:rPr>
        <w:t>,</w:t>
      </w:r>
      <w:r w:rsidR="63C80F82" w:rsidRPr="62D80AC7">
        <w:rPr>
          <w:rFonts w:ascii="Verdana" w:eastAsia="Arial" w:hAnsi="Verdana" w:cs="Arial"/>
          <w:color w:val="000000" w:themeColor="text1"/>
          <w:sz w:val="24"/>
          <w:szCs w:val="24"/>
        </w:rPr>
        <w:t xml:space="preserve"> </w:t>
      </w:r>
      <w:r w:rsidRPr="00CD3698">
        <w:rPr>
          <w:rFonts w:ascii="Verdana" w:eastAsia="Arial" w:hAnsi="Verdana" w:cs="Arial"/>
          <w:color w:val="000000" w:themeColor="text1"/>
          <w:sz w:val="24"/>
          <w:szCs w:val="24"/>
        </w:rPr>
        <w:t>Senior Policy and Research Officer</w:t>
      </w:r>
    </w:p>
    <w:p w14:paraId="0B5AFB40" w14:textId="77777777" w:rsidR="008B5E7B" w:rsidRPr="008B5E7B" w:rsidRDefault="008B5E7B" w:rsidP="008B5E7B"/>
    <w:p w14:paraId="47BD54B5" w14:textId="10EA709F" w:rsidR="00C34F92" w:rsidRPr="008B29CB" w:rsidRDefault="00F37C9A" w:rsidP="00EF1FA0">
      <w:pPr>
        <w:pStyle w:val="Heading1"/>
        <w:spacing w:after="120" w:line="360" w:lineRule="auto"/>
        <w:rPr>
          <w:rFonts w:ascii="Verdana" w:eastAsia="Times New Roman" w:hAnsi="Verdana" w:cs="Arial"/>
          <w:b/>
          <w:bCs/>
          <w:color w:val="652266"/>
        </w:rPr>
      </w:pPr>
      <w:bookmarkStart w:id="10" w:name="_Toc173253656"/>
      <w:r w:rsidRPr="008B29CB">
        <w:rPr>
          <w:rFonts w:ascii="Verdana" w:eastAsia="Times New Roman" w:hAnsi="Verdana" w:cs="Arial"/>
          <w:b/>
          <w:bCs/>
          <w:color w:val="652266"/>
        </w:rPr>
        <w:lastRenderedPageBreak/>
        <w:t>Executive Summary</w:t>
      </w:r>
      <w:bookmarkEnd w:id="10"/>
    </w:p>
    <w:p w14:paraId="05A64BF1" w14:textId="0324D1A7" w:rsidR="00F765F7" w:rsidRDefault="00F765F7" w:rsidP="32548D3F">
      <w:pPr>
        <w:spacing w:line="276" w:lineRule="auto"/>
        <w:rPr>
          <w:rFonts w:ascii="Verdana" w:hAnsi="Verdana"/>
          <w:sz w:val="24"/>
          <w:szCs w:val="24"/>
        </w:rPr>
      </w:pPr>
      <w:r w:rsidRPr="001E751C">
        <w:rPr>
          <w:rFonts w:ascii="Verdana" w:hAnsi="Verdana" w:cs="Arial"/>
          <w:sz w:val="24"/>
          <w:szCs w:val="24"/>
        </w:rPr>
        <w:t>Women with Disabilities Victoria (WDV) welcomes the Victorian State Government’s inquiry into women’s pain. For many women with disabilities across the state, pain is reported as a significant part of our everyday lives and can contribute to and exacerbate our experiences of disability. However, our experiences of pain are often dismissed as an inevitable part of our lives.</w:t>
      </w:r>
    </w:p>
    <w:p w14:paraId="2F1618B6" w14:textId="7227A7C4" w:rsidR="00C34F92" w:rsidRDefault="00C34F92" w:rsidP="4409F89E">
      <w:pPr>
        <w:spacing w:line="276" w:lineRule="auto"/>
        <w:rPr>
          <w:rFonts w:ascii="Verdana" w:hAnsi="Verdana"/>
          <w:sz w:val="24"/>
          <w:szCs w:val="24"/>
        </w:rPr>
      </w:pPr>
      <w:r w:rsidRPr="5D14BD56">
        <w:rPr>
          <w:rFonts w:ascii="Verdana" w:eastAsia="Verdana" w:hAnsi="Verdana" w:cs="Verdana"/>
          <w:sz w:val="24"/>
          <w:szCs w:val="24"/>
        </w:rPr>
        <w:t>WDV advocates for chan</w:t>
      </w:r>
      <w:r w:rsidRPr="4409F89E">
        <w:rPr>
          <w:rFonts w:ascii="Verdana" w:hAnsi="Verdana"/>
          <w:sz w:val="24"/>
          <w:szCs w:val="24"/>
        </w:rPr>
        <w:t>ges to the way</w:t>
      </w:r>
      <w:r w:rsidR="00317832" w:rsidRPr="4409F89E">
        <w:rPr>
          <w:rFonts w:ascii="Verdana" w:hAnsi="Verdana"/>
          <w:sz w:val="24"/>
          <w:szCs w:val="24"/>
        </w:rPr>
        <w:t xml:space="preserve"> pain</w:t>
      </w:r>
      <w:r w:rsidRPr="4409F89E">
        <w:rPr>
          <w:rFonts w:ascii="Verdana" w:hAnsi="Verdana"/>
          <w:sz w:val="24"/>
          <w:szCs w:val="24"/>
        </w:rPr>
        <w:t xml:space="preserve"> treatment is designed, delivered</w:t>
      </w:r>
      <w:r w:rsidR="005F48A1">
        <w:rPr>
          <w:rFonts w:ascii="Verdana" w:hAnsi="Verdana"/>
          <w:sz w:val="24"/>
          <w:szCs w:val="24"/>
        </w:rPr>
        <w:t>,</w:t>
      </w:r>
      <w:r w:rsidRPr="4409F89E">
        <w:rPr>
          <w:rFonts w:ascii="Verdana" w:hAnsi="Verdana"/>
          <w:sz w:val="24"/>
          <w:szCs w:val="24"/>
        </w:rPr>
        <w:t xml:space="preserve"> and evaluated</w:t>
      </w:r>
      <w:r w:rsidR="00B86715" w:rsidRPr="4409F89E">
        <w:rPr>
          <w:rFonts w:ascii="Verdana" w:hAnsi="Verdana"/>
          <w:sz w:val="24"/>
          <w:szCs w:val="24"/>
        </w:rPr>
        <w:t xml:space="preserve">. We </w:t>
      </w:r>
      <w:r w:rsidR="000E0410" w:rsidRPr="4409F89E">
        <w:rPr>
          <w:rFonts w:ascii="Verdana" w:hAnsi="Verdana"/>
          <w:sz w:val="24"/>
          <w:szCs w:val="24"/>
        </w:rPr>
        <w:t>advocate for</w:t>
      </w:r>
      <w:r w:rsidRPr="4409F89E">
        <w:rPr>
          <w:rFonts w:ascii="Verdana" w:hAnsi="Verdana"/>
          <w:sz w:val="24"/>
          <w:szCs w:val="24"/>
        </w:rPr>
        <w:t xml:space="preserve"> system</w:t>
      </w:r>
      <w:r w:rsidR="005F48A1">
        <w:rPr>
          <w:rFonts w:ascii="Verdana" w:hAnsi="Verdana"/>
          <w:sz w:val="24"/>
          <w:szCs w:val="24"/>
        </w:rPr>
        <w:t>-</w:t>
      </w:r>
      <w:r w:rsidRPr="4409F89E">
        <w:rPr>
          <w:rFonts w:ascii="Verdana" w:hAnsi="Verdana"/>
          <w:sz w:val="24"/>
          <w:szCs w:val="24"/>
        </w:rPr>
        <w:t xml:space="preserve">wide changes to health and disability policy and the valuing of the perspectives of women with disabilities through the centralisation of lived experience. </w:t>
      </w:r>
      <w:r w:rsidRPr="005E7D4E">
        <w:rPr>
          <w:rStyle w:val="normaltextrun"/>
          <w:rFonts w:ascii="Verdana" w:hAnsi="Verdana"/>
          <w:color w:val="000000"/>
          <w:sz w:val="24"/>
          <w:szCs w:val="24"/>
          <w:shd w:val="clear" w:color="auto" w:fill="FFFFFF"/>
        </w:rPr>
        <w:t xml:space="preserve">The gendered and ableist barriers to treating pain must be addressed by this </w:t>
      </w:r>
      <w:r w:rsidR="000E0410">
        <w:rPr>
          <w:rStyle w:val="normaltextrun"/>
          <w:rFonts w:ascii="Verdana" w:hAnsi="Verdana"/>
          <w:color w:val="000000"/>
          <w:sz w:val="24"/>
          <w:szCs w:val="24"/>
          <w:shd w:val="clear" w:color="auto" w:fill="FFFFFF"/>
        </w:rPr>
        <w:t>i</w:t>
      </w:r>
      <w:r w:rsidRPr="005E7D4E">
        <w:rPr>
          <w:rStyle w:val="normaltextrun"/>
          <w:rFonts w:ascii="Verdana" w:hAnsi="Verdana"/>
          <w:color w:val="000000"/>
          <w:sz w:val="24"/>
          <w:szCs w:val="24"/>
          <w:shd w:val="clear" w:color="auto" w:fill="FFFFFF"/>
        </w:rPr>
        <w:t xml:space="preserve">nquiry. </w:t>
      </w:r>
      <w:r>
        <w:rPr>
          <w:rStyle w:val="normaltextrun"/>
          <w:rFonts w:ascii="Verdana" w:hAnsi="Verdana"/>
          <w:color w:val="000000"/>
          <w:sz w:val="24"/>
          <w:szCs w:val="24"/>
          <w:shd w:val="clear" w:color="auto" w:fill="FFFFFF"/>
        </w:rPr>
        <w:t xml:space="preserve">To achieve this, </w:t>
      </w:r>
      <w:r w:rsidRPr="005E7D4E">
        <w:rPr>
          <w:rStyle w:val="normaltextrun"/>
          <w:rFonts w:ascii="Verdana" w:hAnsi="Verdana"/>
          <w:color w:val="000000"/>
          <w:sz w:val="24"/>
          <w:szCs w:val="24"/>
          <w:shd w:val="clear" w:color="auto" w:fill="FFFFFF"/>
        </w:rPr>
        <w:t xml:space="preserve">WDV </w:t>
      </w:r>
      <w:r>
        <w:rPr>
          <w:rStyle w:val="normaltextrun"/>
          <w:rFonts w:ascii="Verdana" w:hAnsi="Verdana"/>
          <w:color w:val="000000"/>
          <w:sz w:val="24"/>
          <w:szCs w:val="24"/>
          <w:shd w:val="clear" w:color="auto" w:fill="FFFFFF"/>
        </w:rPr>
        <w:t>recommends</w:t>
      </w:r>
      <w:r w:rsidRPr="005E7D4E">
        <w:rPr>
          <w:rStyle w:val="normaltextrun"/>
          <w:rFonts w:ascii="Verdana" w:hAnsi="Verdana"/>
          <w:color w:val="000000"/>
          <w:sz w:val="24"/>
          <w:szCs w:val="24"/>
          <w:shd w:val="clear" w:color="auto" w:fill="FFFFFF"/>
        </w:rPr>
        <w:t xml:space="preserve"> more inclusive</w:t>
      </w:r>
      <w:r>
        <w:rPr>
          <w:rStyle w:val="normaltextrun"/>
          <w:rFonts w:ascii="Verdana" w:hAnsi="Verdana"/>
          <w:color w:val="000000"/>
          <w:sz w:val="24"/>
          <w:szCs w:val="24"/>
          <w:shd w:val="clear" w:color="auto" w:fill="FFFFFF"/>
        </w:rPr>
        <w:t xml:space="preserve">, </w:t>
      </w:r>
      <w:r w:rsidRPr="005E7D4E">
        <w:rPr>
          <w:rStyle w:val="normaltextrun"/>
          <w:rFonts w:ascii="Verdana" w:hAnsi="Verdana"/>
          <w:color w:val="000000"/>
          <w:sz w:val="24"/>
          <w:szCs w:val="24"/>
          <w:shd w:val="clear" w:color="auto" w:fill="FFFFFF"/>
        </w:rPr>
        <w:t>accessible</w:t>
      </w:r>
      <w:r>
        <w:rPr>
          <w:rStyle w:val="normaltextrun"/>
          <w:rFonts w:ascii="Verdana" w:hAnsi="Verdana"/>
          <w:color w:val="000000"/>
          <w:sz w:val="24"/>
          <w:szCs w:val="24"/>
          <w:shd w:val="clear" w:color="auto" w:fill="FFFFFF"/>
        </w:rPr>
        <w:t>, and co-designed</w:t>
      </w:r>
      <w:r w:rsidRPr="005E7D4E">
        <w:rPr>
          <w:rStyle w:val="normaltextrun"/>
          <w:rFonts w:ascii="Verdana" w:hAnsi="Verdana"/>
          <w:color w:val="000000"/>
          <w:sz w:val="24"/>
          <w:szCs w:val="24"/>
          <w:shd w:val="clear" w:color="auto" w:fill="FFFFFF"/>
        </w:rPr>
        <w:t xml:space="preserve"> healthcare</w:t>
      </w:r>
      <w:r>
        <w:rPr>
          <w:rStyle w:val="normaltextrun"/>
          <w:rFonts w:ascii="Verdana" w:hAnsi="Verdana"/>
          <w:color w:val="000000"/>
          <w:sz w:val="24"/>
          <w:szCs w:val="24"/>
          <w:shd w:val="clear" w:color="auto" w:fill="FFFFFF"/>
        </w:rPr>
        <w:t xml:space="preserve">, </w:t>
      </w:r>
      <w:r w:rsidR="00DE5BFD">
        <w:rPr>
          <w:rStyle w:val="normaltextrun"/>
          <w:rFonts w:ascii="Verdana" w:hAnsi="Verdana"/>
          <w:color w:val="000000"/>
          <w:sz w:val="24"/>
          <w:szCs w:val="24"/>
          <w:shd w:val="clear" w:color="auto" w:fill="FFFFFF"/>
        </w:rPr>
        <w:t xml:space="preserve">and </w:t>
      </w:r>
      <w:r w:rsidR="00740FF2">
        <w:rPr>
          <w:rStyle w:val="normaltextrun"/>
          <w:rFonts w:ascii="Verdana" w:hAnsi="Verdana"/>
          <w:color w:val="000000"/>
          <w:sz w:val="24"/>
          <w:szCs w:val="24"/>
          <w:shd w:val="clear" w:color="auto" w:fill="FFFFFF"/>
        </w:rPr>
        <w:t xml:space="preserve">clearer linkage to </w:t>
      </w:r>
      <w:r w:rsidRPr="005E7D4E">
        <w:rPr>
          <w:rStyle w:val="normaltextrun"/>
          <w:rFonts w:ascii="Verdana" w:hAnsi="Verdana"/>
          <w:color w:val="000000"/>
          <w:sz w:val="24"/>
          <w:szCs w:val="24"/>
          <w:shd w:val="clear" w:color="auto" w:fill="FFFFFF"/>
        </w:rPr>
        <w:t xml:space="preserve">NDIS provision, research, and education across the state. </w:t>
      </w:r>
      <w:r w:rsidRPr="4409F89E">
        <w:rPr>
          <w:rFonts w:ascii="Verdana" w:hAnsi="Verdana"/>
          <w:sz w:val="24"/>
          <w:szCs w:val="24"/>
        </w:rPr>
        <w:t>These changes will transform the lives of women with disabilities living with pain.</w:t>
      </w:r>
    </w:p>
    <w:p w14:paraId="7DBEBF74" w14:textId="06AB5908" w:rsidR="00C34F92" w:rsidRPr="005E7D4E" w:rsidRDefault="00C34F92" w:rsidP="00C34F92">
      <w:pPr>
        <w:shd w:val="clear" w:color="auto" w:fill="FFFFFF" w:themeFill="background1"/>
        <w:spacing w:after="0" w:line="276" w:lineRule="auto"/>
        <w:rPr>
          <w:rFonts w:ascii="Verdana" w:eastAsia="Arial" w:hAnsi="Verdana" w:cs="Arial"/>
          <w:color w:val="0D0D0D" w:themeColor="text1" w:themeTint="F2"/>
          <w:sz w:val="24"/>
          <w:szCs w:val="24"/>
        </w:rPr>
      </w:pPr>
      <w:r w:rsidRPr="4409F89E">
        <w:rPr>
          <w:rFonts w:ascii="Verdana" w:eastAsia="Arial" w:hAnsi="Verdana" w:cs="Arial"/>
          <w:b/>
          <w:bCs/>
          <w:color w:val="0D0D0D" w:themeColor="text1" w:themeTint="F2"/>
          <w:sz w:val="24"/>
          <w:szCs w:val="24"/>
        </w:rPr>
        <w:t xml:space="preserve">Recommendation 1: </w:t>
      </w:r>
      <w:r w:rsidRPr="069DFEF5">
        <w:rPr>
          <w:rFonts w:ascii="Verdana" w:hAnsi="Verdana"/>
          <w:sz w:val="24"/>
          <w:szCs w:val="24"/>
        </w:rPr>
        <w:t>Invest in programs designed and delivered by women with disabilities to address ableism, bias, and medical misogyny in healthcare.</w:t>
      </w:r>
    </w:p>
    <w:p w14:paraId="19C3ADF8" w14:textId="215D89AF" w:rsidR="00C34F92" w:rsidRDefault="00C34F92" w:rsidP="4409F89E">
      <w:pPr>
        <w:pStyle w:val="ListBullet"/>
        <w:numPr>
          <w:ilvl w:val="0"/>
          <w:numId w:val="0"/>
        </w:numPr>
        <w:spacing w:line="276" w:lineRule="auto"/>
        <w:rPr>
          <w:rFonts w:ascii="Verdana" w:hAnsi="Verdana"/>
          <w:sz w:val="24"/>
          <w:szCs w:val="24"/>
        </w:rPr>
      </w:pPr>
      <w:r w:rsidRPr="4409F89E">
        <w:rPr>
          <w:rFonts w:ascii="Verdana" w:eastAsia="Arial" w:hAnsi="Verdana" w:cs="Arial"/>
          <w:b/>
          <w:bCs/>
          <w:color w:val="000000" w:themeColor="text1"/>
          <w:sz w:val="24"/>
          <w:szCs w:val="24"/>
        </w:rPr>
        <w:t>Recommendation 2:</w:t>
      </w:r>
      <w:r w:rsidRPr="4409F89E">
        <w:rPr>
          <w:rFonts w:ascii="Verdana" w:eastAsia="Arial" w:hAnsi="Verdana" w:cs="Arial"/>
          <w:color w:val="000000" w:themeColor="text1"/>
          <w:sz w:val="24"/>
          <w:szCs w:val="24"/>
        </w:rPr>
        <w:t xml:space="preserve"> </w:t>
      </w:r>
      <w:r w:rsidRPr="4409F89E">
        <w:rPr>
          <w:rFonts w:ascii="Verdana" w:hAnsi="Verdana"/>
          <w:sz w:val="24"/>
          <w:szCs w:val="24"/>
        </w:rPr>
        <w:t>Co-design disability-inclusive, gender-responsive content with women with disabilities</w:t>
      </w:r>
      <w:r w:rsidR="001C7B8C" w:rsidRPr="4409F89E">
        <w:rPr>
          <w:rFonts w:ascii="Verdana" w:hAnsi="Verdana"/>
          <w:sz w:val="24"/>
          <w:szCs w:val="24"/>
        </w:rPr>
        <w:t xml:space="preserve"> to educate</w:t>
      </w:r>
      <w:r w:rsidRPr="4409F89E">
        <w:rPr>
          <w:rFonts w:ascii="Verdana" w:hAnsi="Verdana"/>
          <w:sz w:val="24"/>
          <w:szCs w:val="24"/>
        </w:rPr>
        <w:t xml:space="preserve"> medical and allied health </w:t>
      </w:r>
      <w:r w:rsidR="000E0CE5" w:rsidRPr="4409F89E">
        <w:rPr>
          <w:rFonts w:ascii="Verdana" w:hAnsi="Verdana"/>
          <w:sz w:val="24"/>
          <w:szCs w:val="24"/>
        </w:rPr>
        <w:t>professionals</w:t>
      </w:r>
      <w:r w:rsidRPr="4409F89E">
        <w:rPr>
          <w:rFonts w:ascii="Verdana" w:hAnsi="Verdana"/>
          <w:sz w:val="24"/>
          <w:szCs w:val="24"/>
        </w:rPr>
        <w:t xml:space="preserve">. </w:t>
      </w:r>
    </w:p>
    <w:p w14:paraId="02F5BB12" w14:textId="25EE58CA" w:rsidR="00C34F92" w:rsidRPr="00CD3698" w:rsidRDefault="00C34F92" w:rsidP="00C34F92">
      <w:pPr>
        <w:pStyle w:val="ListBullet"/>
        <w:numPr>
          <w:ilvl w:val="0"/>
          <w:numId w:val="0"/>
        </w:numPr>
        <w:spacing w:line="276" w:lineRule="auto"/>
        <w:rPr>
          <w:rFonts w:ascii="Verdana" w:hAnsi="Verdana"/>
          <w:sz w:val="24"/>
          <w:szCs w:val="24"/>
        </w:rPr>
      </w:pPr>
      <w:r w:rsidRPr="00533DF8">
        <w:rPr>
          <w:rFonts w:ascii="Verdana" w:eastAsia="Arial" w:hAnsi="Verdana" w:cs="Arial"/>
          <w:b/>
          <w:bCs/>
          <w:color w:val="000000" w:themeColor="text1"/>
          <w:sz w:val="24"/>
          <w:szCs w:val="24"/>
        </w:rPr>
        <w:t>Recommendation 3:</w:t>
      </w:r>
      <w:r w:rsidRPr="00533DF8">
        <w:rPr>
          <w:rFonts w:ascii="Verdana" w:eastAsia="Arial" w:hAnsi="Verdana" w:cs="Arial"/>
          <w:color w:val="000000" w:themeColor="text1"/>
          <w:sz w:val="24"/>
          <w:szCs w:val="24"/>
        </w:rPr>
        <w:t xml:space="preserve"> </w:t>
      </w:r>
      <w:r>
        <w:rPr>
          <w:rFonts w:ascii="Verdana" w:eastAsia="Arial" w:hAnsi="Verdana" w:cs="Arial"/>
          <w:color w:val="000000" w:themeColor="text1"/>
          <w:sz w:val="24"/>
          <w:szCs w:val="24"/>
        </w:rPr>
        <w:t>Consult with disability and gender-based advocacy organisations to bridge the gap between state healthcare and NDIS supports.</w:t>
      </w:r>
      <w:r w:rsidRPr="00CD3698">
        <w:rPr>
          <w:rFonts w:ascii="Verdana" w:hAnsi="Verdana"/>
          <w:sz w:val="24"/>
          <w:szCs w:val="24"/>
        </w:rPr>
        <w:t xml:space="preserve"> </w:t>
      </w:r>
    </w:p>
    <w:p w14:paraId="281648F4" w14:textId="542607CA" w:rsidR="00C34F92" w:rsidRPr="00CD3698" w:rsidRDefault="00C34F92" w:rsidP="00C34F92">
      <w:pPr>
        <w:pStyle w:val="ListBullet"/>
        <w:numPr>
          <w:ilvl w:val="0"/>
          <w:numId w:val="0"/>
        </w:numPr>
        <w:spacing w:line="276" w:lineRule="auto"/>
        <w:rPr>
          <w:rFonts w:ascii="Verdana" w:hAnsi="Verdana"/>
          <w:sz w:val="24"/>
          <w:szCs w:val="24"/>
        </w:rPr>
      </w:pPr>
      <w:r w:rsidRPr="00533DF8">
        <w:rPr>
          <w:rFonts w:ascii="Verdana" w:eastAsia="Arial" w:hAnsi="Verdana" w:cs="Arial"/>
          <w:b/>
          <w:bCs/>
          <w:sz w:val="24"/>
          <w:szCs w:val="24"/>
        </w:rPr>
        <w:t>Recommendation 4:</w:t>
      </w:r>
      <w:r w:rsidRPr="00533DF8">
        <w:rPr>
          <w:rFonts w:ascii="Verdana" w:eastAsia="Arial" w:hAnsi="Verdana" w:cs="Arial"/>
          <w:sz w:val="24"/>
          <w:szCs w:val="24"/>
        </w:rPr>
        <w:t xml:space="preserve"> </w:t>
      </w:r>
      <w:r w:rsidRPr="00FD75D6">
        <w:rPr>
          <w:rFonts w:ascii="Verdana" w:eastAsia="Arial" w:hAnsi="Verdana" w:cs="Arial"/>
          <w:sz w:val="24"/>
          <w:szCs w:val="24"/>
        </w:rPr>
        <w:t>Resource advocacy organi</w:t>
      </w:r>
      <w:r w:rsidR="00F87A87">
        <w:rPr>
          <w:rFonts w:ascii="Verdana" w:eastAsia="Arial" w:hAnsi="Verdana" w:cs="Arial"/>
          <w:sz w:val="24"/>
          <w:szCs w:val="24"/>
        </w:rPr>
        <w:t>s</w:t>
      </w:r>
      <w:r w:rsidRPr="00FD75D6">
        <w:rPr>
          <w:rFonts w:ascii="Verdana" w:eastAsia="Arial" w:hAnsi="Verdana" w:cs="Arial"/>
          <w:sz w:val="24"/>
          <w:szCs w:val="24"/>
        </w:rPr>
        <w:t>ations to address gender inequalities and ableism</w:t>
      </w:r>
      <w:r w:rsidR="00340285">
        <w:rPr>
          <w:rFonts w:ascii="Verdana" w:eastAsia="Arial" w:hAnsi="Verdana" w:cs="Arial"/>
          <w:sz w:val="24"/>
          <w:szCs w:val="24"/>
        </w:rPr>
        <w:t xml:space="preserve"> to</w:t>
      </w:r>
      <w:r w:rsidRPr="00FD75D6">
        <w:rPr>
          <w:rFonts w:ascii="Verdana" w:eastAsia="Arial" w:hAnsi="Verdana" w:cs="Arial"/>
          <w:sz w:val="24"/>
          <w:szCs w:val="24"/>
        </w:rPr>
        <w:t xml:space="preserve"> increas</w:t>
      </w:r>
      <w:r w:rsidR="00340285">
        <w:rPr>
          <w:rFonts w:ascii="Verdana" w:eastAsia="Arial" w:hAnsi="Verdana" w:cs="Arial"/>
          <w:sz w:val="24"/>
          <w:szCs w:val="24"/>
        </w:rPr>
        <w:t>e</w:t>
      </w:r>
      <w:r w:rsidRPr="00FD75D6">
        <w:rPr>
          <w:rFonts w:ascii="Verdana" w:eastAsia="Arial" w:hAnsi="Verdana" w:cs="Arial"/>
          <w:sz w:val="24"/>
          <w:szCs w:val="24"/>
        </w:rPr>
        <w:t xml:space="preserve"> participation of women with disabilities in all aspects of community life.</w:t>
      </w:r>
      <w:r>
        <w:rPr>
          <w:rFonts w:ascii="Verdana" w:eastAsia="Arial" w:hAnsi="Verdana" w:cs="Arial"/>
          <w:sz w:val="24"/>
          <w:szCs w:val="24"/>
        </w:rPr>
        <w:t xml:space="preserve"> </w:t>
      </w:r>
    </w:p>
    <w:p w14:paraId="79F980F2" w14:textId="77777777" w:rsidR="00C34F92" w:rsidRPr="00CD3698" w:rsidRDefault="00C34F92" w:rsidP="00C34F92">
      <w:pPr>
        <w:pStyle w:val="ListBullet"/>
        <w:numPr>
          <w:ilvl w:val="0"/>
          <w:numId w:val="0"/>
        </w:numPr>
        <w:spacing w:line="276" w:lineRule="auto"/>
        <w:rPr>
          <w:rFonts w:ascii="Verdana" w:hAnsi="Verdana"/>
          <w:sz w:val="24"/>
          <w:szCs w:val="24"/>
        </w:rPr>
      </w:pPr>
      <w:r w:rsidRPr="00533DF8">
        <w:rPr>
          <w:rFonts w:ascii="Verdana" w:eastAsia="Arial" w:hAnsi="Verdana" w:cs="Arial"/>
          <w:b/>
          <w:bCs/>
          <w:color w:val="000000" w:themeColor="text1"/>
          <w:sz w:val="24"/>
          <w:szCs w:val="24"/>
        </w:rPr>
        <w:t xml:space="preserve">Recommendation 5: </w:t>
      </w:r>
      <w:r w:rsidRPr="00CD3698">
        <w:rPr>
          <w:rFonts w:ascii="Verdana" w:hAnsi="Verdana"/>
          <w:sz w:val="24"/>
          <w:szCs w:val="24"/>
        </w:rPr>
        <w:t xml:space="preserve">Conduct disability-led research to address barriers in pain recognition and treatment for women with disabilities. </w:t>
      </w:r>
    </w:p>
    <w:p w14:paraId="02BC483C" w14:textId="3D75217F" w:rsidR="00084113" w:rsidRPr="00AE0F1D" w:rsidRDefault="00084113">
      <w:pPr>
        <w:spacing w:after="0" w:line="240" w:lineRule="auto"/>
        <w:rPr>
          <w:rFonts w:ascii="Verdana" w:hAnsi="Verdana" w:cs="Arial"/>
          <w:color w:val="662266"/>
          <w:sz w:val="24"/>
          <w:szCs w:val="24"/>
        </w:rPr>
      </w:pPr>
    </w:p>
    <w:p w14:paraId="10418E11" w14:textId="77777777" w:rsidR="00A51ED1" w:rsidRPr="008B29CB" w:rsidRDefault="00A51ED1" w:rsidP="6DDA5BC2">
      <w:pPr>
        <w:pStyle w:val="Heading3"/>
        <w:rPr>
          <w:rFonts w:ascii="Verdana" w:eastAsia="Verdana" w:hAnsi="Verdana" w:cs="Verdana"/>
          <w:b/>
          <w:color w:val="652266"/>
        </w:rPr>
      </w:pPr>
      <w:r w:rsidRPr="008B29CB">
        <w:rPr>
          <w:rFonts w:ascii="Verdana" w:eastAsia="Verdana" w:hAnsi="Verdana" w:cs="Verdana"/>
          <w:b/>
          <w:color w:val="652266"/>
        </w:rPr>
        <w:t>Terms of Reference Addressed:</w:t>
      </w:r>
    </w:p>
    <w:p w14:paraId="3DF3D427" w14:textId="3279A176" w:rsidR="00A51ED1" w:rsidRPr="001B5CF3" w:rsidRDefault="00A51ED1" w:rsidP="069DFEF5">
      <w:pPr>
        <w:pStyle w:val="ListParagraph"/>
        <w:numPr>
          <w:ilvl w:val="0"/>
          <w:numId w:val="6"/>
        </w:numPr>
        <w:spacing w:after="0" w:line="240" w:lineRule="auto"/>
        <w:ind w:left="360"/>
        <w:rPr>
          <w:rFonts w:ascii="Verdana" w:hAnsi="Verdana" w:cs="Arial"/>
        </w:rPr>
      </w:pPr>
      <w:r w:rsidRPr="001B5CF3">
        <w:rPr>
          <w:rFonts w:ascii="Verdana" w:eastAsia="Times New Roman" w:hAnsi="Verdana" w:cs="Arial"/>
          <w:sz w:val="24"/>
          <w:szCs w:val="24"/>
        </w:rPr>
        <w:t>Identify the barriers and enablers when accessing care, treatment</w:t>
      </w:r>
      <w:r w:rsidR="28569FB5" w:rsidRPr="001B5CF3">
        <w:rPr>
          <w:rFonts w:ascii="Verdana" w:eastAsia="Times New Roman" w:hAnsi="Verdana" w:cs="Arial"/>
          <w:sz w:val="24"/>
          <w:szCs w:val="24"/>
        </w:rPr>
        <w:t>,</w:t>
      </w:r>
      <w:r w:rsidRPr="001B5CF3">
        <w:rPr>
          <w:rFonts w:ascii="Verdana" w:eastAsia="Times New Roman" w:hAnsi="Verdana" w:cs="Arial"/>
          <w:sz w:val="24"/>
          <w:szCs w:val="24"/>
        </w:rPr>
        <w:t xml:space="preserve"> and services for pain.</w:t>
      </w:r>
      <w:r w:rsidRPr="001B5CF3">
        <w:rPr>
          <w:rFonts w:ascii="Verdana" w:hAnsi="Verdana" w:cs="Arial"/>
          <w:sz w:val="24"/>
          <w:szCs w:val="24"/>
        </w:rPr>
        <w:t xml:space="preserve"> </w:t>
      </w:r>
    </w:p>
    <w:p w14:paraId="4E1EBBED" w14:textId="77777777" w:rsidR="00A51ED1" w:rsidRPr="001B5CF3" w:rsidRDefault="00A51ED1" w:rsidP="069DFEF5">
      <w:pPr>
        <w:pStyle w:val="ListParagraph"/>
        <w:numPr>
          <w:ilvl w:val="0"/>
          <w:numId w:val="6"/>
        </w:numPr>
        <w:spacing w:after="0" w:line="240" w:lineRule="auto"/>
        <w:ind w:left="360"/>
        <w:rPr>
          <w:rFonts w:ascii="Verdana" w:hAnsi="Verdana" w:cs="Arial"/>
          <w:sz w:val="24"/>
          <w:szCs w:val="24"/>
        </w:rPr>
      </w:pPr>
      <w:r w:rsidRPr="001B5CF3">
        <w:rPr>
          <w:rFonts w:ascii="Verdana" w:eastAsia="Times New Roman" w:hAnsi="Verdana" w:cs="Arial"/>
          <w:sz w:val="24"/>
          <w:szCs w:val="24"/>
        </w:rPr>
        <w:t>Describe the impact of the current service delivery system on care for pain.</w:t>
      </w:r>
      <w:r w:rsidRPr="001B5CF3">
        <w:rPr>
          <w:rFonts w:ascii="Verdana" w:hAnsi="Verdana" w:cs="Arial"/>
          <w:sz w:val="24"/>
          <w:szCs w:val="24"/>
        </w:rPr>
        <w:t xml:space="preserve"> </w:t>
      </w:r>
    </w:p>
    <w:p w14:paraId="0C1C522F" w14:textId="1BAA213F" w:rsidR="00A51ED1" w:rsidRPr="001B5CF3" w:rsidRDefault="00A51ED1" w:rsidP="069DFEF5">
      <w:pPr>
        <w:numPr>
          <w:ilvl w:val="0"/>
          <w:numId w:val="6"/>
        </w:numPr>
        <w:spacing w:before="100" w:beforeAutospacing="1" w:after="0" w:afterAutospacing="1" w:line="240" w:lineRule="auto"/>
        <w:ind w:left="360"/>
        <w:rPr>
          <w:rFonts w:ascii="Verdana" w:eastAsia="Times New Roman" w:hAnsi="Verdana" w:cs="Arial"/>
          <w:sz w:val="24"/>
          <w:szCs w:val="24"/>
        </w:rPr>
      </w:pPr>
      <w:r w:rsidRPr="001B5CF3">
        <w:rPr>
          <w:rFonts w:ascii="Verdana" w:eastAsia="Times New Roman" w:hAnsi="Verdana" w:cs="Arial"/>
          <w:sz w:val="24"/>
          <w:szCs w:val="24"/>
        </w:rPr>
        <w:t>Identify opportunities to improve the care, treatment</w:t>
      </w:r>
      <w:r w:rsidR="12AF3A03" w:rsidRPr="001B5CF3">
        <w:rPr>
          <w:rFonts w:ascii="Verdana" w:eastAsia="Times New Roman" w:hAnsi="Verdana" w:cs="Arial"/>
          <w:sz w:val="24"/>
          <w:szCs w:val="24"/>
        </w:rPr>
        <w:t>,</w:t>
      </w:r>
      <w:r w:rsidRPr="001B5CF3">
        <w:rPr>
          <w:rFonts w:ascii="Verdana" w:eastAsia="Times New Roman" w:hAnsi="Verdana" w:cs="Arial"/>
          <w:sz w:val="24"/>
          <w:szCs w:val="24"/>
        </w:rPr>
        <w:t xml:space="preserve"> and services for pain.</w:t>
      </w:r>
    </w:p>
    <w:p w14:paraId="35899BCF" w14:textId="4179495E" w:rsidR="00A51ED1" w:rsidRPr="001B5CF3" w:rsidRDefault="00A51ED1" w:rsidP="069DFEF5">
      <w:pPr>
        <w:numPr>
          <w:ilvl w:val="0"/>
          <w:numId w:val="6"/>
        </w:numPr>
        <w:spacing w:before="100" w:beforeAutospacing="1" w:after="0" w:afterAutospacing="1" w:line="240" w:lineRule="auto"/>
        <w:ind w:left="360"/>
        <w:rPr>
          <w:rFonts w:ascii="Verdana" w:eastAsia="Times New Roman" w:hAnsi="Verdana" w:cs="Arial"/>
          <w:sz w:val="24"/>
          <w:szCs w:val="24"/>
        </w:rPr>
      </w:pPr>
      <w:r w:rsidRPr="001B5CF3">
        <w:rPr>
          <w:rFonts w:ascii="Verdana" w:eastAsia="Times New Roman" w:hAnsi="Verdana" w:cs="Arial"/>
          <w:sz w:val="24"/>
          <w:szCs w:val="24"/>
        </w:rPr>
        <w:t>Consider appropriate models of care, service delivery frameworks, workforce skill mix, and other areas requiring change.</w:t>
      </w:r>
    </w:p>
    <w:p w14:paraId="7B2B19A8" w14:textId="6690EB94" w:rsidR="00A51ED1" w:rsidRPr="001B5CF3" w:rsidRDefault="00A51ED1" w:rsidP="069DFEF5">
      <w:pPr>
        <w:pStyle w:val="ListParagraph"/>
        <w:numPr>
          <w:ilvl w:val="0"/>
          <w:numId w:val="6"/>
        </w:numPr>
        <w:spacing w:line="240" w:lineRule="auto"/>
        <w:ind w:left="360"/>
        <w:rPr>
          <w:rFonts w:ascii="Verdana" w:hAnsi="Verdana" w:cs="Arial"/>
        </w:rPr>
      </w:pPr>
      <w:r w:rsidRPr="001B5CF3">
        <w:rPr>
          <w:rFonts w:ascii="Verdana" w:eastAsia="Times New Roman" w:hAnsi="Verdana" w:cs="Arial"/>
          <w:sz w:val="24"/>
          <w:szCs w:val="24"/>
        </w:rPr>
        <w:t>Provide an opportunity for girls and women from across our community to share their experiences of pain and pain management in their own words, and for these experiences to be heard (</w:t>
      </w:r>
      <w:r w:rsidR="00DA4855" w:rsidRPr="001B5CF3">
        <w:rPr>
          <w:rFonts w:ascii="Verdana" w:eastAsia="Times New Roman" w:hAnsi="Verdana" w:cs="Arial"/>
          <w:sz w:val="24"/>
          <w:szCs w:val="24"/>
        </w:rPr>
        <w:t>s</w:t>
      </w:r>
      <w:r w:rsidR="00E94D3E" w:rsidRPr="001B5CF3">
        <w:rPr>
          <w:rFonts w:ascii="Verdana" w:eastAsia="Times New Roman" w:hAnsi="Verdana" w:cs="Arial"/>
          <w:sz w:val="24"/>
          <w:szCs w:val="24"/>
        </w:rPr>
        <w:t xml:space="preserve">ee in particular </w:t>
      </w:r>
      <w:r w:rsidRPr="001B5CF3">
        <w:rPr>
          <w:rFonts w:ascii="Verdana" w:eastAsia="Times New Roman" w:hAnsi="Verdana" w:cs="Arial"/>
          <w:sz w:val="24"/>
          <w:szCs w:val="24"/>
        </w:rPr>
        <w:t>Appendix 1).</w:t>
      </w:r>
    </w:p>
    <w:p w14:paraId="72D19DC0" w14:textId="77777777" w:rsidR="00A51ED1" w:rsidRPr="00533DF8" w:rsidRDefault="00A51ED1">
      <w:pPr>
        <w:spacing w:after="0" w:line="240" w:lineRule="auto"/>
        <w:rPr>
          <w:rFonts w:ascii="Verdana" w:hAnsi="Verdana" w:cs="Arial"/>
          <w:sz w:val="24"/>
          <w:szCs w:val="24"/>
        </w:rPr>
      </w:pPr>
    </w:p>
    <w:p w14:paraId="3B0955CF" w14:textId="2A38C4F7" w:rsidR="009A7A3C" w:rsidRPr="008B29CB" w:rsidRDefault="00DD4E79" w:rsidP="2066A8A1">
      <w:pPr>
        <w:pStyle w:val="Heading1"/>
        <w:spacing w:after="120" w:line="360" w:lineRule="auto"/>
        <w:rPr>
          <w:rFonts w:ascii="Verdana" w:eastAsia="Times New Roman" w:hAnsi="Verdana" w:cs="Arial"/>
          <w:b/>
          <w:bCs/>
          <w:color w:val="652266"/>
        </w:rPr>
      </w:pPr>
      <w:bookmarkStart w:id="11" w:name="_Toc173253657"/>
      <w:r w:rsidRPr="008B29CB">
        <w:rPr>
          <w:rFonts w:ascii="Verdana" w:eastAsia="Times New Roman" w:hAnsi="Verdana" w:cs="Arial"/>
          <w:b/>
          <w:bCs/>
          <w:color w:val="652266"/>
        </w:rPr>
        <w:lastRenderedPageBreak/>
        <w:t>Background</w:t>
      </w:r>
      <w:bookmarkEnd w:id="11"/>
    </w:p>
    <w:p w14:paraId="0CF1EBA0" w14:textId="3CF18A00" w:rsidR="00F765F7" w:rsidRDefault="00F765F7" w:rsidP="4409F89E">
      <w:pPr>
        <w:spacing w:line="276" w:lineRule="auto"/>
        <w:rPr>
          <w:rFonts w:ascii="Verdana" w:hAnsi="Verdana"/>
          <w:sz w:val="24"/>
          <w:szCs w:val="24"/>
        </w:rPr>
      </w:pPr>
      <w:r w:rsidRPr="4409F89E">
        <w:rPr>
          <w:rFonts w:ascii="Verdana" w:hAnsi="Verdana"/>
          <w:sz w:val="24"/>
          <w:szCs w:val="24"/>
        </w:rPr>
        <w:t xml:space="preserve">For women with disabilities, seeking treatment for pain is shaped by gaps in the service and policy environment, sexist and ableist structures and attitudes pervading treatment systems, and the social systems in which women with disabilities live. </w:t>
      </w:r>
    </w:p>
    <w:p w14:paraId="61ABE0FF" w14:textId="53045B13" w:rsidR="001E751C" w:rsidRPr="007F42FD" w:rsidRDefault="001E751C" w:rsidP="7465D808">
      <w:pPr>
        <w:spacing w:line="276" w:lineRule="auto"/>
        <w:rPr>
          <w:rFonts w:ascii="Verdana" w:hAnsi="Verdana"/>
          <w:sz w:val="24"/>
          <w:szCs w:val="24"/>
        </w:rPr>
      </w:pPr>
      <w:r w:rsidRPr="007F42FD">
        <w:rPr>
          <w:rFonts w:ascii="Verdana" w:hAnsi="Verdana" w:cs="Arial"/>
          <w:sz w:val="24"/>
          <w:szCs w:val="24"/>
        </w:rPr>
        <w:t xml:space="preserve">Women with disabilities, like women in general, often feel ignored when seeking help for their pain. </w:t>
      </w:r>
      <w:r w:rsidR="00533DE0" w:rsidRPr="007F42FD">
        <w:rPr>
          <w:rFonts w:ascii="Verdana" w:hAnsi="Verdana" w:cs="Arial"/>
          <w:sz w:val="24"/>
          <w:szCs w:val="24"/>
        </w:rPr>
        <w:t xml:space="preserve">Clinical </w:t>
      </w:r>
      <w:r w:rsidRPr="007F42FD">
        <w:rPr>
          <w:rFonts w:ascii="Verdana" w:hAnsi="Verdana" w:cs="Arial"/>
          <w:sz w:val="24"/>
          <w:szCs w:val="24"/>
        </w:rPr>
        <w:t xml:space="preserve">research tends to </w:t>
      </w:r>
      <w:r w:rsidR="00533DE0" w:rsidRPr="007F42FD">
        <w:rPr>
          <w:rFonts w:ascii="Verdana" w:hAnsi="Verdana" w:cs="Arial"/>
          <w:sz w:val="24"/>
          <w:szCs w:val="24"/>
        </w:rPr>
        <w:t xml:space="preserve">focus on the experiences of cisgendered </w:t>
      </w:r>
      <w:r w:rsidR="52EABDB8" w:rsidRPr="007F42FD">
        <w:rPr>
          <w:rFonts w:ascii="Verdana" w:hAnsi="Verdana" w:cs="Arial"/>
          <w:sz w:val="24"/>
          <w:szCs w:val="24"/>
        </w:rPr>
        <w:t>men and</w:t>
      </w:r>
      <w:r w:rsidR="00902FDD" w:rsidRPr="007F42FD">
        <w:rPr>
          <w:rFonts w:ascii="Verdana" w:hAnsi="Verdana" w:cs="Arial"/>
          <w:sz w:val="24"/>
          <w:szCs w:val="24"/>
        </w:rPr>
        <w:t xml:space="preserve"> </w:t>
      </w:r>
      <w:r w:rsidRPr="007F42FD">
        <w:rPr>
          <w:rFonts w:ascii="Verdana" w:hAnsi="Verdana" w:cs="Arial"/>
          <w:sz w:val="24"/>
          <w:szCs w:val="24"/>
        </w:rPr>
        <w:t>overlook</w:t>
      </w:r>
      <w:r w:rsidR="00902FDD" w:rsidRPr="007F42FD">
        <w:rPr>
          <w:rFonts w:ascii="Verdana" w:hAnsi="Verdana" w:cs="Arial"/>
          <w:sz w:val="24"/>
          <w:szCs w:val="24"/>
        </w:rPr>
        <w:t>s</w:t>
      </w:r>
      <w:r w:rsidRPr="007F42FD">
        <w:rPr>
          <w:rFonts w:ascii="Verdana" w:hAnsi="Verdana" w:cs="Arial"/>
          <w:sz w:val="24"/>
          <w:szCs w:val="24"/>
        </w:rPr>
        <w:t xml:space="preserve"> the specific conditions and gendered experiences of pain in women.</w:t>
      </w:r>
      <w:r w:rsidRPr="007F42FD">
        <w:rPr>
          <w:rFonts w:ascii="Verdana" w:hAnsi="Verdana" w:cs="Arial"/>
          <w:sz w:val="24"/>
          <w:szCs w:val="24"/>
          <w:vertAlign w:val="superscript"/>
        </w:rPr>
        <w:footnoteReference w:id="3"/>
      </w:r>
      <w:r w:rsidRPr="007F42FD">
        <w:rPr>
          <w:rFonts w:ascii="Verdana" w:hAnsi="Verdana" w:cs="Arial"/>
          <w:sz w:val="24"/>
          <w:szCs w:val="24"/>
        </w:rPr>
        <w:t xml:space="preserve"> Women seeking pain treatment are frequently disbelieved,</w:t>
      </w:r>
      <w:r w:rsidRPr="007F42FD">
        <w:rPr>
          <w:rFonts w:ascii="Verdana" w:hAnsi="Verdana" w:cs="Arial"/>
          <w:sz w:val="24"/>
          <w:szCs w:val="24"/>
          <w:vertAlign w:val="superscript"/>
        </w:rPr>
        <w:footnoteReference w:id="4"/>
      </w:r>
      <w:r w:rsidRPr="007F42FD">
        <w:rPr>
          <w:rFonts w:ascii="Verdana" w:hAnsi="Verdana" w:cs="Arial"/>
          <w:sz w:val="24"/>
          <w:szCs w:val="24"/>
        </w:rPr>
        <w:t xml:space="preserve"> offered limited treatment options, and have their pain attributed to psychological factors</w:t>
      </w:r>
      <w:r w:rsidR="00B73CDB" w:rsidRPr="007F42FD">
        <w:rPr>
          <w:rFonts w:ascii="Verdana" w:hAnsi="Verdana" w:cs="Arial"/>
          <w:sz w:val="24"/>
          <w:szCs w:val="24"/>
        </w:rPr>
        <w:t>. As</w:t>
      </w:r>
      <w:r w:rsidR="00903E84" w:rsidRPr="007F42FD">
        <w:rPr>
          <w:rFonts w:ascii="Verdana" w:hAnsi="Verdana" w:cs="Arial"/>
          <w:sz w:val="24"/>
          <w:szCs w:val="24"/>
        </w:rPr>
        <w:t xml:space="preserve"> a result, their trust</w:t>
      </w:r>
      <w:r w:rsidRPr="007F42FD">
        <w:rPr>
          <w:rFonts w:ascii="Verdana" w:hAnsi="Verdana" w:cs="Arial"/>
          <w:sz w:val="24"/>
          <w:szCs w:val="24"/>
        </w:rPr>
        <w:t xml:space="preserve"> in healthcare providers</w:t>
      </w:r>
      <w:r w:rsidR="00903E84" w:rsidRPr="007F42FD">
        <w:rPr>
          <w:rFonts w:ascii="Verdana" w:hAnsi="Verdana" w:cs="Arial"/>
          <w:sz w:val="24"/>
          <w:szCs w:val="24"/>
        </w:rPr>
        <w:t xml:space="preserve"> </w:t>
      </w:r>
      <w:r w:rsidR="00AA6F5D" w:rsidRPr="007F42FD">
        <w:rPr>
          <w:rFonts w:ascii="Verdana" w:hAnsi="Verdana" w:cs="Arial"/>
          <w:sz w:val="24"/>
          <w:szCs w:val="24"/>
        </w:rPr>
        <w:t>becomes</w:t>
      </w:r>
      <w:r w:rsidR="00903E84" w:rsidRPr="007F42FD">
        <w:rPr>
          <w:rFonts w:ascii="Verdana" w:hAnsi="Verdana" w:cs="Arial"/>
          <w:sz w:val="24"/>
          <w:szCs w:val="24"/>
        </w:rPr>
        <w:t xml:space="preserve"> eroded</w:t>
      </w:r>
      <w:r w:rsidRPr="007F42FD">
        <w:rPr>
          <w:rFonts w:ascii="Verdana" w:eastAsiaTheme="minorEastAsia" w:hAnsi="Verdana"/>
          <w:sz w:val="24"/>
          <w:szCs w:val="24"/>
        </w:rPr>
        <w:t>.</w:t>
      </w:r>
      <w:r w:rsidRPr="007F42FD">
        <w:rPr>
          <w:rFonts w:ascii="Verdana" w:eastAsiaTheme="minorEastAsia" w:hAnsi="Verdana"/>
          <w:sz w:val="24"/>
          <w:szCs w:val="24"/>
          <w:vertAlign w:val="superscript"/>
        </w:rPr>
        <w:footnoteReference w:id="5"/>
      </w:r>
    </w:p>
    <w:p w14:paraId="086DCEAD" w14:textId="6991FA26" w:rsidR="00111BB6" w:rsidRPr="001E751C" w:rsidRDefault="00F90F4E" w:rsidP="1FE3CF89">
      <w:pPr>
        <w:spacing w:line="276" w:lineRule="auto"/>
        <w:rPr>
          <w:rFonts w:ascii="Verdana" w:hAnsi="Verdana"/>
          <w:sz w:val="24"/>
          <w:szCs w:val="24"/>
        </w:rPr>
      </w:pPr>
      <w:r w:rsidRPr="5D14BD56">
        <w:rPr>
          <w:rFonts w:ascii="Verdana" w:eastAsia="Verdana" w:hAnsi="Verdana" w:cs="Verdana"/>
          <w:sz w:val="24"/>
          <w:szCs w:val="24"/>
        </w:rPr>
        <w:t>The</w:t>
      </w:r>
      <w:r w:rsidR="00422F0D" w:rsidRPr="5D14BD56">
        <w:rPr>
          <w:rFonts w:ascii="Verdana" w:eastAsia="Verdana" w:hAnsi="Verdana" w:cs="Verdana"/>
          <w:sz w:val="24"/>
          <w:szCs w:val="24"/>
        </w:rPr>
        <w:t xml:space="preserve"> patterned</w:t>
      </w:r>
      <w:r w:rsidRPr="5D14BD56">
        <w:rPr>
          <w:rFonts w:ascii="Verdana" w:eastAsia="Verdana" w:hAnsi="Verdana" w:cs="Verdana"/>
          <w:sz w:val="24"/>
          <w:szCs w:val="24"/>
        </w:rPr>
        <w:t xml:space="preserve"> dismissal of women’s pain is</w:t>
      </w:r>
      <w:r w:rsidR="00604FF2" w:rsidRPr="5D14BD56">
        <w:rPr>
          <w:rFonts w:ascii="Verdana" w:eastAsia="Verdana" w:hAnsi="Verdana" w:cs="Verdana"/>
          <w:sz w:val="24"/>
          <w:szCs w:val="24"/>
        </w:rPr>
        <w:t xml:space="preserve"> </w:t>
      </w:r>
      <w:r w:rsidRPr="5D14BD56">
        <w:rPr>
          <w:rFonts w:ascii="Verdana" w:eastAsia="Verdana" w:hAnsi="Verdana" w:cs="Verdana"/>
          <w:sz w:val="24"/>
          <w:szCs w:val="24"/>
        </w:rPr>
        <w:t>gendered</w:t>
      </w:r>
      <w:r w:rsidR="00A42A41">
        <w:rPr>
          <w:rFonts w:ascii="Verdana" w:eastAsia="Verdana" w:hAnsi="Verdana" w:cs="Verdana"/>
          <w:sz w:val="24"/>
          <w:szCs w:val="24"/>
        </w:rPr>
        <w:t>.</w:t>
      </w:r>
      <w:r w:rsidR="001F0DB9" w:rsidRPr="5D14BD56">
        <w:rPr>
          <w:rFonts w:ascii="Verdana" w:eastAsia="Verdana" w:hAnsi="Verdana" w:cs="Verdana"/>
          <w:sz w:val="24"/>
          <w:szCs w:val="24"/>
        </w:rPr>
        <w:t xml:space="preserve"> </w:t>
      </w:r>
      <w:r w:rsidR="00A42A41">
        <w:rPr>
          <w:rFonts w:ascii="Verdana" w:eastAsia="Verdana" w:hAnsi="Verdana" w:cs="Verdana"/>
          <w:sz w:val="24"/>
          <w:szCs w:val="24"/>
        </w:rPr>
        <w:t>H</w:t>
      </w:r>
      <w:r w:rsidR="001F0DB9" w:rsidRPr="5D14BD56">
        <w:rPr>
          <w:rFonts w:ascii="Verdana" w:eastAsia="Verdana" w:hAnsi="Verdana" w:cs="Verdana"/>
          <w:sz w:val="24"/>
          <w:szCs w:val="24"/>
        </w:rPr>
        <w:t>owever</w:t>
      </w:r>
      <w:r w:rsidR="5D65EEFF" w:rsidRPr="5D14BD56">
        <w:rPr>
          <w:rFonts w:ascii="Verdana" w:eastAsia="Verdana" w:hAnsi="Verdana" w:cs="Verdana"/>
          <w:sz w:val="24"/>
          <w:szCs w:val="24"/>
        </w:rPr>
        <w:t>,</w:t>
      </w:r>
      <w:r w:rsidRPr="5D14BD56">
        <w:rPr>
          <w:rFonts w:ascii="Verdana" w:eastAsia="Verdana" w:hAnsi="Verdana" w:cs="Verdana"/>
          <w:sz w:val="24"/>
          <w:szCs w:val="24"/>
        </w:rPr>
        <w:t xml:space="preserve"> </w:t>
      </w:r>
      <w:r w:rsidR="001F0DB9" w:rsidRPr="5D14BD56">
        <w:rPr>
          <w:rFonts w:ascii="Verdana" w:eastAsia="Verdana" w:hAnsi="Verdana" w:cs="Verdana"/>
          <w:sz w:val="24"/>
          <w:szCs w:val="24"/>
        </w:rPr>
        <w:t xml:space="preserve">women </w:t>
      </w:r>
      <w:r w:rsidR="001E751C" w:rsidRPr="5D14BD56">
        <w:rPr>
          <w:rFonts w:ascii="Verdana" w:eastAsia="Verdana" w:hAnsi="Verdana" w:cs="Verdana"/>
          <w:sz w:val="24"/>
          <w:szCs w:val="24"/>
        </w:rPr>
        <w:t xml:space="preserve">with disabilities </w:t>
      </w:r>
      <w:r w:rsidR="001F0DB9">
        <w:rPr>
          <w:rFonts w:ascii="Verdana" w:hAnsi="Verdana" w:cs="Arial"/>
          <w:sz w:val="24"/>
          <w:szCs w:val="24"/>
        </w:rPr>
        <w:t xml:space="preserve">also </w:t>
      </w:r>
      <w:r w:rsidR="001E751C" w:rsidRPr="001E751C">
        <w:rPr>
          <w:rFonts w:ascii="Verdana" w:hAnsi="Verdana" w:cs="Arial"/>
          <w:sz w:val="24"/>
          <w:szCs w:val="24"/>
        </w:rPr>
        <w:t>experience the compounding effects of medical misogyny and ableism. Women with disabilities experience diagnostic overshadowing</w:t>
      </w:r>
      <w:r w:rsidR="001F0DB9">
        <w:rPr>
          <w:rFonts w:ascii="Verdana" w:hAnsi="Verdana" w:cs="Arial"/>
          <w:sz w:val="24"/>
          <w:szCs w:val="24"/>
        </w:rPr>
        <w:t>,</w:t>
      </w:r>
      <w:r w:rsidR="001E751C" w:rsidRPr="001E751C">
        <w:rPr>
          <w:rFonts w:ascii="Verdana" w:hAnsi="Verdana" w:cs="Arial"/>
          <w:sz w:val="24"/>
          <w:szCs w:val="24"/>
        </w:rPr>
        <w:t xml:space="preserve"> where</w:t>
      </w:r>
      <w:r w:rsidR="00055E11">
        <w:rPr>
          <w:rFonts w:ascii="Verdana" w:hAnsi="Verdana" w:cs="Arial"/>
          <w:sz w:val="24"/>
          <w:szCs w:val="24"/>
        </w:rPr>
        <w:t>by their</w:t>
      </w:r>
      <w:r w:rsidR="001E751C" w:rsidRPr="001E751C">
        <w:rPr>
          <w:rFonts w:ascii="Verdana" w:hAnsi="Verdana" w:cs="Arial"/>
          <w:sz w:val="24"/>
          <w:szCs w:val="24"/>
        </w:rPr>
        <w:t xml:space="preserve"> </w:t>
      </w:r>
      <w:r w:rsidR="001F0DB9" w:rsidRPr="001E751C">
        <w:rPr>
          <w:rFonts w:ascii="Verdana" w:hAnsi="Verdana" w:cs="Arial"/>
          <w:sz w:val="24"/>
          <w:szCs w:val="24"/>
        </w:rPr>
        <w:t>symptom</w:t>
      </w:r>
      <w:r w:rsidR="001F0DB9">
        <w:rPr>
          <w:rFonts w:ascii="Verdana" w:hAnsi="Verdana" w:cs="Arial"/>
          <w:sz w:val="24"/>
          <w:szCs w:val="24"/>
        </w:rPr>
        <w:t>s</w:t>
      </w:r>
      <w:r w:rsidR="001F0DB9" w:rsidRPr="001E751C">
        <w:rPr>
          <w:rFonts w:ascii="Verdana" w:hAnsi="Verdana" w:cs="Arial"/>
          <w:sz w:val="24"/>
          <w:szCs w:val="24"/>
        </w:rPr>
        <w:t xml:space="preserve"> </w:t>
      </w:r>
      <w:r w:rsidR="001F0DB9">
        <w:rPr>
          <w:rFonts w:ascii="Verdana" w:hAnsi="Verdana" w:cs="Arial"/>
          <w:sz w:val="24"/>
          <w:szCs w:val="24"/>
        </w:rPr>
        <w:t>are</w:t>
      </w:r>
      <w:r w:rsidR="001F0DB9" w:rsidRPr="001E751C">
        <w:rPr>
          <w:rFonts w:ascii="Verdana" w:hAnsi="Verdana" w:cs="Arial"/>
          <w:sz w:val="24"/>
          <w:szCs w:val="24"/>
        </w:rPr>
        <w:t xml:space="preserve"> </w:t>
      </w:r>
      <w:r w:rsidR="001262D1">
        <w:rPr>
          <w:rFonts w:ascii="Verdana" w:hAnsi="Verdana" w:cs="Arial"/>
          <w:sz w:val="24"/>
          <w:szCs w:val="24"/>
        </w:rPr>
        <w:t xml:space="preserve">assumed </w:t>
      </w:r>
      <w:r w:rsidR="00E860C1">
        <w:rPr>
          <w:rFonts w:ascii="Verdana" w:hAnsi="Verdana" w:cs="Arial"/>
          <w:sz w:val="24"/>
          <w:szCs w:val="24"/>
        </w:rPr>
        <w:t>to be part of their</w:t>
      </w:r>
      <w:r w:rsidR="001E751C" w:rsidRPr="001E751C">
        <w:rPr>
          <w:rFonts w:ascii="Verdana" w:hAnsi="Verdana" w:cs="Arial"/>
          <w:sz w:val="24"/>
          <w:szCs w:val="24"/>
        </w:rPr>
        <w:t xml:space="preserve"> primary disability</w:t>
      </w:r>
      <w:r w:rsidR="00E860C1">
        <w:rPr>
          <w:rFonts w:ascii="Verdana" w:hAnsi="Verdana" w:cs="Arial"/>
          <w:sz w:val="24"/>
          <w:szCs w:val="24"/>
        </w:rPr>
        <w:t>.</w:t>
      </w:r>
      <w:r w:rsidR="00435512">
        <w:rPr>
          <w:rFonts w:ascii="Verdana" w:hAnsi="Verdana" w:cs="Arial"/>
          <w:sz w:val="24"/>
          <w:szCs w:val="24"/>
        </w:rPr>
        <w:t xml:space="preserve"> </w:t>
      </w:r>
      <w:r w:rsidR="007C2267">
        <w:rPr>
          <w:rFonts w:ascii="Verdana" w:hAnsi="Verdana" w:cs="Arial"/>
          <w:sz w:val="24"/>
          <w:szCs w:val="24"/>
        </w:rPr>
        <w:t xml:space="preserve">Consequently, </w:t>
      </w:r>
      <w:r w:rsidR="001E751C" w:rsidRPr="001E751C">
        <w:rPr>
          <w:rFonts w:ascii="Verdana" w:hAnsi="Verdana" w:cs="Arial"/>
          <w:sz w:val="24"/>
          <w:szCs w:val="24"/>
        </w:rPr>
        <w:t xml:space="preserve">little investigation </w:t>
      </w:r>
      <w:r w:rsidR="007C2267">
        <w:rPr>
          <w:rFonts w:ascii="Verdana" w:hAnsi="Verdana" w:cs="Arial"/>
          <w:sz w:val="24"/>
          <w:szCs w:val="24"/>
        </w:rPr>
        <w:t>i</w:t>
      </w:r>
      <w:r w:rsidR="000539B0">
        <w:rPr>
          <w:rFonts w:ascii="Verdana" w:hAnsi="Verdana" w:cs="Arial"/>
          <w:sz w:val="24"/>
          <w:szCs w:val="24"/>
        </w:rPr>
        <w:t>s</w:t>
      </w:r>
      <w:r w:rsidR="007C2267">
        <w:rPr>
          <w:rFonts w:ascii="Verdana" w:hAnsi="Verdana" w:cs="Arial"/>
          <w:sz w:val="24"/>
          <w:szCs w:val="24"/>
        </w:rPr>
        <w:t xml:space="preserve"> made into</w:t>
      </w:r>
      <w:r w:rsidR="001E751C" w:rsidRPr="001E751C">
        <w:rPr>
          <w:rFonts w:ascii="Verdana" w:hAnsi="Verdana" w:cs="Arial"/>
          <w:sz w:val="24"/>
          <w:szCs w:val="24"/>
        </w:rPr>
        <w:t xml:space="preserve"> other </w:t>
      </w:r>
      <w:r w:rsidR="003D7CE7">
        <w:rPr>
          <w:rFonts w:ascii="Verdana" w:hAnsi="Verdana" w:cs="Arial"/>
          <w:sz w:val="24"/>
          <w:szCs w:val="24"/>
        </w:rPr>
        <w:t>potential</w:t>
      </w:r>
      <w:r w:rsidR="001E751C" w:rsidRPr="001E751C">
        <w:rPr>
          <w:rFonts w:ascii="Verdana" w:hAnsi="Verdana" w:cs="Arial"/>
          <w:sz w:val="24"/>
          <w:szCs w:val="24"/>
        </w:rPr>
        <w:t xml:space="preserve"> causes. Such neglect heightens women’s risk of untreated</w:t>
      </w:r>
      <w:r w:rsidR="001F0DB9">
        <w:rPr>
          <w:rFonts w:ascii="Verdana" w:hAnsi="Verdana" w:cs="Arial"/>
          <w:sz w:val="24"/>
          <w:szCs w:val="24"/>
        </w:rPr>
        <w:t>/ undiagnosed</w:t>
      </w:r>
      <w:r w:rsidR="001E751C" w:rsidRPr="001E751C">
        <w:rPr>
          <w:rFonts w:ascii="Verdana" w:hAnsi="Verdana" w:cs="Arial"/>
          <w:sz w:val="24"/>
          <w:szCs w:val="24"/>
        </w:rPr>
        <w:t xml:space="preserve"> health issues or illness.</w:t>
      </w:r>
      <w:r w:rsidR="001E751C" w:rsidRPr="001E751C">
        <w:rPr>
          <w:rFonts w:ascii="Verdana" w:hAnsi="Verdana" w:cs="Arial"/>
          <w:sz w:val="24"/>
          <w:szCs w:val="24"/>
          <w:vertAlign w:val="superscript"/>
        </w:rPr>
        <w:footnoteReference w:id="6"/>
      </w:r>
    </w:p>
    <w:p w14:paraId="4644BFA5" w14:textId="37AB23A3" w:rsidR="001E751C" w:rsidRDefault="001E751C" w:rsidP="009E7F78">
      <w:pPr>
        <w:spacing w:after="0" w:line="276" w:lineRule="auto"/>
        <w:rPr>
          <w:rFonts w:ascii="Verdana" w:hAnsi="Verdana" w:cs="Arial"/>
          <w:sz w:val="24"/>
          <w:szCs w:val="24"/>
        </w:rPr>
      </w:pPr>
      <w:r w:rsidRPr="5D14BD56">
        <w:rPr>
          <w:rFonts w:ascii="Verdana" w:eastAsia="Verdana" w:hAnsi="Verdana" w:cs="Verdana"/>
          <w:sz w:val="24"/>
          <w:szCs w:val="24"/>
        </w:rPr>
        <w:t>The combined i</w:t>
      </w:r>
      <w:r w:rsidRPr="4409F89E">
        <w:rPr>
          <w:rFonts w:ascii="Verdana" w:hAnsi="Verdana" w:cs="Arial"/>
          <w:sz w:val="24"/>
          <w:szCs w:val="24"/>
        </w:rPr>
        <w:t>mpacts of pain, disability, and gender contribute to women’s social isolation, reduced economic participation</w:t>
      </w:r>
      <w:r w:rsidR="00B66586" w:rsidRPr="4409F89E">
        <w:rPr>
          <w:rFonts w:ascii="Verdana" w:hAnsi="Verdana" w:cs="Arial"/>
          <w:sz w:val="24"/>
          <w:szCs w:val="24"/>
        </w:rPr>
        <w:t>,</w:t>
      </w:r>
      <w:r w:rsidRPr="4409F89E">
        <w:rPr>
          <w:rFonts w:ascii="Verdana" w:hAnsi="Verdana" w:cs="Arial"/>
          <w:sz w:val="24"/>
          <w:szCs w:val="24"/>
        </w:rPr>
        <w:t xml:space="preserve"> and barriers to the fulfillment of social and community roles. </w:t>
      </w:r>
      <w:r w:rsidR="00B66586" w:rsidRPr="4409F89E">
        <w:rPr>
          <w:rFonts w:ascii="Verdana" w:hAnsi="Verdana" w:cs="Arial"/>
          <w:sz w:val="24"/>
          <w:szCs w:val="24"/>
        </w:rPr>
        <w:t xml:space="preserve">These </w:t>
      </w:r>
      <w:r w:rsidR="0033390E" w:rsidRPr="4409F89E">
        <w:rPr>
          <w:rFonts w:ascii="Verdana" w:hAnsi="Verdana" w:cs="Arial"/>
          <w:sz w:val="24"/>
          <w:szCs w:val="24"/>
        </w:rPr>
        <w:t>effects</w:t>
      </w:r>
      <w:r w:rsidR="00B66586" w:rsidRPr="4409F89E">
        <w:rPr>
          <w:rFonts w:ascii="Verdana" w:hAnsi="Verdana" w:cs="Arial"/>
          <w:sz w:val="24"/>
          <w:szCs w:val="24"/>
        </w:rPr>
        <w:t xml:space="preserve"> are mutually reinforcing</w:t>
      </w:r>
      <w:r w:rsidR="0033390E" w:rsidRPr="4409F89E">
        <w:rPr>
          <w:rFonts w:ascii="Verdana" w:hAnsi="Verdana" w:cs="Arial"/>
          <w:sz w:val="24"/>
          <w:szCs w:val="24"/>
        </w:rPr>
        <w:t xml:space="preserve">. </w:t>
      </w:r>
      <w:r w:rsidRPr="4409F89E">
        <w:rPr>
          <w:rFonts w:ascii="Verdana" w:hAnsi="Verdana" w:cs="Arial"/>
          <w:sz w:val="24"/>
          <w:szCs w:val="24"/>
        </w:rPr>
        <w:t>Women with disabilities living with pain are even more likely to have low incomes due to the combined effects of health-related costs, inflexible workplace practices</w:t>
      </w:r>
      <w:r w:rsidR="007C6B2B" w:rsidRPr="4409F89E">
        <w:rPr>
          <w:rFonts w:ascii="Verdana" w:hAnsi="Verdana" w:cs="Arial"/>
          <w:sz w:val="24"/>
          <w:szCs w:val="24"/>
        </w:rPr>
        <w:t>,</w:t>
      </w:r>
      <w:r w:rsidRPr="4409F89E">
        <w:rPr>
          <w:rFonts w:ascii="Verdana" w:hAnsi="Verdana" w:cs="Arial"/>
          <w:sz w:val="24"/>
          <w:szCs w:val="24"/>
        </w:rPr>
        <w:t xml:space="preserve"> employer attitudes</w:t>
      </w:r>
      <w:r w:rsidR="007C6B2B" w:rsidRPr="4409F89E">
        <w:rPr>
          <w:rFonts w:ascii="Verdana" w:hAnsi="Verdana" w:cs="Arial"/>
          <w:sz w:val="24"/>
          <w:szCs w:val="24"/>
        </w:rPr>
        <w:t>,</w:t>
      </w:r>
      <w:r w:rsidRPr="4409F89E">
        <w:rPr>
          <w:rFonts w:ascii="Verdana" w:hAnsi="Verdana" w:cs="Arial"/>
          <w:sz w:val="24"/>
          <w:szCs w:val="24"/>
        </w:rPr>
        <w:t xml:space="preserve"> and reduced health-related capacity to work. Lower income in turn affects economic and social participation, leading to greater isolation</w:t>
      </w:r>
      <w:r w:rsidR="001E7326" w:rsidRPr="4409F89E">
        <w:rPr>
          <w:rFonts w:ascii="Verdana" w:hAnsi="Verdana" w:cs="Arial"/>
          <w:sz w:val="24"/>
          <w:szCs w:val="24"/>
        </w:rPr>
        <w:t xml:space="preserve">. </w:t>
      </w:r>
      <w:r w:rsidR="003649BB" w:rsidRPr="4409F89E">
        <w:rPr>
          <w:rFonts w:ascii="Verdana" w:hAnsi="Verdana" w:cs="Arial"/>
          <w:sz w:val="24"/>
          <w:szCs w:val="24"/>
        </w:rPr>
        <w:t>This i</w:t>
      </w:r>
      <w:r w:rsidR="001E7326" w:rsidRPr="4409F89E">
        <w:rPr>
          <w:rFonts w:ascii="Verdana" w:hAnsi="Verdana" w:cs="Arial"/>
          <w:sz w:val="24"/>
          <w:szCs w:val="24"/>
        </w:rPr>
        <w:t xml:space="preserve">solation is </w:t>
      </w:r>
      <w:r w:rsidR="002D3520" w:rsidRPr="4409F89E">
        <w:rPr>
          <w:rFonts w:ascii="Verdana" w:hAnsi="Verdana" w:cs="Arial"/>
          <w:sz w:val="24"/>
          <w:szCs w:val="24"/>
        </w:rPr>
        <w:t>reinforced</w:t>
      </w:r>
      <w:r w:rsidRPr="4409F89E">
        <w:rPr>
          <w:rFonts w:ascii="Verdana" w:hAnsi="Verdana" w:cs="Arial"/>
          <w:sz w:val="24"/>
          <w:szCs w:val="24"/>
        </w:rPr>
        <w:t xml:space="preserve"> by prevalent community misunderstanding and lack of recognition of the multi-facetted impacts of pain. These factors, combined with reduced ability to engage in recreation, family, social, intimate, and community activities,</w:t>
      </w:r>
      <w:r w:rsidR="003649BB" w:rsidRPr="4409F89E">
        <w:rPr>
          <w:rFonts w:ascii="Verdana" w:hAnsi="Verdana" w:cs="Arial"/>
          <w:sz w:val="24"/>
          <w:szCs w:val="24"/>
        </w:rPr>
        <w:t xml:space="preserve"> further</w:t>
      </w:r>
      <w:r w:rsidR="00427D00" w:rsidRPr="4409F89E">
        <w:rPr>
          <w:rFonts w:ascii="Verdana" w:hAnsi="Verdana" w:cs="Arial"/>
          <w:sz w:val="24"/>
          <w:szCs w:val="24"/>
        </w:rPr>
        <w:t xml:space="preserve"> </w:t>
      </w:r>
      <w:r w:rsidR="005B6C30" w:rsidRPr="4409F89E">
        <w:rPr>
          <w:rFonts w:ascii="Verdana" w:hAnsi="Verdana" w:cs="Arial"/>
          <w:sz w:val="24"/>
          <w:szCs w:val="24"/>
        </w:rPr>
        <w:t xml:space="preserve">entrench </w:t>
      </w:r>
      <w:r w:rsidR="00427D00" w:rsidRPr="4409F89E">
        <w:rPr>
          <w:rFonts w:ascii="Verdana" w:hAnsi="Verdana" w:cs="Arial"/>
          <w:sz w:val="24"/>
          <w:szCs w:val="24"/>
        </w:rPr>
        <w:t>women’s</w:t>
      </w:r>
      <w:r w:rsidRPr="4409F89E">
        <w:rPr>
          <w:rFonts w:ascii="Verdana" w:hAnsi="Verdana" w:cs="Arial"/>
          <w:sz w:val="24"/>
          <w:szCs w:val="24"/>
        </w:rPr>
        <w:t xml:space="preserve"> isolation</w:t>
      </w:r>
      <w:r w:rsidR="001356CF" w:rsidRPr="4409F89E">
        <w:rPr>
          <w:rFonts w:ascii="Verdana" w:hAnsi="Verdana" w:cs="Arial"/>
          <w:sz w:val="24"/>
          <w:szCs w:val="24"/>
        </w:rPr>
        <w:t xml:space="preserve">. This multifaceted isolation </w:t>
      </w:r>
      <w:r w:rsidR="00A45094" w:rsidRPr="4409F89E">
        <w:rPr>
          <w:rFonts w:ascii="Verdana" w:hAnsi="Verdana" w:cs="Arial"/>
          <w:sz w:val="24"/>
          <w:szCs w:val="24"/>
        </w:rPr>
        <w:t>can</w:t>
      </w:r>
      <w:r w:rsidRPr="4409F89E">
        <w:rPr>
          <w:rFonts w:ascii="Verdana" w:hAnsi="Verdana" w:cs="Arial"/>
          <w:sz w:val="24"/>
          <w:szCs w:val="24"/>
        </w:rPr>
        <w:t xml:space="preserve"> </w:t>
      </w:r>
      <w:r w:rsidR="00427D00" w:rsidRPr="4409F89E">
        <w:rPr>
          <w:rFonts w:ascii="Verdana" w:hAnsi="Verdana" w:cs="Arial"/>
          <w:sz w:val="24"/>
          <w:szCs w:val="24"/>
        </w:rPr>
        <w:t>increase</w:t>
      </w:r>
      <w:r w:rsidRPr="4409F89E">
        <w:rPr>
          <w:rFonts w:ascii="Verdana" w:hAnsi="Verdana" w:cs="Arial"/>
          <w:sz w:val="24"/>
          <w:szCs w:val="24"/>
        </w:rPr>
        <w:t xml:space="preserve"> psychological distress and </w:t>
      </w:r>
      <w:r w:rsidR="00A45094" w:rsidRPr="4409F89E">
        <w:rPr>
          <w:rFonts w:ascii="Verdana" w:hAnsi="Verdana" w:cs="Arial"/>
          <w:sz w:val="24"/>
          <w:szCs w:val="24"/>
        </w:rPr>
        <w:t>exacerbate</w:t>
      </w:r>
      <w:r w:rsidRPr="4409F89E">
        <w:rPr>
          <w:rFonts w:ascii="Verdana" w:hAnsi="Verdana" w:cs="Arial"/>
          <w:sz w:val="24"/>
          <w:szCs w:val="24"/>
        </w:rPr>
        <w:t xml:space="preserve"> pain.</w:t>
      </w:r>
    </w:p>
    <w:p w14:paraId="58BC781D" w14:textId="3C976DB0" w:rsidR="281F84C4" w:rsidRDefault="281F84C4" w:rsidP="281F84C4">
      <w:pPr>
        <w:spacing w:after="0" w:line="276" w:lineRule="auto"/>
        <w:rPr>
          <w:rFonts w:ascii="Verdana" w:hAnsi="Verdana" w:cs="Arial"/>
          <w:sz w:val="24"/>
          <w:szCs w:val="24"/>
        </w:rPr>
      </w:pPr>
    </w:p>
    <w:p w14:paraId="511DF1B3" w14:textId="164CBF01" w:rsidR="41A8D130" w:rsidRPr="00C96B4C" w:rsidRDefault="41A8D130" w:rsidP="00CA3798">
      <w:pPr>
        <w:pStyle w:val="IntenseQuote"/>
        <w:pBdr>
          <w:top w:val="single" w:sz="8" w:space="10" w:color="0F4761"/>
          <w:bottom w:val="single" w:sz="8" w:space="10" w:color="0F4761"/>
        </w:pBdr>
        <w:tabs>
          <w:tab w:val="left" w:pos="3330"/>
          <w:tab w:val="center" w:pos="4815"/>
        </w:tabs>
        <w:spacing w:line="276" w:lineRule="auto"/>
        <w:rPr>
          <w:rFonts w:ascii="Aptos" w:eastAsia="Aptos" w:hAnsi="Aptos" w:cs="Aptos"/>
          <w:b/>
          <w:bCs/>
          <w:color w:val="662266"/>
          <w:sz w:val="36"/>
          <w:szCs w:val="36"/>
        </w:rPr>
      </w:pPr>
      <w:r w:rsidRPr="008B29CB">
        <w:rPr>
          <w:rFonts w:ascii="Aptos" w:eastAsia="Aptos" w:hAnsi="Aptos" w:cs="Aptos"/>
          <w:b/>
          <w:bCs/>
          <w:color w:val="652266"/>
          <w:sz w:val="24"/>
          <w:szCs w:val="24"/>
        </w:rPr>
        <w:lastRenderedPageBreak/>
        <w:t>WDV Member Insight</w:t>
      </w:r>
      <w:r>
        <w:br/>
      </w:r>
      <w:r w:rsidRPr="008B29CB">
        <w:rPr>
          <w:rFonts w:ascii="Aptos" w:eastAsia="Aptos" w:hAnsi="Aptos" w:cs="Aptos"/>
          <w:color w:val="652266"/>
          <w:sz w:val="24"/>
          <w:szCs w:val="24"/>
        </w:rPr>
        <w:t xml:space="preserve"> </w:t>
      </w:r>
      <w:r w:rsidRPr="008B29CB">
        <w:rPr>
          <w:rFonts w:ascii="Aptos" w:eastAsia="Aptos" w:hAnsi="Aptos" w:cs="Aptos"/>
          <w:b/>
          <w:bCs/>
          <w:color w:val="652266"/>
          <w:sz w:val="36"/>
          <w:szCs w:val="36"/>
        </w:rPr>
        <w:t>“</w:t>
      </w:r>
      <w:r w:rsidRPr="008B29CB">
        <w:rPr>
          <w:rFonts w:ascii="Aptos" w:eastAsia="Aptos" w:hAnsi="Aptos" w:cs="Aptos"/>
          <w:color w:val="652266"/>
          <w:sz w:val="24"/>
          <w:szCs w:val="24"/>
        </w:rPr>
        <w:t>[My] pain is very real. I don't think health providers realise that it takes a huge amount of energy for me to attend an appointment, and I would not be there talking about pain if it was not a significant problem for me. Telling me that it is a part of my conditions is not helpful and does not provide me with management strategies.</w:t>
      </w:r>
      <w:r w:rsidRPr="008B29CB">
        <w:rPr>
          <w:rFonts w:ascii="Aptos" w:eastAsia="Aptos" w:hAnsi="Aptos" w:cs="Aptos"/>
          <w:b/>
          <w:bCs/>
          <w:color w:val="652266"/>
          <w:sz w:val="36"/>
          <w:szCs w:val="36"/>
        </w:rPr>
        <w:t>”</w:t>
      </w:r>
    </w:p>
    <w:p w14:paraId="751B54C6" w14:textId="3F2072BE" w:rsidR="001E751C" w:rsidRDefault="00F82BBD" w:rsidP="1F72F21D">
      <w:pPr>
        <w:spacing w:line="276" w:lineRule="auto"/>
        <w:rPr>
          <w:rFonts w:ascii="Verdana" w:hAnsi="Verdana"/>
          <w:sz w:val="24"/>
          <w:szCs w:val="24"/>
        </w:rPr>
      </w:pPr>
      <w:r>
        <w:rPr>
          <w:rFonts w:ascii="Verdana" w:hAnsi="Verdana" w:cs="Arial"/>
          <w:sz w:val="24"/>
          <w:szCs w:val="24"/>
        </w:rPr>
        <w:t xml:space="preserve">Treatment and support for pain </w:t>
      </w:r>
      <w:r w:rsidR="009E1B59">
        <w:rPr>
          <w:rFonts w:ascii="Verdana" w:hAnsi="Verdana" w:cs="Arial"/>
          <w:sz w:val="24"/>
          <w:szCs w:val="24"/>
        </w:rPr>
        <w:t xml:space="preserve">is </w:t>
      </w:r>
      <w:r w:rsidR="00C229D1">
        <w:rPr>
          <w:rFonts w:ascii="Verdana" w:hAnsi="Verdana" w:cs="Arial"/>
          <w:sz w:val="24"/>
          <w:szCs w:val="24"/>
        </w:rPr>
        <w:t>grounded in t</w:t>
      </w:r>
      <w:r w:rsidR="003C7E13">
        <w:rPr>
          <w:rFonts w:ascii="Verdana" w:hAnsi="Verdana" w:cs="Arial"/>
          <w:sz w:val="24"/>
          <w:szCs w:val="24"/>
        </w:rPr>
        <w:t>he right to health care</w:t>
      </w:r>
      <w:r w:rsidR="00C229D1">
        <w:rPr>
          <w:rFonts w:ascii="Verdana" w:hAnsi="Verdana" w:cs="Arial"/>
          <w:sz w:val="24"/>
          <w:szCs w:val="24"/>
        </w:rPr>
        <w:t xml:space="preserve">, a right </w:t>
      </w:r>
      <w:r w:rsidR="00320824">
        <w:rPr>
          <w:rFonts w:ascii="Verdana" w:hAnsi="Verdana" w:cs="Arial"/>
          <w:sz w:val="24"/>
          <w:szCs w:val="24"/>
        </w:rPr>
        <w:t>recognised</w:t>
      </w:r>
      <w:r w:rsidR="00102419">
        <w:rPr>
          <w:rFonts w:ascii="Verdana" w:hAnsi="Verdana" w:cs="Arial"/>
          <w:sz w:val="24"/>
          <w:szCs w:val="24"/>
        </w:rPr>
        <w:t xml:space="preserve"> within various international instruments</w:t>
      </w:r>
      <w:r w:rsidR="008344C5">
        <w:rPr>
          <w:rFonts w:ascii="Verdana" w:hAnsi="Verdana" w:cs="Arial"/>
          <w:sz w:val="24"/>
          <w:szCs w:val="24"/>
        </w:rPr>
        <w:t>.</w:t>
      </w:r>
      <w:r w:rsidR="008344C5" w:rsidRPr="001E751C">
        <w:rPr>
          <w:rFonts w:ascii="Verdana" w:hAnsi="Verdana" w:cs="Arial"/>
          <w:sz w:val="24"/>
          <w:szCs w:val="24"/>
          <w:vertAlign w:val="superscript"/>
        </w:rPr>
        <w:footnoteReference w:id="7"/>
      </w:r>
      <w:r w:rsidR="008344C5" w:rsidRPr="001E751C">
        <w:rPr>
          <w:rFonts w:ascii="Verdana" w:hAnsi="Verdana" w:cs="Arial"/>
          <w:sz w:val="24"/>
          <w:szCs w:val="24"/>
        </w:rPr>
        <w:t xml:space="preserve"> </w:t>
      </w:r>
      <w:r w:rsidR="001E751C" w:rsidRPr="001E751C">
        <w:rPr>
          <w:rFonts w:ascii="Verdana" w:hAnsi="Verdana" w:cs="Arial"/>
          <w:sz w:val="24"/>
          <w:szCs w:val="24"/>
        </w:rPr>
        <w:t xml:space="preserve">Despite </w:t>
      </w:r>
      <w:r w:rsidR="006A1680">
        <w:rPr>
          <w:rFonts w:ascii="Verdana" w:hAnsi="Verdana" w:cs="Arial"/>
          <w:sz w:val="24"/>
          <w:szCs w:val="24"/>
        </w:rPr>
        <w:t>this</w:t>
      </w:r>
      <w:r w:rsidR="001E751C" w:rsidRPr="001E751C">
        <w:rPr>
          <w:rFonts w:ascii="Verdana" w:hAnsi="Verdana" w:cs="Arial"/>
          <w:sz w:val="24"/>
          <w:szCs w:val="24"/>
        </w:rPr>
        <w:t xml:space="preserve"> right to health care, women with disabilities continue to experience multiple and intersecting disadvantages and barriers when accessing support and treatment services for pain. WDV’s submission highlights the causes of pain inequality and proposes solutions based on the experiences and recommendations of women with disabilities living with pain.</w:t>
      </w:r>
    </w:p>
    <w:p w14:paraId="13C785D2" w14:textId="32018409" w:rsidR="001E751C" w:rsidRPr="001E751C" w:rsidRDefault="001E751C" w:rsidP="009E7F78">
      <w:pPr>
        <w:spacing w:after="0" w:line="276" w:lineRule="auto"/>
        <w:rPr>
          <w:rFonts w:ascii="Verdana" w:hAnsi="Verdana" w:cs="Arial"/>
          <w:sz w:val="24"/>
          <w:szCs w:val="24"/>
        </w:rPr>
      </w:pPr>
      <w:r w:rsidRPr="5D14BD56">
        <w:rPr>
          <w:rFonts w:ascii="Verdana" w:eastAsia="Verdana" w:hAnsi="Verdana" w:cs="Verdana"/>
          <w:sz w:val="24"/>
          <w:szCs w:val="24"/>
        </w:rPr>
        <w:t xml:space="preserve">Appendix 1 of this submission contains </w:t>
      </w:r>
      <w:r w:rsidRPr="4409F89E">
        <w:rPr>
          <w:rFonts w:ascii="Verdana" w:hAnsi="Verdana" w:cs="Arial"/>
          <w:sz w:val="24"/>
          <w:szCs w:val="24"/>
        </w:rPr>
        <w:t xml:space="preserve">direct statements of women with disabilities describing their experiences of pain, barriers to accessing support and treatment, their experiences of stigma, invisibility and bias, and their recommendations for systemic change. Evidence from our members was gathered by means of a survey sent to </w:t>
      </w:r>
      <w:r w:rsidR="00A76529" w:rsidRPr="4409F89E">
        <w:rPr>
          <w:rFonts w:ascii="Verdana" w:hAnsi="Verdana" w:cs="Arial"/>
          <w:sz w:val="24"/>
          <w:szCs w:val="24"/>
        </w:rPr>
        <w:t xml:space="preserve">our members </w:t>
      </w:r>
      <w:r w:rsidR="00B837DA" w:rsidRPr="4409F89E">
        <w:rPr>
          <w:rFonts w:ascii="Verdana" w:hAnsi="Verdana" w:cs="Arial"/>
          <w:sz w:val="24"/>
          <w:szCs w:val="24"/>
        </w:rPr>
        <w:t xml:space="preserve">who had expressed an interest in participating in </w:t>
      </w:r>
      <w:r w:rsidR="00B837DA" w:rsidRPr="35982AAC">
        <w:rPr>
          <w:rFonts w:ascii="Verdana" w:hAnsi="Verdana" w:cs="Arial"/>
          <w:sz w:val="24"/>
          <w:szCs w:val="24"/>
        </w:rPr>
        <w:t>th</w:t>
      </w:r>
      <w:r w:rsidR="70DCF5AB" w:rsidRPr="35982AAC">
        <w:rPr>
          <w:rFonts w:ascii="Verdana" w:hAnsi="Verdana" w:cs="Arial"/>
          <w:sz w:val="24"/>
          <w:szCs w:val="24"/>
        </w:rPr>
        <w:t>is</w:t>
      </w:r>
      <w:r w:rsidR="00B837DA" w:rsidRPr="4409F89E">
        <w:rPr>
          <w:rFonts w:ascii="Verdana" w:hAnsi="Verdana" w:cs="Arial"/>
          <w:sz w:val="24"/>
          <w:szCs w:val="24"/>
        </w:rPr>
        <w:t xml:space="preserve"> </w:t>
      </w:r>
      <w:r w:rsidR="004530F4" w:rsidRPr="4409F89E">
        <w:rPr>
          <w:rFonts w:ascii="Verdana" w:hAnsi="Verdana" w:cs="Arial"/>
          <w:sz w:val="24"/>
          <w:szCs w:val="24"/>
        </w:rPr>
        <w:t>i</w:t>
      </w:r>
      <w:r w:rsidR="00CB7D3A" w:rsidRPr="4409F89E">
        <w:rPr>
          <w:rFonts w:ascii="Verdana" w:hAnsi="Verdana" w:cs="Arial"/>
          <w:sz w:val="24"/>
          <w:szCs w:val="24"/>
        </w:rPr>
        <w:t>nquiry</w:t>
      </w:r>
      <w:r w:rsidRPr="4409F89E">
        <w:rPr>
          <w:rFonts w:ascii="Verdana" w:hAnsi="Verdana" w:cs="Arial"/>
          <w:sz w:val="24"/>
          <w:szCs w:val="24"/>
        </w:rPr>
        <w:t>. Our member survey highlight</w:t>
      </w:r>
      <w:r w:rsidR="005C4BAD" w:rsidRPr="4409F89E">
        <w:rPr>
          <w:rFonts w:ascii="Verdana" w:hAnsi="Verdana" w:cs="Arial"/>
          <w:sz w:val="24"/>
          <w:szCs w:val="24"/>
        </w:rPr>
        <w:t>s</w:t>
      </w:r>
      <w:r w:rsidRPr="4409F89E">
        <w:rPr>
          <w:rFonts w:ascii="Verdana" w:hAnsi="Verdana" w:cs="Arial"/>
          <w:sz w:val="24"/>
          <w:szCs w:val="24"/>
        </w:rPr>
        <w:t xml:space="preserve"> the voices of women with disabilities living with pain in alignment with the terms of reference for </w:t>
      </w:r>
      <w:r w:rsidRPr="35982AAC">
        <w:rPr>
          <w:rFonts w:ascii="Verdana" w:hAnsi="Verdana" w:cs="Arial"/>
          <w:sz w:val="24"/>
          <w:szCs w:val="24"/>
        </w:rPr>
        <w:t>th</w:t>
      </w:r>
      <w:r w:rsidR="57301B6A" w:rsidRPr="35982AAC">
        <w:rPr>
          <w:rFonts w:ascii="Verdana" w:hAnsi="Verdana" w:cs="Arial"/>
          <w:sz w:val="24"/>
          <w:szCs w:val="24"/>
        </w:rPr>
        <w:t>is</w:t>
      </w:r>
      <w:r w:rsidRPr="4409F89E">
        <w:rPr>
          <w:rFonts w:ascii="Verdana" w:hAnsi="Verdana" w:cs="Arial"/>
          <w:sz w:val="24"/>
          <w:szCs w:val="24"/>
        </w:rPr>
        <w:t xml:space="preserve"> </w:t>
      </w:r>
      <w:r w:rsidR="002C764A" w:rsidRPr="4409F89E">
        <w:rPr>
          <w:rFonts w:ascii="Verdana" w:hAnsi="Verdana" w:cs="Arial"/>
          <w:sz w:val="24"/>
          <w:szCs w:val="24"/>
        </w:rPr>
        <w:t>i</w:t>
      </w:r>
      <w:r w:rsidRPr="4409F89E">
        <w:rPr>
          <w:rFonts w:ascii="Verdana" w:hAnsi="Verdana" w:cs="Arial"/>
          <w:sz w:val="24"/>
          <w:szCs w:val="24"/>
        </w:rPr>
        <w:t>nquiry. Their statements are supported by research evidence which is explored below.</w:t>
      </w:r>
    </w:p>
    <w:p w14:paraId="40E7A0AA" w14:textId="77777777" w:rsidR="009E7F78" w:rsidRPr="00CD3698" w:rsidRDefault="009E7F78" w:rsidP="005E7D4E">
      <w:pPr>
        <w:pStyle w:val="ListBullet"/>
        <w:numPr>
          <w:ilvl w:val="0"/>
          <w:numId w:val="0"/>
        </w:numPr>
        <w:spacing w:line="360" w:lineRule="auto"/>
        <w:rPr>
          <w:rFonts w:ascii="Verdana" w:hAnsi="Verdana"/>
          <w:sz w:val="24"/>
          <w:szCs w:val="24"/>
        </w:rPr>
      </w:pPr>
    </w:p>
    <w:p w14:paraId="32258C1B" w14:textId="07B9DB70" w:rsidR="6C550AA4" w:rsidRPr="008B29CB" w:rsidRDefault="7AEDC045" w:rsidP="6DDA5BC2">
      <w:pPr>
        <w:pStyle w:val="Heading1"/>
        <w:numPr>
          <w:ilvl w:val="0"/>
          <w:numId w:val="1"/>
        </w:numPr>
        <w:spacing w:after="120" w:line="360" w:lineRule="auto"/>
        <w:rPr>
          <w:rFonts w:ascii="Verdana" w:eastAsia="Times New Roman" w:hAnsi="Verdana" w:cs="Arial"/>
          <w:b/>
          <w:bCs/>
          <w:color w:val="652266"/>
        </w:rPr>
      </w:pPr>
      <w:bookmarkStart w:id="14" w:name="_Toc846544856"/>
      <w:r w:rsidRPr="008B29CB">
        <w:rPr>
          <w:rFonts w:ascii="Verdana" w:eastAsia="Times New Roman" w:hAnsi="Verdana" w:cs="Arial"/>
          <w:b/>
          <w:bCs/>
          <w:color w:val="652266"/>
        </w:rPr>
        <w:t xml:space="preserve"> </w:t>
      </w:r>
      <w:bookmarkStart w:id="15" w:name="_Toc173253658"/>
      <w:r w:rsidR="6C550AA4" w:rsidRPr="008B29CB">
        <w:rPr>
          <w:rFonts w:ascii="Verdana" w:eastAsia="Times New Roman" w:hAnsi="Verdana" w:cs="Arial"/>
          <w:b/>
          <w:bCs/>
          <w:color w:val="652266"/>
        </w:rPr>
        <w:t>Co</w:t>
      </w:r>
      <w:r w:rsidR="00EF56FE" w:rsidRPr="008B29CB">
        <w:rPr>
          <w:rFonts w:ascii="Verdana" w:eastAsia="Times New Roman" w:hAnsi="Verdana" w:cs="Arial"/>
          <w:b/>
          <w:bCs/>
          <w:color w:val="652266"/>
        </w:rPr>
        <w:t xml:space="preserve">-Design </w:t>
      </w:r>
      <w:bookmarkEnd w:id="14"/>
      <w:r w:rsidR="00EF56FE" w:rsidRPr="008B29CB">
        <w:rPr>
          <w:rFonts w:ascii="Verdana" w:eastAsia="Times New Roman" w:hAnsi="Verdana" w:cs="Arial"/>
          <w:b/>
          <w:bCs/>
          <w:color w:val="652266"/>
        </w:rPr>
        <w:t xml:space="preserve">of Training </w:t>
      </w:r>
      <w:r w:rsidR="00EF56FE">
        <w:rPr>
          <w:rFonts w:ascii="Verdana" w:eastAsia="Times New Roman" w:hAnsi="Verdana" w:cs="Arial"/>
          <w:b/>
          <w:bCs/>
          <w:color w:val="652266"/>
        </w:rPr>
        <w:t>a</w:t>
      </w:r>
      <w:r w:rsidR="00EF56FE" w:rsidRPr="008B29CB">
        <w:rPr>
          <w:rFonts w:ascii="Verdana" w:eastAsia="Times New Roman" w:hAnsi="Verdana" w:cs="Arial"/>
          <w:b/>
          <w:bCs/>
          <w:color w:val="652266"/>
        </w:rPr>
        <w:t>nd Programs</w:t>
      </w:r>
      <w:bookmarkEnd w:id="15"/>
    </w:p>
    <w:p w14:paraId="23D06E4A" w14:textId="173E47DB" w:rsidR="00C15077" w:rsidRPr="008B29CB" w:rsidRDefault="001B38DB" w:rsidP="6DDA5BC2">
      <w:pPr>
        <w:pStyle w:val="Heading3"/>
        <w:rPr>
          <w:rFonts w:ascii="Verdana" w:eastAsia="Verdana" w:hAnsi="Verdana" w:cs="Verdana"/>
          <w:b/>
          <w:color w:val="652266"/>
        </w:rPr>
      </w:pPr>
      <w:bookmarkStart w:id="16" w:name="_Toc1007000622"/>
      <w:bookmarkStart w:id="17" w:name="_Toc172185852"/>
      <w:bookmarkStart w:id="18" w:name="_Toc172204735"/>
      <w:r w:rsidRPr="008B29CB">
        <w:rPr>
          <w:rFonts w:ascii="Verdana" w:eastAsia="Verdana" w:hAnsi="Verdana" w:cs="Verdana"/>
          <w:b/>
          <w:color w:val="652266"/>
        </w:rPr>
        <w:t>Pain p</w:t>
      </w:r>
      <w:r w:rsidR="000E098D" w:rsidRPr="008B29CB">
        <w:rPr>
          <w:rFonts w:ascii="Verdana" w:eastAsia="Verdana" w:hAnsi="Verdana" w:cs="Verdana"/>
          <w:b/>
          <w:color w:val="652266"/>
        </w:rPr>
        <w:t>rograms, supports, and</w:t>
      </w:r>
      <w:r w:rsidR="0012465D" w:rsidRPr="008B29CB">
        <w:rPr>
          <w:rFonts w:ascii="Verdana" w:eastAsia="Verdana" w:hAnsi="Verdana" w:cs="Verdana"/>
          <w:b/>
          <w:color w:val="652266"/>
        </w:rPr>
        <w:t xml:space="preserve"> practitioner</w:t>
      </w:r>
      <w:r w:rsidR="000E098D" w:rsidRPr="008B29CB">
        <w:rPr>
          <w:rFonts w:ascii="Verdana" w:eastAsia="Verdana" w:hAnsi="Verdana" w:cs="Verdana"/>
          <w:b/>
          <w:color w:val="652266"/>
        </w:rPr>
        <w:t xml:space="preserve"> </w:t>
      </w:r>
      <w:r w:rsidR="00807762" w:rsidRPr="008B29CB">
        <w:rPr>
          <w:rFonts w:ascii="Verdana" w:eastAsia="Verdana" w:hAnsi="Verdana" w:cs="Verdana"/>
          <w:b/>
          <w:color w:val="652266"/>
        </w:rPr>
        <w:t>training must be co-designed by women with disabilities</w:t>
      </w:r>
      <w:bookmarkEnd w:id="16"/>
      <w:bookmarkEnd w:id="17"/>
      <w:bookmarkEnd w:id="18"/>
    </w:p>
    <w:p w14:paraId="7A950EBA" w14:textId="3F911BC6" w:rsidR="6DDA5BC2" w:rsidRDefault="6DDA5BC2" w:rsidP="6DDA5BC2"/>
    <w:p w14:paraId="2BFADFFD" w14:textId="6E7BA696" w:rsidR="00B84CB2" w:rsidRPr="00B33FE7" w:rsidRDefault="009524E3" w:rsidP="4409F89E">
      <w:pPr>
        <w:rPr>
          <w:rFonts w:ascii="Verdana" w:hAnsi="Verdana"/>
          <w:sz w:val="24"/>
          <w:szCs w:val="24"/>
        </w:rPr>
      </w:pPr>
      <w:r w:rsidRPr="00277021">
        <w:rPr>
          <w:rStyle w:val="cf01"/>
          <w:rFonts w:ascii="Verdana" w:hAnsi="Verdana"/>
          <w:sz w:val="24"/>
          <w:szCs w:val="24"/>
        </w:rPr>
        <w:lastRenderedPageBreak/>
        <w:t xml:space="preserve">While women with disabilities are experts in their own </w:t>
      </w:r>
      <w:r w:rsidR="00CC36D1">
        <w:rPr>
          <w:rStyle w:val="cf01"/>
          <w:rFonts w:ascii="Verdana" w:hAnsi="Verdana"/>
          <w:sz w:val="24"/>
          <w:szCs w:val="24"/>
        </w:rPr>
        <w:t>health</w:t>
      </w:r>
      <w:r w:rsidRPr="00277021">
        <w:rPr>
          <w:rStyle w:val="cf01"/>
          <w:rFonts w:ascii="Verdana" w:hAnsi="Verdana"/>
          <w:sz w:val="24"/>
          <w:szCs w:val="24"/>
        </w:rPr>
        <w:t>, their voices are regularly dismissed by medical practitioners.</w:t>
      </w:r>
      <w:r w:rsidRPr="66FD1386">
        <w:rPr>
          <w:rStyle w:val="FootnoteReference"/>
          <w:rFonts w:ascii="Verdana" w:eastAsia="Arial" w:hAnsi="Verdana" w:cs="Arial"/>
          <w:color w:val="0D0D0D" w:themeColor="text1" w:themeTint="F2"/>
          <w:sz w:val="24"/>
          <w:szCs w:val="24"/>
        </w:rPr>
        <w:footnoteReference w:id="8"/>
      </w:r>
      <w:r w:rsidR="000151BD" w:rsidRPr="00277021">
        <w:rPr>
          <w:rFonts w:ascii="Verdana" w:eastAsia="Arial" w:hAnsi="Verdana" w:cs="Arial"/>
          <w:color w:val="0D0D0D" w:themeColor="text1" w:themeTint="F2"/>
          <w:sz w:val="24"/>
          <w:szCs w:val="24"/>
        </w:rPr>
        <w:t xml:space="preserve"> </w:t>
      </w:r>
      <w:r w:rsidR="00E4568B">
        <w:rPr>
          <w:rFonts w:ascii="Verdana" w:eastAsia="Arial" w:hAnsi="Verdana" w:cs="Arial"/>
          <w:color w:val="0D0D0D" w:themeColor="text1" w:themeTint="F2"/>
          <w:sz w:val="24"/>
          <w:szCs w:val="24"/>
        </w:rPr>
        <w:t>This highlights the need for a paradigm shift in healthcare delivery</w:t>
      </w:r>
      <w:r w:rsidR="00FA2F8E">
        <w:rPr>
          <w:rFonts w:ascii="Verdana" w:eastAsia="Arial" w:hAnsi="Verdana" w:cs="Arial"/>
          <w:color w:val="0D0D0D" w:themeColor="text1" w:themeTint="F2"/>
          <w:sz w:val="24"/>
          <w:szCs w:val="24"/>
        </w:rPr>
        <w:t xml:space="preserve"> and pain treatment. </w:t>
      </w:r>
      <w:r w:rsidR="00C40105" w:rsidRPr="4409F89E">
        <w:rPr>
          <w:rFonts w:ascii="Verdana" w:hAnsi="Verdana"/>
          <w:sz w:val="24"/>
          <w:szCs w:val="24"/>
        </w:rPr>
        <w:t xml:space="preserve">WDV </w:t>
      </w:r>
      <w:r w:rsidR="00FA2F8E" w:rsidRPr="4409F89E">
        <w:rPr>
          <w:rFonts w:ascii="Verdana" w:hAnsi="Verdana"/>
          <w:sz w:val="24"/>
          <w:szCs w:val="24"/>
        </w:rPr>
        <w:t xml:space="preserve">advocates for </w:t>
      </w:r>
      <w:r w:rsidR="008F6579" w:rsidRPr="4409F89E">
        <w:rPr>
          <w:rFonts w:ascii="Verdana" w:hAnsi="Verdana"/>
          <w:sz w:val="24"/>
          <w:szCs w:val="24"/>
        </w:rPr>
        <w:t>co-designing</w:t>
      </w:r>
      <w:r w:rsidR="008F6579" w:rsidRPr="4409F89E">
        <w:rPr>
          <w:rStyle w:val="FootnoteReference"/>
          <w:rFonts w:ascii="Verdana" w:hAnsi="Verdana"/>
          <w:sz w:val="24"/>
          <w:szCs w:val="24"/>
        </w:rPr>
        <w:footnoteReference w:id="9"/>
      </w:r>
      <w:r w:rsidR="008F6579" w:rsidRPr="4409F89E">
        <w:rPr>
          <w:rFonts w:ascii="Verdana" w:hAnsi="Verdana"/>
          <w:sz w:val="24"/>
          <w:szCs w:val="24"/>
        </w:rPr>
        <w:t xml:space="preserve"> treatment models with women </w:t>
      </w:r>
      <w:r w:rsidR="00975081" w:rsidRPr="4409F89E">
        <w:rPr>
          <w:rFonts w:ascii="Verdana" w:hAnsi="Verdana"/>
          <w:sz w:val="24"/>
          <w:szCs w:val="24"/>
        </w:rPr>
        <w:t>with disabilities</w:t>
      </w:r>
      <w:r w:rsidR="008F6579" w:rsidRPr="4409F89E">
        <w:rPr>
          <w:rFonts w:ascii="Verdana" w:hAnsi="Verdana"/>
          <w:sz w:val="24"/>
          <w:szCs w:val="24"/>
        </w:rPr>
        <w:t xml:space="preserve"> to enhance the effectiveness of care.</w:t>
      </w:r>
      <w:r w:rsidR="008F6579" w:rsidRPr="4409F89E">
        <w:rPr>
          <w:rStyle w:val="FootnoteReference"/>
          <w:rFonts w:ascii="Verdana" w:hAnsi="Verdana"/>
          <w:sz w:val="24"/>
          <w:szCs w:val="24"/>
        </w:rPr>
        <w:footnoteReference w:id="10"/>
      </w:r>
      <w:r w:rsidR="008F6579" w:rsidRPr="4409F89E">
        <w:rPr>
          <w:rFonts w:ascii="Verdana" w:hAnsi="Verdana"/>
          <w:sz w:val="24"/>
          <w:szCs w:val="24"/>
        </w:rPr>
        <w:t xml:space="preserve"> </w:t>
      </w:r>
    </w:p>
    <w:p w14:paraId="6D066991" w14:textId="642D9BDE" w:rsidR="00FB52E0" w:rsidRPr="008B29CB" w:rsidRDefault="00FB52E0" w:rsidP="4409F89E">
      <w:pPr>
        <w:pStyle w:val="ListBullet"/>
        <w:numPr>
          <w:ilvl w:val="0"/>
          <w:numId w:val="0"/>
        </w:numPr>
        <w:rPr>
          <w:rFonts w:ascii="Verdana" w:hAnsi="Verdana"/>
          <w:color w:val="652266"/>
          <w:sz w:val="24"/>
          <w:szCs w:val="24"/>
        </w:rPr>
      </w:pPr>
    </w:p>
    <w:p w14:paraId="68E375BE" w14:textId="437C6D6C" w:rsidR="00FB52E0" w:rsidRPr="008B29CB" w:rsidRDefault="19BFE1DC" w:rsidP="00670ABF">
      <w:pPr>
        <w:pStyle w:val="IntenseQuote"/>
        <w:pBdr>
          <w:top w:val="single" w:sz="8" w:space="10" w:color="0F4761"/>
          <w:bottom w:val="single" w:sz="8" w:space="10" w:color="0F4761"/>
        </w:pBdr>
        <w:spacing w:before="0" w:line="276" w:lineRule="auto"/>
        <w:rPr>
          <w:rFonts w:ascii="Aptos" w:eastAsia="Aptos" w:hAnsi="Aptos" w:cs="Aptos"/>
          <w:b/>
          <w:bCs/>
          <w:color w:val="652266"/>
          <w:sz w:val="24"/>
          <w:szCs w:val="24"/>
        </w:rPr>
      </w:pPr>
      <w:r w:rsidRPr="008B29CB">
        <w:rPr>
          <w:rFonts w:ascii="Aptos" w:eastAsia="Aptos" w:hAnsi="Aptos" w:cs="Aptos"/>
          <w:b/>
          <w:bCs/>
          <w:color w:val="652266"/>
          <w:sz w:val="24"/>
          <w:szCs w:val="24"/>
        </w:rPr>
        <w:t>WDV Member Insight</w:t>
      </w:r>
      <w:r w:rsidR="00FB52E0" w:rsidRPr="008B29CB">
        <w:rPr>
          <w:color w:val="652266"/>
        </w:rPr>
        <w:br/>
      </w:r>
      <w:r w:rsidRPr="008B29CB">
        <w:rPr>
          <w:rFonts w:ascii="Aptos" w:eastAsia="Aptos" w:hAnsi="Aptos" w:cs="Aptos"/>
          <w:b/>
          <w:bCs/>
          <w:color w:val="652266"/>
          <w:sz w:val="24"/>
          <w:szCs w:val="24"/>
        </w:rPr>
        <w:t xml:space="preserve"> </w:t>
      </w:r>
      <w:r w:rsidRPr="008B29CB">
        <w:rPr>
          <w:rFonts w:ascii="Aptos" w:eastAsia="Aptos" w:hAnsi="Aptos" w:cs="Aptos"/>
          <w:b/>
          <w:bCs/>
          <w:color w:val="652266"/>
          <w:sz w:val="36"/>
          <w:szCs w:val="36"/>
        </w:rPr>
        <w:t>“</w:t>
      </w:r>
      <w:r w:rsidRPr="008B29CB">
        <w:rPr>
          <w:rFonts w:ascii="Aptos" w:eastAsia="Aptos" w:hAnsi="Aptos" w:cs="Aptos"/>
          <w:color w:val="652266"/>
          <w:sz w:val="24"/>
          <w:szCs w:val="24"/>
        </w:rPr>
        <w:t xml:space="preserve">I have struggled with being believed, receiving the medical support needed, and often I do not receive Medicare subsidies for my pain treatment - the pain treatment offered is insufficient management for my condition. I feel stuck despite having a range of information available. I feel overinformed and </w:t>
      </w:r>
      <w:proofErr w:type="spellStart"/>
      <w:r w:rsidRPr="008B29CB">
        <w:rPr>
          <w:rFonts w:ascii="Aptos" w:eastAsia="Aptos" w:hAnsi="Aptos" w:cs="Aptos"/>
          <w:color w:val="652266"/>
          <w:sz w:val="24"/>
          <w:szCs w:val="24"/>
        </w:rPr>
        <w:t>undersupported</w:t>
      </w:r>
      <w:proofErr w:type="spellEnd"/>
      <w:r w:rsidRPr="008B29CB">
        <w:rPr>
          <w:rFonts w:ascii="Aptos" w:eastAsia="Aptos" w:hAnsi="Aptos" w:cs="Aptos"/>
          <w:color w:val="652266"/>
          <w:sz w:val="24"/>
          <w:szCs w:val="24"/>
        </w:rPr>
        <w:t>.</w:t>
      </w:r>
      <w:r w:rsidRPr="008B29CB">
        <w:rPr>
          <w:rFonts w:ascii="Aptos" w:eastAsia="Aptos" w:hAnsi="Aptos" w:cs="Aptos"/>
          <w:b/>
          <w:bCs/>
          <w:color w:val="652266"/>
          <w:sz w:val="36"/>
          <w:szCs w:val="36"/>
        </w:rPr>
        <w:t>”</w:t>
      </w:r>
    </w:p>
    <w:p w14:paraId="06467C07" w14:textId="43D1A279" w:rsidR="00FB52E0" w:rsidRPr="00CD3698" w:rsidRDefault="00FB52E0" w:rsidP="4409F89E">
      <w:pPr>
        <w:rPr>
          <w:rFonts w:ascii="Verdana" w:hAnsi="Verdana"/>
          <w:sz w:val="24"/>
          <w:szCs w:val="24"/>
        </w:rPr>
      </w:pPr>
      <w:r w:rsidRPr="00CD3698">
        <w:rPr>
          <w:rFonts w:ascii="Verdana" w:hAnsi="Verdana"/>
          <w:sz w:val="24"/>
          <w:szCs w:val="24"/>
        </w:rPr>
        <w:t xml:space="preserve">Co-design ensures that the specific experiences of women with disabilities living with pain are integrated into training for health professionals and the design of care models from the outset. This approach improves service accessibility, as the needs of women with disabilities are </w:t>
      </w:r>
      <w:r w:rsidR="001465AA" w:rsidRPr="00CD3698">
        <w:rPr>
          <w:rFonts w:ascii="Verdana" w:hAnsi="Verdana"/>
          <w:sz w:val="24"/>
          <w:szCs w:val="24"/>
        </w:rPr>
        <w:t>embedded within the</w:t>
      </w:r>
      <w:r w:rsidRPr="00CD3698">
        <w:rPr>
          <w:rFonts w:ascii="Verdana" w:hAnsi="Verdana"/>
          <w:sz w:val="24"/>
          <w:szCs w:val="24"/>
        </w:rPr>
        <w:t xml:space="preserve"> design process. </w:t>
      </w:r>
    </w:p>
    <w:p w14:paraId="5910D7A2" w14:textId="39A74AD8" w:rsidR="00FB52E0" w:rsidRPr="00CD3698" w:rsidRDefault="00AD14E6" w:rsidP="00FB52E0">
      <w:pPr>
        <w:rPr>
          <w:rFonts w:ascii="Verdana" w:hAnsi="Verdana"/>
          <w:sz w:val="24"/>
          <w:szCs w:val="24"/>
        </w:rPr>
      </w:pPr>
      <w:r w:rsidRPr="00CD3698">
        <w:rPr>
          <w:rFonts w:ascii="Verdana" w:hAnsi="Verdana"/>
          <w:sz w:val="24"/>
          <w:szCs w:val="24"/>
        </w:rPr>
        <w:t xml:space="preserve">Critically, </w:t>
      </w:r>
      <w:r w:rsidR="008A424F" w:rsidRPr="00CD3698">
        <w:rPr>
          <w:rFonts w:ascii="Verdana" w:hAnsi="Verdana"/>
          <w:sz w:val="24"/>
          <w:szCs w:val="24"/>
        </w:rPr>
        <w:t>c</w:t>
      </w:r>
      <w:r w:rsidR="00FB52E0" w:rsidRPr="00CD3698">
        <w:rPr>
          <w:rFonts w:ascii="Verdana" w:hAnsi="Verdana"/>
          <w:sz w:val="24"/>
          <w:szCs w:val="24"/>
        </w:rPr>
        <w:t xml:space="preserve">o-design can also result in attitudinal changes within medical and support staff. This can positively impact pain treatment, as practitioners are better able to consider the aspirations of women with disabilities, </w:t>
      </w:r>
      <w:r w:rsidR="008A424F" w:rsidRPr="00CD3698">
        <w:rPr>
          <w:rFonts w:ascii="Verdana" w:hAnsi="Verdana"/>
          <w:sz w:val="24"/>
          <w:szCs w:val="24"/>
        </w:rPr>
        <w:t>recognise</w:t>
      </w:r>
      <w:r w:rsidR="00FB52E0" w:rsidRPr="00CD3698">
        <w:rPr>
          <w:rFonts w:ascii="Verdana" w:hAnsi="Verdana"/>
          <w:sz w:val="24"/>
          <w:szCs w:val="24"/>
        </w:rPr>
        <w:t xml:space="preserve"> the gendered aspects of pain, value women with disabilities as experts and equal partners in their treatment, and be more open to their experiences and needs. </w:t>
      </w:r>
    </w:p>
    <w:p w14:paraId="79C59CE2" w14:textId="7E21749A" w:rsidR="007138C6" w:rsidRDefault="00D63B4D" w:rsidP="00D63B4D">
      <w:pPr>
        <w:rPr>
          <w:rFonts w:ascii="Verdana" w:hAnsi="Verdana"/>
          <w:sz w:val="24"/>
          <w:szCs w:val="24"/>
        </w:rPr>
      </w:pPr>
      <w:r w:rsidRPr="52AF8B8C">
        <w:rPr>
          <w:rFonts w:ascii="Verdana" w:hAnsi="Verdana"/>
          <w:sz w:val="24"/>
          <w:szCs w:val="24"/>
        </w:rPr>
        <w:t>WDV maintains that</w:t>
      </w:r>
      <w:r w:rsidR="006931BB" w:rsidRPr="52AF8B8C">
        <w:rPr>
          <w:rFonts w:ascii="Verdana" w:hAnsi="Verdana"/>
          <w:sz w:val="24"/>
          <w:szCs w:val="24"/>
        </w:rPr>
        <w:t xml:space="preserve"> </w:t>
      </w:r>
      <w:r w:rsidR="00292CF1" w:rsidRPr="52AF8B8C">
        <w:rPr>
          <w:rFonts w:ascii="Verdana" w:hAnsi="Verdana"/>
          <w:sz w:val="24"/>
          <w:szCs w:val="24"/>
        </w:rPr>
        <w:t>securing</w:t>
      </w:r>
      <w:r w:rsidR="00BC0B14" w:rsidRPr="52AF8B8C">
        <w:rPr>
          <w:rFonts w:ascii="Verdana" w:hAnsi="Verdana"/>
          <w:sz w:val="24"/>
          <w:szCs w:val="24"/>
        </w:rPr>
        <w:t xml:space="preserve"> </w:t>
      </w:r>
      <w:r w:rsidR="006931BB" w:rsidRPr="52AF8B8C">
        <w:rPr>
          <w:rFonts w:ascii="Verdana" w:hAnsi="Verdana"/>
          <w:sz w:val="24"/>
          <w:szCs w:val="24"/>
        </w:rPr>
        <w:t>high</w:t>
      </w:r>
      <w:r w:rsidR="00BC0B14" w:rsidRPr="52AF8B8C">
        <w:rPr>
          <w:rFonts w:ascii="Verdana" w:hAnsi="Verdana"/>
          <w:sz w:val="24"/>
          <w:szCs w:val="24"/>
        </w:rPr>
        <w:t xml:space="preserve">-quality, person-centred care and pain treatment </w:t>
      </w:r>
      <w:r w:rsidR="00292CF1" w:rsidRPr="52AF8B8C">
        <w:rPr>
          <w:rFonts w:ascii="Verdana" w:hAnsi="Verdana"/>
          <w:sz w:val="24"/>
          <w:szCs w:val="24"/>
        </w:rPr>
        <w:t xml:space="preserve">in Victoria will </w:t>
      </w:r>
      <w:r w:rsidRPr="52AF8B8C">
        <w:rPr>
          <w:rFonts w:ascii="Verdana" w:hAnsi="Verdana"/>
          <w:sz w:val="24"/>
          <w:szCs w:val="24"/>
        </w:rPr>
        <w:t>require</w:t>
      </w:r>
      <w:r w:rsidR="00292CF1" w:rsidRPr="52AF8B8C">
        <w:rPr>
          <w:rFonts w:ascii="Verdana" w:hAnsi="Verdana"/>
          <w:sz w:val="24"/>
          <w:szCs w:val="24"/>
        </w:rPr>
        <w:t xml:space="preserve"> </w:t>
      </w:r>
      <w:r w:rsidR="00E86C1E" w:rsidRPr="52AF8B8C">
        <w:rPr>
          <w:rFonts w:ascii="Verdana" w:hAnsi="Verdana"/>
          <w:sz w:val="24"/>
          <w:szCs w:val="24"/>
        </w:rPr>
        <w:t>significant</w:t>
      </w:r>
      <w:r w:rsidRPr="52AF8B8C">
        <w:rPr>
          <w:rFonts w:ascii="Verdana" w:hAnsi="Verdana"/>
          <w:sz w:val="24"/>
          <w:szCs w:val="24"/>
        </w:rPr>
        <w:t xml:space="preserve"> revision, monitoring</w:t>
      </w:r>
      <w:r w:rsidR="37374FBF" w:rsidRPr="52AF8B8C">
        <w:rPr>
          <w:rFonts w:ascii="Verdana" w:hAnsi="Verdana"/>
          <w:sz w:val="24"/>
          <w:szCs w:val="24"/>
        </w:rPr>
        <w:t>,</w:t>
      </w:r>
      <w:r w:rsidRPr="52AF8B8C">
        <w:rPr>
          <w:rFonts w:ascii="Verdana" w:hAnsi="Verdana"/>
          <w:sz w:val="24"/>
          <w:szCs w:val="24"/>
        </w:rPr>
        <w:t xml:space="preserve"> and evaluation </w:t>
      </w:r>
      <w:r w:rsidR="00E86C1E" w:rsidRPr="52AF8B8C">
        <w:rPr>
          <w:rFonts w:ascii="Verdana" w:hAnsi="Verdana"/>
          <w:sz w:val="24"/>
          <w:szCs w:val="24"/>
        </w:rPr>
        <w:t xml:space="preserve">of present policy frameworks </w:t>
      </w:r>
      <w:r w:rsidRPr="52AF8B8C">
        <w:rPr>
          <w:rFonts w:ascii="Verdana" w:hAnsi="Verdana"/>
          <w:sz w:val="24"/>
          <w:szCs w:val="24"/>
        </w:rPr>
        <w:t>through partnerships with women with disabilities and their organisations</w:t>
      </w:r>
      <w:r w:rsidR="007D5ACF" w:rsidRPr="52AF8B8C">
        <w:rPr>
          <w:rFonts w:ascii="Verdana" w:hAnsi="Verdana"/>
          <w:sz w:val="24"/>
          <w:szCs w:val="24"/>
        </w:rPr>
        <w:t>. It will also require</w:t>
      </w:r>
      <w:r w:rsidRPr="52AF8B8C">
        <w:rPr>
          <w:rFonts w:ascii="Verdana" w:hAnsi="Verdana"/>
          <w:sz w:val="24"/>
          <w:szCs w:val="24"/>
        </w:rPr>
        <w:t xml:space="preserve"> investment in co-design programs and the incorporation of lived experience knowledge within workforces and service delivery systems. </w:t>
      </w:r>
    </w:p>
    <w:p w14:paraId="16C4EF63" w14:textId="513D511F" w:rsidR="00D63B4D" w:rsidRPr="00B81406" w:rsidRDefault="00D63B4D" w:rsidP="00D63B4D">
      <w:pPr>
        <w:rPr>
          <w:rFonts w:ascii="Verdana" w:hAnsi="Verdana"/>
          <w:sz w:val="24"/>
          <w:szCs w:val="24"/>
        </w:rPr>
      </w:pPr>
      <w:r w:rsidRPr="069DFEF5">
        <w:rPr>
          <w:rFonts w:ascii="Verdana" w:hAnsi="Verdana"/>
          <w:sz w:val="24"/>
          <w:szCs w:val="24"/>
        </w:rPr>
        <w:t>Sustained investment would resource the development and monitoring of gender and disability indicators by which pain treatment models and delivery mechanisms within the wider health system can be co-designed</w:t>
      </w:r>
      <w:r w:rsidR="00777A0D" w:rsidRPr="069DFEF5">
        <w:rPr>
          <w:rFonts w:ascii="Verdana" w:hAnsi="Verdana"/>
          <w:sz w:val="24"/>
          <w:szCs w:val="24"/>
        </w:rPr>
        <w:t>,</w:t>
      </w:r>
      <w:r w:rsidRPr="069DFEF5">
        <w:rPr>
          <w:rFonts w:ascii="Verdana" w:hAnsi="Verdana"/>
          <w:sz w:val="24"/>
          <w:szCs w:val="24"/>
        </w:rPr>
        <w:t xml:space="preserve"> measured</w:t>
      </w:r>
      <w:r w:rsidR="00777A0D" w:rsidRPr="069DFEF5">
        <w:rPr>
          <w:rFonts w:ascii="Verdana" w:hAnsi="Verdana"/>
          <w:sz w:val="24"/>
          <w:szCs w:val="24"/>
        </w:rPr>
        <w:t xml:space="preserve">, and </w:t>
      </w:r>
      <w:r w:rsidR="00D82567" w:rsidRPr="069DFEF5">
        <w:rPr>
          <w:rFonts w:ascii="Verdana" w:hAnsi="Verdana"/>
          <w:sz w:val="24"/>
          <w:szCs w:val="24"/>
        </w:rPr>
        <w:t>improved</w:t>
      </w:r>
      <w:r w:rsidR="00777A0D" w:rsidRPr="069DFEF5">
        <w:rPr>
          <w:rFonts w:ascii="Verdana" w:hAnsi="Verdana"/>
          <w:sz w:val="24"/>
          <w:szCs w:val="24"/>
        </w:rPr>
        <w:t>.</w:t>
      </w:r>
      <w:r w:rsidRPr="069DFEF5">
        <w:rPr>
          <w:rFonts w:ascii="Verdana" w:hAnsi="Verdana"/>
          <w:sz w:val="24"/>
          <w:szCs w:val="24"/>
        </w:rPr>
        <w:t xml:space="preserve"> </w:t>
      </w:r>
      <w:r w:rsidR="00531F5C" w:rsidRPr="069DFEF5">
        <w:rPr>
          <w:rFonts w:ascii="Verdana" w:hAnsi="Verdana"/>
          <w:sz w:val="24"/>
          <w:szCs w:val="24"/>
        </w:rPr>
        <w:t>The input of l</w:t>
      </w:r>
      <w:r w:rsidRPr="069DFEF5">
        <w:rPr>
          <w:rFonts w:ascii="Verdana" w:hAnsi="Verdana"/>
          <w:sz w:val="24"/>
          <w:szCs w:val="24"/>
        </w:rPr>
        <w:t>ived experience in</w:t>
      </w:r>
      <w:r w:rsidR="00531F5C" w:rsidRPr="069DFEF5">
        <w:rPr>
          <w:rFonts w:ascii="Verdana" w:hAnsi="Verdana"/>
          <w:sz w:val="24"/>
          <w:szCs w:val="24"/>
        </w:rPr>
        <w:t>to</w:t>
      </w:r>
      <w:r w:rsidRPr="069DFEF5">
        <w:rPr>
          <w:rFonts w:ascii="Verdana" w:hAnsi="Verdana"/>
          <w:sz w:val="24"/>
          <w:szCs w:val="24"/>
        </w:rPr>
        <w:t xml:space="preserve"> monitoring and evaluation will </w:t>
      </w:r>
      <w:r w:rsidR="004C198E" w:rsidRPr="069DFEF5">
        <w:rPr>
          <w:rFonts w:ascii="Verdana" w:hAnsi="Verdana"/>
          <w:sz w:val="24"/>
          <w:szCs w:val="24"/>
        </w:rPr>
        <w:t>ensure that</w:t>
      </w:r>
      <w:r w:rsidRPr="069DFEF5">
        <w:rPr>
          <w:rFonts w:ascii="Verdana" w:hAnsi="Verdana"/>
          <w:sz w:val="24"/>
          <w:szCs w:val="24"/>
        </w:rPr>
        <w:t xml:space="preserve"> existing health service delivery and research frameworks capture </w:t>
      </w:r>
      <w:r w:rsidRPr="069DFEF5">
        <w:rPr>
          <w:rFonts w:ascii="Verdana" w:hAnsi="Verdana"/>
          <w:sz w:val="24"/>
          <w:szCs w:val="24"/>
        </w:rPr>
        <w:lastRenderedPageBreak/>
        <w:t>and build on learning from women’s lived experience of pain treatment such that:</w:t>
      </w:r>
    </w:p>
    <w:p w14:paraId="1C205ADF" w14:textId="356BF35F" w:rsidR="00D63B4D" w:rsidRPr="00B81406" w:rsidRDefault="00D63B4D" w:rsidP="00D63B4D">
      <w:pPr>
        <w:pStyle w:val="ListBullet"/>
        <w:rPr>
          <w:rFonts w:ascii="Verdana" w:hAnsi="Verdana"/>
        </w:rPr>
      </w:pPr>
      <w:r w:rsidRPr="069DFEF5">
        <w:rPr>
          <w:rFonts w:ascii="Verdana" w:hAnsi="Verdana"/>
          <w:sz w:val="24"/>
          <w:szCs w:val="24"/>
        </w:rPr>
        <w:t xml:space="preserve">Gender and disability bias in pain research and service delivery are recognised, optimal performance indicators of gender responsive pain treatment models are </w:t>
      </w:r>
      <w:r w:rsidR="00317CF7" w:rsidRPr="069DFEF5">
        <w:rPr>
          <w:rFonts w:ascii="Verdana" w:hAnsi="Verdana"/>
          <w:sz w:val="24"/>
          <w:szCs w:val="24"/>
        </w:rPr>
        <w:t>developed,</w:t>
      </w:r>
      <w:r w:rsidRPr="069DFEF5">
        <w:rPr>
          <w:rFonts w:ascii="Verdana" w:hAnsi="Verdana"/>
          <w:sz w:val="24"/>
          <w:szCs w:val="24"/>
        </w:rPr>
        <w:t xml:space="preserve"> and success </w:t>
      </w:r>
      <w:r w:rsidR="00317CF7" w:rsidRPr="069DFEF5">
        <w:rPr>
          <w:rFonts w:ascii="Verdana" w:hAnsi="Verdana"/>
          <w:sz w:val="24"/>
          <w:szCs w:val="24"/>
        </w:rPr>
        <w:t>measured.</w:t>
      </w:r>
    </w:p>
    <w:p w14:paraId="204ACF71" w14:textId="5ABA62B1" w:rsidR="00D63B4D" w:rsidRPr="00B81406" w:rsidRDefault="00F20FB0" w:rsidP="4409F89E">
      <w:pPr>
        <w:pStyle w:val="ListBullet"/>
        <w:rPr>
          <w:rFonts w:ascii="Verdana" w:hAnsi="Verdana"/>
        </w:rPr>
      </w:pPr>
      <w:r w:rsidRPr="4409F89E">
        <w:rPr>
          <w:rFonts w:ascii="Verdana" w:hAnsi="Verdana"/>
          <w:sz w:val="24"/>
          <w:szCs w:val="24"/>
        </w:rPr>
        <w:t>Co-designed, delivered, and reviewed m</w:t>
      </w:r>
      <w:r w:rsidR="00D63B4D" w:rsidRPr="4409F89E">
        <w:rPr>
          <w:rFonts w:ascii="Verdana" w:hAnsi="Verdana"/>
          <w:sz w:val="24"/>
          <w:szCs w:val="24"/>
        </w:rPr>
        <w:t xml:space="preserve">odels of care </w:t>
      </w:r>
      <w:r w:rsidRPr="4409F89E">
        <w:rPr>
          <w:rFonts w:ascii="Verdana" w:hAnsi="Verdana"/>
          <w:sz w:val="24"/>
          <w:szCs w:val="24"/>
        </w:rPr>
        <w:t xml:space="preserve">for </w:t>
      </w:r>
      <w:r w:rsidR="00D63B4D" w:rsidRPr="4409F89E">
        <w:rPr>
          <w:rFonts w:ascii="Verdana" w:hAnsi="Verdana"/>
          <w:sz w:val="24"/>
          <w:szCs w:val="24"/>
        </w:rPr>
        <w:t>treating women with disabilities experiencing pain</w:t>
      </w:r>
      <w:r w:rsidR="005A1E41" w:rsidRPr="4409F89E">
        <w:rPr>
          <w:rFonts w:ascii="Verdana" w:hAnsi="Verdana"/>
          <w:sz w:val="24"/>
          <w:szCs w:val="24"/>
        </w:rPr>
        <w:t xml:space="preserve"> are </w:t>
      </w:r>
      <w:r w:rsidR="1ACEC2D4" w:rsidRPr="55740A38">
        <w:rPr>
          <w:rFonts w:ascii="Verdana" w:hAnsi="Verdana"/>
          <w:sz w:val="24"/>
          <w:szCs w:val="24"/>
        </w:rPr>
        <w:t>contextualised</w:t>
      </w:r>
      <w:r w:rsidR="002535B5" w:rsidRPr="4409F89E">
        <w:rPr>
          <w:rFonts w:ascii="Verdana" w:hAnsi="Verdana"/>
          <w:sz w:val="24"/>
          <w:szCs w:val="24"/>
        </w:rPr>
        <w:t xml:space="preserve"> </w:t>
      </w:r>
      <w:r w:rsidR="00D63B4D" w:rsidRPr="4409F89E">
        <w:rPr>
          <w:rFonts w:ascii="Verdana" w:hAnsi="Verdana"/>
          <w:sz w:val="24"/>
          <w:szCs w:val="24"/>
        </w:rPr>
        <w:t xml:space="preserve">within </w:t>
      </w:r>
      <w:r w:rsidR="007034E9" w:rsidRPr="4409F89E">
        <w:rPr>
          <w:rFonts w:ascii="Verdana" w:hAnsi="Verdana"/>
          <w:sz w:val="24"/>
          <w:szCs w:val="24"/>
        </w:rPr>
        <w:t xml:space="preserve">women’s </w:t>
      </w:r>
      <w:r w:rsidR="00D63B4D" w:rsidRPr="4409F89E">
        <w:rPr>
          <w:rFonts w:ascii="Verdana" w:hAnsi="Verdana"/>
          <w:sz w:val="24"/>
          <w:szCs w:val="24"/>
        </w:rPr>
        <w:t>social environments and tailored to individual</w:t>
      </w:r>
      <w:r w:rsidR="007034E9" w:rsidRPr="4409F89E">
        <w:rPr>
          <w:rFonts w:ascii="Verdana" w:hAnsi="Verdana"/>
          <w:sz w:val="24"/>
          <w:szCs w:val="24"/>
        </w:rPr>
        <w:t>s</w:t>
      </w:r>
      <w:r w:rsidRPr="4409F89E">
        <w:rPr>
          <w:rFonts w:ascii="Verdana" w:hAnsi="Verdana"/>
          <w:sz w:val="24"/>
          <w:szCs w:val="24"/>
        </w:rPr>
        <w:t>.</w:t>
      </w:r>
    </w:p>
    <w:p w14:paraId="7104DEE4" w14:textId="3974C065" w:rsidR="00D63B4D" w:rsidRDefault="00D63B4D" w:rsidP="00D63B4D">
      <w:pPr>
        <w:pStyle w:val="ListBullet"/>
        <w:rPr>
          <w:rFonts w:ascii="Verdana" w:hAnsi="Verdana"/>
        </w:rPr>
      </w:pPr>
      <w:r w:rsidRPr="069DFEF5">
        <w:rPr>
          <w:rFonts w:ascii="Verdana" w:hAnsi="Verdana"/>
          <w:sz w:val="24"/>
          <w:szCs w:val="24"/>
        </w:rPr>
        <w:t xml:space="preserve">Specific outcome measures relating to the health of women with disabilities in relation to pain and its treatment can be tracked to monitor </w:t>
      </w:r>
      <w:r w:rsidR="00A6508B" w:rsidRPr="069DFEF5">
        <w:rPr>
          <w:rFonts w:ascii="Verdana" w:hAnsi="Verdana"/>
          <w:sz w:val="24"/>
          <w:szCs w:val="24"/>
        </w:rPr>
        <w:t>long-term</w:t>
      </w:r>
      <w:r w:rsidRPr="069DFEF5">
        <w:rPr>
          <w:rFonts w:ascii="Verdana" w:hAnsi="Verdana"/>
          <w:sz w:val="24"/>
          <w:szCs w:val="24"/>
        </w:rPr>
        <w:t xml:space="preserve"> improvement in wellbeing</w:t>
      </w:r>
      <w:r w:rsidR="00623446" w:rsidRPr="069DFEF5">
        <w:rPr>
          <w:rFonts w:ascii="Verdana" w:hAnsi="Verdana"/>
          <w:sz w:val="24"/>
          <w:szCs w:val="24"/>
        </w:rPr>
        <w:t>,</w:t>
      </w:r>
      <w:r w:rsidRPr="069DFEF5">
        <w:rPr>
          <w:rFonts w:ascii="Verdana" w:hAnsi="Verdana"/>
          <w:sz w:val="24"/>
          <w:szCs w:val="24"/>
        </w:rPr>
        <w:t xml:space="preserve"> based on disability and gender specific indicators.</w:t>
      </w:r>
    </w:p>
    <w:p w14:paraId="62E7BD8C" w14:textId="77777777" w:rsidR="00D63B4D" w:rsidRDefault="00D63B4D" w:rsidP="00D63B4D">
      <w:pPr>
        <w:pStyle w:val="ListBullet"/>
        <w:numPr>
          <w:ilvl w:val="0"/>
          <w:numId w:val="0"/>
        </w:numPr>
        <w:ind w:left="360"/>
        <w:rPr>
          <w:rFonts w:ascii="Verdana" w:hAnsi="Verdana"/>
          <w:sz w:val="24"/>
          <w:szCs w:val="24"/>
        </w:rPr>
      </w:pPr>
    </w:p>
    <w:p w14:paraId="6581E891" w14:textId="57051E13" w:rsidR="005D4747" w:rsidRPr="00DC3155" w:rsidRDefault="00D63B4D" w:rsidP="00DC3155">
      <w:pPr>
        <w:pStyle w:val="ListBullet"/>
        <w:numPr>
          <w:ilvl w:val="0"/>
          <w:numId w:val="0"/>
        </w:numPr>
      </w:pPr>
      <w:r w:rsidRPr="00EA7FAE">
        <w:rPr>
          <w:rFonts w:ascii="Verdana" w:hAnsi="Verdana"/>
          <w:sz w:val="24"/>
          <w:szCs w:val="24"/>
        </w:rPr>
        <w:t xml:space="preserve">Such measures align well with recommendations of the </w:t>
      </w:r>
      <w:r w:rsidR="005D1279">
        <w:rPr>
          <w:rFonts w:ascii="Verdana" w:hAnsi="Verdana"/>
          <w:sz w:val="24"/>
          <w:szCs w:val="24"/>
        </w:rPr>
        <w:t xml:space="preserve">Disability </w:t>
      </w:r>
      <w:r w:rsidRPr="00EA7FAE">
        <w:rPr>
          <w:rFonts w:ascii="Verdana" w:hAnsi="Verdana"/>
          <w:sz w:val="24"/>
          <w:szCs w:val="24"/>
        </w:rPr>
        <w:t xml:space="preserve">Royal </w:t>
      </w:r>
      <w:r w:rsidR="005D1279">
        <w:rPr>
          <w:rFonts w:ascii="Verdana" w:hAnsi="Verdana"/>
          <w:sz w:val="24"/>
          <w:szCs w:val="24"/>
        </w:rPr>
        <w:t>C</w:t>
      </w:r>
      <w:r w:rsidR="005D1279" w:rsidRPr="00EA7FAE">
        <w:rPr>
          <w:rFonts w:ascii="Verdana" w:hAnsi="Verdana"/>
          <w:sz w:val="24"/>
          <w:szCs w:val="24"/>
        </w:rPr>
        <w:t xml:space="preserve">ommission </w:t>
      </w:r>
      <w:r w:rsidRPr="00EA7FAE">
        <w:rPr>
          <w:rFonts w:ascii="Verdana" w:hAnsi="Verdana"/>
          <w:sz w:val="24"/>
          <w:szCs w:val="24"/>
        </w:rPr>
        <w:t>into Violence, Neglect and Abuse of People with Disabilities</w:t>
      </w:r>
      <w:r w:rsidR="00226567">
        <w:rPr>
          <w:rFonts w:ascii="Verdana" w:hAnsi="Verdana"/>
          <w:sz w:val="24"/>
          <w:szCs w:val="24"/>
        </w:rPr>
        <w:t xml:space="preserve"> (DRC)</w:t>
      </w:r>
      <w:r w:rsidRPr="00EA7FAE">
        <w:rPr>
          <w:rFonts w:ascii="Verdana" w:hAnsi="Verdana"/>
          <w:sz w:val="24"/>
          <w:szCs w:val="24"/>
        </w:rPr>
        <w:t xml:space="preserve"> and the National Strategy for Health Practitioner Pain Management</w:t>
      </w:r>
      <w:r w:rsidR="00F20FB0" w:rsidRPr="00EA7FAE">
        <w:rPr>
          <w:rFonts w:ascii="Verdana" w:hAnsi="Verdana"/>
          <w:sz w:val="24"/>
          <w:szCs w:val="24"/>
        </w:rPr>
        <w:t>.</w:t>
      </w:r>
      <w:r w:rsidR="00767F53" w:rsidRPr="00EA7FAE">
        <w:rPr>
          <w:rFonts w:ascii="Verdana" w:hAnsi="Verdana"/>
          <w:sz w:val="24"/>
          <w:szCs w:val="24"/>
        </w:rPr>
        <w:t xml:space="preserve"> Specifically,</w:t>
      </w:r>
      <w:r w:rsidR="00790044">
        <w:rPr>
          <w:rFonts w:ascii="Verdana" w:hAnsi="Verdana"/>
          <w:sz w:val="24"/>
          <w:szCs w:val="24"/>
        </w:rPr>
        <w:t xml:space="preserve"> </w:t>
      </w:r>
      <w:r w:rsidR="0006622D">
        <w:rPr>
          <w:rFonts w:ascii="Verdana" w:hAnsi="Verdana"/>
          <w:sz w:val="24"/>
          <w:szCs w:val="24"/>
        </w:rPr>
        <w:t>our suggestions are</w:t>
      </w:r>
      <w:r w:rsidR="00790044">
        <w:rPr>
          <w:rFonts w:ascii="Verdana" w:hAnsi="Verdana"/>
          <w:sz w:val="24"/>
          <w:szCs w:val="24"/>
        </w:rPr>
        <w:t xml:space="preserve"> in alignment with</w:t>
      </w:r>
      <w:r w:rsidRPr="00EA7FAE">
        <w:rPr>
          <w:rFonts w:ascii="Verdana" w:hAnsi="Verdana"/>
          <w:sz w:val="24"/>
          <w:szCs w:val="24"/>
        </w:rPr>
        <w:t xml:space="preserve"> recommend</w:t>
      </w:r>
      <w:r w:rsidR="00767F53" w:rsidRPr="00EA7FAE">
        <w:rPr>
          <w:rFonts w:ascii="Verdana" w:hAnsi="Verdana"/>
          <w:sz w:val="24"/>
          <w:szCs w:val="24"/>
        </w:rPr>
        <w:t>ations</w:t>
      </w:r>
      <w:r w:rsidRPr="00EA7FAE">
        <w:rPr>
          <w:rFonts w:ascii="Verdana" w:hAnsi="Verdana"/>
          <w:sz w:val="24"/>
          <w:szCs w:val="24"/>
        </w:rPr>
        <w:t xml:space="preserve"> that</w:t>
      </w:r>
      <w:r w:rsidR="00263E3C">
        <w:rPr>
          <w:rFonts w:ascii="Verdana" w:hAnsi="Verdana"/>
          <w:sz w:val="24"/>
          <w:szCs w:val="24"/>
        </w:rPr>
        <w:t>: e</w:t>
      </w:r>
      <w:r w:rsidRPr="00EA7FAE">
        <w:rPr>
          <w:rFonts w:ascii="Verdana" w:hAnsi="Verdana"/>
          <w:sz w:val="24"/>
          <w:szCs w:val="24"/>
        </w:rPr>
        <w:t>xisting national healthcare standards and frameworks be revised to include specific provisions for disability access</w:t>
      </w:r>
      <w:r w:rsidR="00263E3C">
        <w:rPr>
          <w:rFonts w:ascii="Verdana" w:hAnsi="Verdana"/>
          <w:sz w:val="24"/>
          <w:szCs w:val="24"/>
        </w:rPr>
        <w:t>; b</w:t>
      </w:r>
      <w:r w:rsidRPr="00EA7FAE">
        <w:rPr>
          <w:rFonts w:ascii="Verdana" w:hAnsi="Verdana"/>
          <w:sz w:val="24"/>
          <w:szCs w:val="24"/>
        </w:rPr>
        <w:t>arriers to health access be reduced</w:t>
      </w:r>
      <w:r w:rsidR="00263E3C">
        <w:rPr>
          <w:rFonts w:ascii="Verdana" w:hAnsi="Verdana"/>
          <w:sz w:val="24"/>
          <w:szCs w:val="24"/>
        </w:rPr>
        <w:t>; and w</w:t>
      </w:r>
      <w:r w:rsidRPr="00EA7FAE">
        <w:rPr>
          <w:rFonts w:ascii="Verdana" w:hAnsi="Verdana"/>
          <w:sz w:val="24"/>
          <w:szCs w:val="24"/>
        </w:rPr>
        <w:t>orkforces and systems are</w:t>
      </w:r>
      <w:r w:rsidR="00EA7FAE" w:rsidRPr="00EA7FAE">
        <w:rPr>
          <w:rFonts w:ascii="Verdana" w:hAnsi="Verdana"/>
          <w:sz w:val="24"/>
          <w:szCs w:val="24"/>
        </w:rPr>
        <w:t xml:space="preserve"> made</w:t>
      </w:r>
      <w:r w:rsidRPr="00EA7FAE">
        <w:rPr>
          <w:rFonts w:ascii="Verdana" w:hAnsi="Verdana"/>
          <w:sz w:val="24"/>
          <w:szCs w:val="24"/>
        </w:rPr>
        <w:t xml:space="preserve"> adaptable to the specific needs of people with disabilities.</w:t>
      </w:r>
      <w:r w:rsidRPr="00EA7FAE">
        <w:rPr>
          <w:rStyle w:val="FootnoteReference"/>
          <w:rFonts w:ascii="Verdana" w:hAnsi="Verdana"/>
          <w:sz w:val="24"/>
          <w:szCs w:val="24"/>
        </w:rPr>
        <w:footnoteReference w:id="11"/>
      </w:r>
    </w:p>
    <w:p w14:paraId="052B748E" w14:textId="37E178FF" w:rsidR="00D22813" w:rsidRDefault="00315F29" w:rsidP="4409F89E">
      <w:pPr>
        <w:rPr>
          <w:rFonts w:ascii="Verdana" w:hAnsi="Verdana"/>
          <w:sz w:val="24"/>
          <w:szCs w:val="24"/>
        </w:rPr>
      </w:pPr>
      <w:r w:rsidRPr="4409F89E">
        <w:rPr>
          <w:rFonts w:ascii="Verdana" w:hAnsi="Verdana"/>
          <w:sz w:val="24"/>
          <w:szCs w:val="24"/>
        </w:rPr>
        <w:t xml:space="preserve">Further, </w:t>
      </w:r>
      <w:r w:rsidR="00D22813" w:rsidRPr="4409F89E">
        <w:rPr>
          <w:rFonts w:ascii="Verdana" w:hAnsi="Verdana"/>
          <w:sz w:val="24"/>
          <w:szCs w:val="24"/>
        </w:rPr>
        <w:t>c</w:t>
      </w:r>
      <w:r w:rsidR="005D4747" w:rsidRPr="4409F89E">
        <w:rPr>
          <w:rFonts w:ascii="Verdana" w:hAnsi="Verdana"/>
          <w:sz w:val="24"/>
          <w:szCs w:val="24"/>
        </w:rPr>
        <w:t>urrent health service standards promote the importance of clinical education an</w:t>
      </w:r>
      <w:r w:rsidR="00584BA4" w:rsidRPr="4409F89E">
        <w:rPr>
          <w:rFonts w:ascii="Verdana" w:hAnsi="Verdana"/>
          <w:sz w:val="24"/>
          <w:szCs w:val="24"/>
        </w:rPr>
        <w:t>d</w:t>
      </w:r>
      <w:r w:rsidR="005D4747" w:rsidRPr="4409F89E">
        <w:rPr>
          <w:rFonts w:ascii="Verdana" w:hAnsi="Verdana"/>
          <w:sz w:val="24"/>
          <w:szCs w:val="24"/>
        </w:rPr>
        <w:t xml:space="preserve"> ongoing professional development for building workforce capability. </w:t>
      </w:r>
      <w:r w:rsidR="005D4747" w:rsidRPr="00E448D6">
        <w:rPr>
          <w:rFonts w:ascii="Verdana" w:eastAsia="Verdana" w:hAnsi="Verdana" w:cs="Verdana"/>
          <w:sz w:val="24"/>
          <w:szCs w:val="24"/>
        </w:rPr>
        <w:t xml:space="preserve">WDV believes that the </w:t>
      </w:r>
      <w:r w:rsidR="42918C4D" w:rsidRPr="00E448D6">
        <w:rPr>
          <w:rFonts w:ascii="Verdana" w:eastAsia="Verdana" w:hAnsi="Verdana" w:cs="Verdana"/>
          <w:sz w:val="24"/>
          <w:szCs w:val="24"/>
        </w:rPr>
        <w:t>only way to ensure effective</w:t>
      </w:r>
      <w:r w:rsidR="005D4747" w:rsidRPr="00E448D6">
        <w:rPr>
          <w:rFonts w:ascii="Verdana" w:eastAsia="Verdana" w:hAnsi="Verdana" w:cs="Verdana"/>
          <w:sz w:val="24"/>
          <w:szCs w:val="24"/>
        </w:rPr>
        <w:t xml:space="preserve"> delivery of disability and gender transformative health and disability support for women experiencing pain </w:t>
      </w:r>
      <w:r w:rsidR="42918C4D" w:rsidRPr="00E448D6">
        <w:rPr>
          <w:rFonts w:ascii="Verdana" w:eastAsia="Verdana" w:hAnsi="Verdana" w:cs="Verdana"/>
          <w:sz w:val="24"/>
          <w:szCs w:val="24"/>
        </w:rPr>
        <w:t>is by adopting best-practice</w:t>
      </w:r>
      <w:r w:rsidR="005D4747" w:rsidRPr="00E448D6">
        <w:rPr>
          <w:rFonts w:ascii="Verdana" w:eastAsia="Verdana" w:hAnsi="Verdana" w:cs="Verdana"/>
          <w:sz w:val="24"/>
          <w:szCs w:val="24"/>
        </w:rPr>
        <w:t xml:space="preserve"> co-design </w:t>
      </w:r>
      <w:r w:rsidR="42918C4D" w:rsidRPr="00E448D6">
        <w:rPr>
          <w:rFonts w:ascii="Verdana" w:eastAsia="Verdana" w:hAnsi="Verdana" w:cs="Verdana"/>
          <w:sz w:val="24"/>
          <w:szCs w:val="24"/>
        </w:rPr>
        <w:t>in clinical education and ongoing professional development</w:t>
      </w:r>
      <w:r w:rsidR="005D4747" w:rsidRPr="00E448D6">
        <w:rPr>
          <w:rFonts w:ascii="Verdana" w:eastAsia="Verdana" w:hAnsi="Verdana" w:cs="Verdana"/>
          <w:sz w:val="24"/>
          <w:szCs w:val="24"/>
        </w:rPr>
        <w:t xml:space="preserve">.  </w:t>
      </w:r>
    </w:p>
    <w:p w14:paraId="31689A9D" w14:textId="7C7D3D83" w:rsidR="00D22813" w:rsidRDefault="005D4747" w:rsidP="4409F89E">
      <w:pPr>
        <w:rPr>
          <w:rFonts w:ascii="Verdana" w:hAnsi="Verdana"/>
          <w:sz w:val="24"/>
          <w:szCs w:val="24"/>
        </w:rPr>
      </w:pPr>
      <w:r w:rsidRPr="4409F89E">
        <w:rPr>
          <w:rFonts w:ascii="Verdana" w:hAnsi="Verdana"/>
          <w:sz w:val="24"/>
          <w:szCs w:val="24"/>
        </w:rPr>
        <w:t>The co-design of education</w:t>
      </w:r>
      <w:r w:rsidR="004B708F" w:rsidRPr="4409F89E">
        <w:rPr>
          <w:rFonts w:ascii="Verdana" w:hAnsi="Verdana"/>
          <w:sz w:val="24"/>
          <w:szCs w:val="24"/>
        </w:rPr>
        <w:t xml:space="preserve"> for medical and allied health professionals</w:t>
      </w:r>
      <w:r w:rsidRPr="4409F89E">
        <w:rPr>
          <w:rFonts w:ascii="Verdana" w:hAnsi="Verdana"/>
          <w:sz w:val="24"/>
          <w:szCs w:val="24"/>
        </w:rPr>
        <w:t xml:space="preserve"> must be consumer led, in partnership with educational institutions and other training bodies. The valuing of lived experience is best demonstrated by a commitment to implementation of co-design and co-creation of educational and professional learning curricula, with lived experience participants appropriately remunerated, and their perspectives centralised.  </w:t>
      </w:r>
    </w:p>
    <w:p w14:paraId="73B58F85" w14:textId="17E81962" w:rsidR="005D4747" w:rsidRPr="00B81406" w:rsidRDefault="005D4747" w:rsidP="005D4747">
      <w:pPr>
        <w:rPr>
          <w:rFonts w:ascii="Verdana" w:hAnsi="Verdana"/>
          <w:sz w:val="24"/>
          <w:szCs w:val="24"/>
        </w:rPr>
      </w:pPr>
      <w:r w:rsidRPr="505B2795">
        <w:rPr>
          <w:rFonts w:ascii="Verdana" w:hAnsi="Verdana"/>
          <w:sz w:val="24"/>
          <w:szCs w:val="24"/>
        </w:rPr>
        <w:t>Women with disabilities living with pain engage with a variety of health and disability professionals, from primary care and allied health clinicians</w:t>
      </w:r>
      <w:r w:rsidR="6176AC79" w:rsidRPr="505B2795">
        <w:rPr>
          <w:rFonts w:ascii="Verdana" w:hAnsi="Verdana"/>
          <w:sz w:val="24"/>
          <w:szCs w:val="24"/>
        </w:rPr>
        <w:t xml:space="preserve"> to</w:t>
      </w:r>
      <w:r w:rsidRPr="505B2795">
        <w:rPr>
          <w:rFonts w:ascii="Verdana" w:hAnsi="Verdana"/>
          <w:sz w:val="24"/>
          <w:szCs w:val="24"/>
        </w:rPr>
        <w:t xml:space="preserve"> disability service providers. WDV recommends that clinical and professional development include:</w:t>
      </w:r>
    </w:p>
    <w:p w14:paraId="174FD11D" w14:textId="43ADBF18" w:rsidR="005D4747" w:rsidRPr="00B81406" w:rsidRDefault="005D4747" w:rsidP="005D4747">
      <w:pPr>
        <w:pStyle w:val="ListBullet"/>
        <w:rPr>
          <w:rFonts w:ascii="Verdana" w:hAnsi="Verdana"/>
        </w:rPr>
      </w:pPr>
      <w:r w:rsidRPr="069DFEF5">
        <w:rPr>
          <w:rFonts w:ascii="Verdana" w:hAnsi="Verdana"/>
          <w:sz w:val="24"/>
          <w:szCs w:val="24"/>
        </w:rPr>
        <w:lastRenderedPageBreak/>
        <w:t>Human rights models of disability, and their applicability to pain-related clinical services</w:t>
      </w:r>
      <w:r w:rsidR="004901DE" w:rsidRPr="069DFEF5">
        <w:rPr>
          <w:rFonts w:ascii="Verdana" w:hAnsi="Verdana"/>
          <w:sz w:val="24"/>
          <w:szCs w:val="24"/>
        </w:rPr>
        <w:t>.</w:t>
      </w:r>
    </w:p>
    <w:p w14:paraId="6C15F94F" w14:textId="7B88C72B" w:rsidR="005D4747" w:rsidRPr="00B81406" w:rsidRDefault="005D4747" w:rsidP="005D4747">
      <w:pPr>
        <w:pStyle w:val="ListBullet"/>
        <w:rPr>
          <w:rFonts w:ascii="Verdana" w:hAnsi="Verdana"/>
        </w:rPr>
      </w:pPr>
      <w:r w:rsidRPr="069DFEF5">
        <w:rPr>
          <w:rFonts w:ascii="Verdana" w:hAnsi="Verdana"/>
          <w:sz w:val="24"/>
          <w:szCs w:val="24"/>
        </w:rPr>
        <w:t>Gender and disability analysis of barriers to health in general and pain treatment in particular, and approaches for reducing these barriers</w:t>
      </w:r>
      <w:r w:rsidR="004901DE" w:rsidRPr="069DFEF5">
        <w:rPr>
          <w:rFonts w:ascii="Verdana" w:hAnsi="Verdana"/>
          <w:sz w:val="24"/>
          <w:szCs w:val="24"/>
        </w:rPr>
        <w:t>.</w:t>
      </w:r>
    </w:p>
    <w:p w14:paraId="220A393F" w14:textId="13170001" w:rsidR="005D4747" w:rsidRPr="00B81406" w:rsidRDefault="005D4747" w:rsidP="005D4747">
      <w:pPr>
        <w:pStyle w:val="ListBullet"/>
        <w:rPr>
          <w:rFonts w:ascii="Verdana" w:hAnsi="Verdana"/>
        </w:rPr>
      </w:pPr>
      <w:r w:rsidRPr="505B2795">
        <w:rPr>
          <w:rFonts w:ascii="Verdana" w:hAnsi="Verdana"/>
          <w:sz w:val="24"/>
          <w:szCs w:val="24"/>
        </w:rPr>
        <w:t xml:space="preserve">Gender affirming models of treatment and service delivery </w:t>
      </w:r>
      <w:r w:rsidR="4B2983F9" w:rsidRPr="505B2795">
        <w:rPr>
          <w:rFonts w:ascii="Verdana" w:hAnsi="Verdana"/>
          <w:sz w:val="24"/>
          <w:szCs w:val="24"/>
        </w:rPr>
        <w:t>that</w:t>
      </w:r>
      <w:r w:rsidRPr="505B2795">
        <w:rPr>
          <w:rFonts w:ascii="Verdana" w:hAnsi="Verdana"/>
          <w:sz w:val="24"/>
          <w:szCs w:val="24"/>
        </w:rPr>
        <w:t xml:space="preserve"> deliberately challenge disability and gender bias and hierarchies in medical care and disability service provision</w:t>
      </w:r>
      <w:r w:rsidR="004901DE" w:rsidRPr="505B2795">
        <w:rPr>
          <w:rFonts w:ascii="Verdana" w:hAnsi="Verdana"/>
          <w:sz w:val="24"/>
          <w:szCs w:val="24"/>
        </w:rPr>
        <w:t>.</w:t>
      </w:r>
    </w:p>
    <w:p w14:paraId="7D42EEF0" w14:textId="4E427E61" w:rsidR="005D4747" w:rsidRPr="00B81406" w:rsidRDefault="005D4747" w:rsidP="005D4747">
      <w:pPr>
        <w:pStyle w:val="ListBullet"/>
        <w:rPr>
          <w:rFonts w:ascii="Verdana" w:hAnsi="Verdana"/>
        </w:rPr>
      </w:pPr>
      <w:r w:rsidRPr="4409F89E">
        <w:rPr>
          <w:rFonts w:ascii="Verdana" w:hAnsi="Verdana"/>
          <w:sz w:val="24"/>
          <w:szCs w:val="24"/>
        </w:rPr>
        <w:t>Recognition of the prevalence of violence against women with disabilities, its relationship to ongoing pain</w:t>
      </w:r>
      <w:r w:rsidR="004901DE" w:rsidRPr="4409F89E">
        <w:rPr>
          <w:rFonts w:ascii="Verdana" w:hAnsi="Verdana"/>
          <w:sz w:val="24"/>
          <w:szCs w:val="24"/>
        </w:rPr>
        <w:t>,</w:t>
      </w:r>
      <w:r w:rsidRPr="4409F89E">
        <w:rPr>
          <w:rFonts w:ascii="Verdana" w:hAnsi="Verdana"/>
          <w:sz w:val="24"/>
          <w:szCs w:val="24"/>
        </w:rPr>
        <w:t xml:space="preserve"> and application of preventative frameworks such as Changing the Landscape</w:t>
      </w:r>
      <w:r w:rsidR="004901DE" w:rsidRPr="4409F89E">
        <w:rPr>
          <w:rFonts w:ascii="Verdana" w:hAnsi="Verdana"/>
          <w:sz w:val="24"/>
          <w:szCs w:val="24"/>
        </w:rPr>
        <w:t>.</w:t>
      </w:r>
      <w:r w:rsidRPr="4409F89E">
        <w:rPr>
          <w:rStyle w:val="FootnoteReference"/>
          <w:rFonts w:ascii="Verdana" w:hAnsi="Verdana"/>
          <w:sz w:val="24"/>
          <w:szCs w:val="24"/>
        </w:rPr>
        <w:footnoteReference w:id="12"/>
      </w:r>
    </w:p>
    <w:p w14:paraId="4907E695" w14:textId="77777777" w:rsidR="00D22813" w:rsidRDefault="00D22813" w:rsidP="005D4747">
      <w:pPr>
        <w:pStyle w:val="ListBullet"/>
        <w:numPr>
          <w:ilvl w:val="0"/>
          <w:numId w:val="0"/>
        </w:numPr>
        <w:rPr>
          <w:rFonts w:ascii="Verdana" w:hAnsi="Verdana"/>
          <w:sz w:val="24"/>
          <w:szCs w:val="24"/>
        </w:rPr>
      </w:pPr>
    </w:p>
    <w:p w14:paraId="365B7F42" w14:textId="2B75144E" w:rsidR="001B347C" w:rsidRDefault="005D4747" w:rsidP="069DFEF5">
      <w:pPr>
        <w:pStyle w:val="ListBullet"/>
        <w:numPr>
          <w:ilvl w:val="0"/>
          <w:numId w:val="0"/>
        </w:numPr>
        <w:spacing w:after="0"/>
        <w:rPr>
          <w:rFonts w:ascii="Verdana" w:hAnsi="Verdana"/>
          <w:sz w:val="24"/>
          <w:szCs w:val="24"/>
        </w:rPr>
      </w:pPr>
      <w:r w:rsidRPr="4409F89E">
        <w:rPr>
          <w:rFonts w:ascii="Verdana" w:hAnsi="Verdana"/>
          <w:sz w:val="24"/>
          <w:szCs w:val="24"/>
        </w:rPr>
        <w:t>WDV promotes the value of organisations of women with disabilities as holders of the expertise necessary to support the co-design of relevant clinical and professional educational programs</w:t>
      </w:r>
      <w:r w:rsidR="60CCB950" w:rsidRPr="505B2795">
        <w:rPr>
          <w:rFonts w:ascii="Verdana" w:hAnsi="Verdana"/>
          <w:sz w:val="24"/>
          <w:szCs w:val="24"/>
        </w:rPr>
        <w:t>. These organisations are</w:t>
      </w:r>
      <w:r w:rsidRPr="505B2795">
        <w:rPr>
          <w:rFonts w:ascii="Verdana" w:hAnsi="Verdana"/>
          <w:sz w:val="24"/>
          <w:szCs w:val="24"/>
        </w:rPr>
        <w:t xml:space="preserve"> well-</w:t>
      </w:r>
      <w:r w:rsidRPr="4409F89E">
        <w:rPr>
          <w:rFonts w:ascii="Verdana" w:hAnsi="Verdana"/>
          <w:sz w:val="24"/>
          <w:szCs w:val="24"/>
        </w:rPr>
        <w:t>versed in the value base, knowledge</w:t>
      </w:r>
      <w:r w:rsidR="47BB782A" w:rsidRPr="505B2795">
        <w:rPr>
          <w:rFonts w:ascii="Verdana" w:hAnsi="Verdana"/>
          <w:sz w:val="24"/>
          <w:szCs w:val="24"/>
        </w:rPr>
        <w:t>,</w:t>
      </w:r>
      <w:r w:rsidRPr="4409F89E">
        <w:rPr>
          <w:rFonts w:ascii="Verdana" w:hAnsi="Verdana"/>
          <w:sz w:val="24"/>
          <w:szCs w:val="24"/>
        </w:rPr>
        <w:t xml:space="preserve"> and lived experience input </w:t>
      </w:r>
      <w:r w:rsidR="68AF13D7" w:rsidRPr="505B2795">
        <w:rPr>
          <w:rFonts w:ascii="Verdana" w:hAnsi="Verdana"/>
          <w:sz w:val="24"/>
          <w:szCs w:val="24"/>
        </w:rPr>
        <w:t>needed</w:t>
      </w:r>
      <w:r w:rsidR="6BF81538" w:rsidRPr="505B2795">
        <w:rPr>
          <w:rFonts w:ascii="Verdana" w:hAnsi="Verdana"/>
          <w:sz w:val="24"/>
          <w:szCs w:val="24"/>
        </w:rPr>
        <w:t xml:space="preserve"> </w:t>
      </w:r>
      <w:r w:rsidRPr="4409F89E">
        <w:rPr>
          <w:rFonts w:ascii="Verdana" w:hAnsi="Verdana"/>
          <w:sz w:val="24"/>
          <w:szCs w:val="24"/>
        </w:rPr>
        <w:t>to co-design such programs.</w:t>
      </w:r>
      <w:r w:rsidR="0098605E" w:rsidRPr="4409F89E">
        <w:rPr>
          <w:rFonts w:ascii="Verdana" w:hAnsi="Verdana"/>
          <w:sz w:val="24"/>
          <w:szCs w:val="24"/>
        </w:rPr>
        <w:t xml:space="preserve"> </w:t>
      </w:r>
      <w:r w:rsidR="001B347C" w:rsidRPr="4409F89E">
        <w:rPr>
          <w:rFonts w:ascii="Verdana" w:hAnsi="Verdana"/>
          <w:sz w:val="24"/>
          <w:szCs w:val="24"/>
        </w:rPr>
        <w:t>With appropriate funding, as experts in co-design research, training, program development, and delivery</w:t>
      </w:r>
      <w:r w:rsidR="17778F84" w:rsidRPr="505B2795">
        <w:rPr>
          <w:rFonts w:ascii="Verdana" w:hAnsi="Verdana"/>
          <w:sz w:val="24"/>
          <w:szCs w:val="24"/>
        </w:rPr>
        <w:t>,</w:t>
      </w:r>
      <w:r w:rsidR="001B347C" w:rsidRPr="4409F89E">
        <w:rPr>
          <w:rFonts w:ascii="Verdana" w:hAnsi="Verdana"/>
          <w:sz w:val="24"/>
          <w:szCs w:val="24"/>
        </w:rPr>
        <w:t xml:space="preserve"> WDV </w:t>
      </w:r>
      <w:r w:rsidR="009C4DE0" w:rsidRPr="4409F89E">
        <w:rPr>
          <w:rFonts w:ascii="Verdana" w:hAnsi="Verdana"/>
          <w:sz w:val="24"/>
          <w:szCs w:val="24"/>
        </w:rPr>
        <w:t xml:space="preserve">are </w:t>
      </w:r>
      <w:r w:rsidR="001B347C" w:rsidRPr="4409F89E">
        <w:rPr>
          <w:rFonts w:ascii="Verdana" w:hAnsi="Verdana"/>
          <w:sz w:val="24"/>
          <w:szCs w:val="24"/>
        </w:rPr>
        <w:t xml:space="preserve">well-positioned to support the government in developing and implementing a co-designed approach to pain treatment in Victoria. </w:t>
      </w:r>
    </w:p>
    <w:p w14:paraId="03D8F3F2" w14:textId="77777777" w:rsidR="001B347C" w:rsidRDefault="001B347C" w:rsidP="0098605E">
      <w:pPr>
        <w:pStyle w:val="ListBullet"/>
        <w:numPr>
          <w:ilvl w:val="0"/>
          <w:numId w:val="0"/>
        </w:numPr>
        <w:rPr>
          <w:rFonts w:ascii="Verdana" w:hAnsi="Verdana"/>
          <w:sz w:val="24"/>
          <w:szCs w:val="24"/>
        </w:rPr>
      </w:pPr>
    </w:p>
    <w:p w14:paraId="492E7840" w14:textId="69417946" w:rsidR="000357E6" w:rsidRPr="005E7D4E" w:rsidRDefault="1A7AC468" w:rsidP="000357E6">
      <w:pPr>
        <w:shd w:val="clear" w:color="auto" w:fill="FFFFFF" w:themeFill="background1"/>
        <w:spacing w:after="0" w:line="276" w:lineRule="auto"/>
        <w:rPr>
          <w:rFonts w:ascii="Verdana" w:eastAsia="Arial" w:hAnsi="Verdana" w:cs="Arial"/>
          <w:color w:val="0D0D0D" w:themeColor="text1" w:themeTint="F2"/>
          <w:sz w:val="24"/>
          <w:szCs w:val="24"/>
        </w:rPr>
      </w:pPr>
      <w:r w:rsidRPr="505B2795">
        <w:rPr>
          <w:rFonts w:ascii="Verdana" w:eastAsia="Arial" w:hAnsi="Verdana" w:cs="Arial"/>
          <w:b/>
          <w:bCs/>
          <w:color w:val="0D0D0D" w:themeColor="text1" w:themeTint="F2"/>
          <w:sz w:val="24"/>
          <w:szCs w:val="24"/>
        </w:rPr>
        <w:t xml:space="preserve">Recommendation 1: </w:t>
      </w:r>
      <w:r w:rsidRPr="00CD3698">
        <w:rPr>
          <w:rFonts w:ascii="Verdana" w:hAnsi="Verdana"/>
          <w:sz w:val="24"/>
          <w:szCs w:val="24"/>
        </w:rPr>
        <w:t>Invest in programs designed and delivered by women with disabilities</w:t>
      </w:r>
      <w:r w:rsidR="350267A7" w:rsidRPr="00CD3698">
        <w:rPr>
          <w:rFonts w:ascii="Verdana" w:hAnsi="Verdana"/>
          <w:sz w:val="24"/>
          <w:szCs w:val="24"/>
        </w:rPr>
        <w:t>.</w:t>
      </w:r>
      <w:r w:rsidR="249D2705" w:rsidRPr="00CD3698">
        <w:rPr>
          <w:rFonts w:ascii="Verdana" w:hAnsi="Verdana"/>
          <w:sz w:val="24"/>
          <w:szCs w:val="24"/>
        </w:rPr>
        <w:t xml:space="preserve"> </w:t>
      </w:r>
      <w:r w:rsidR="350267A7" w:rsidRPr="00CD3698">
        <w:rPr>
          <w:rFonts w:ascii="Verdana" w:hAnsi="Verdana"/>
          <w:sz w:val="24"/>
          <w:szCs w:val="24"/>
        </w:rPr>
        <w:t xml:space="preserve">This </w:t>
      </w:r>
      <w:r w:rsidR="282BEC8F" w:rsidRPr="00CD3698">
        <w:rPr>
          <w:rFonts w:ascii="Verdana" w:hAnsi="Verdana"/>
          <w:sz w:val="24"/>
          <w:szCs w:val="24"/>
        </w:rPr>
        <w:t>will</w:t>
      </w:r>
      <w:r w:rsidRPr="00CD3698">
        <w:rPr>
          <w:rFonts w:ascii="Verdana" w:hAnsi="Verdana"/>
          <w:sz w:val="24"/>
          <w:szCs w:val="24"/>
        </w:rPr>
        <w:t xml:space="preserve"> address ableism, bias, and medical misogyny in</w:t>
      </w:r>
      <w:r w:rsidR="6E4B2F65" w:rsidRPr="00CD3698">
        <w:rPr>
          <w:rFonts w:ascii="Verdana" w:hAnsi="Verdana"/>
          <w:sz w:val="24"/>
          <w:szCs w:val="24"/>
        </w:rPr>
        <w:t xml:space="preserve"> </w:t>
      </w:r>
      <w:r w:rsidR="00603A18" w:rsidRPr="00CD3698">
        <w:rPr>
          <w:rFonts w:ascii="Verdana" w:hAnsi="Verdana"/>
          <w:sz w:val="24"/>
          <w:szCs w:val="24"/>
        </w:rPr>
        <w:t>the provision of</w:t>
      </w:r>
      <w:r w:rsidR="6E4B2F65" w:rsidRPr="00CD3698">
        <w:rPr>
          <w:rFonts w:ascii="Verdana" w:hAnsi="Verdana"/>
          <w:sz w:val="24"/>
          <w:szCs w:val="24"/>
        </w:rPr>
        <w:t xml:space="preserve"> </w:t>
      </w:r>
      <w:r w:rsidRPr="00CD3698">
        <w:rPr>
          <w:rFonts w:ascii="Verdana" w:hAnsi="Verdana"/>
          <w:sz w:val="24"/>
          <w:szCs w:val="24"/>
        </w:rPr>
        <w:t>healthcare.</w:t>
      </w:r>
    </w:p>
    <w:p w14:paraId="0ED66A5B" w14:textId="77777777" w:rsidR="008F0C49" w:rsidRPr="00CD3698" w:rsidRDefault="008F0C49" w:rsidP="00D0708A">
      <w:pPr>
        <w:shd w:val="clear" w:color="auto" w:fill="FFFFFF" w:themeFill="background1"/>
        <w:spacing w:after="0" w:line="360" w:lineRule="auto"/>
        <w:rPr>
          <w:rFonts w:ascii="Verdana" w:eastAsia="Arial" w:hAnsi="Verdana" w:cs="Arial"/>
          <w:color w:val="0D0D0D" w:themeColor="text1" w:themeTint="F2"/>
          <w:sz w:val="24"/>
          <w:szCs w:val="24"/>
        </w:rPr>
      </w:pPr>
    </w:p>
    <w:p w14:paraId="20F66F79" w14:textId="6E6CCB79" w:rsidR="00D0708A" w:rsidRDefault="00D0708A" w:rsidP="77B7BF68">
      <w:pPr>
        <w:pStyle w:val="ListBullet"/>
        <w:numPr>
          <w:ilvl w:val="0"/>
          <w:numId w:val="0"/>
        </w:numPr>
        <w:spacing w:after="240"/>
        <w:rPr>
          <w:rFonts w:ascii="Verdana" w:eastAsia="Verdana" w:hAnsi="Verdana" w:cs="Verdana"/>
          <w:sz w:val="24"/>
          <w:szCs w:val="24"/>
        </w:rPr>
      </w:pPr>
      <w:r w:rsidRPr="505B2795">
        <w:rPr>
          <w:rFonts w:ascii="Verdana" w:eastAsia="Verdana" w:hAnsi="Verdana" w:cs="Verdana"/>
          <w:b/>
          <w:color w:val="000000" w:themeColor="text1"/>
          <w:sz w:val="24"/>
          <w:szCs w:val="24"/>
        </w:rPr>
        <w:t>Recommendation 2:</w:t>
      </w:r>
      <w:r w:rsidRPr="505B2795">
        <w:rPr>
          <w:rFonts w:ascii="Verdana" w:eastAsia="Verdana" w:hAnsi="Verdana" w:cs="Verdana"/>
          <w:color w:val="000000" w:themeColor="text1"/>
          <w:sz w:val="24"/>
          <w:szCs w:val="24"/>
        </w:rPr>
        <w:t xml:space="preserve"> </w:t>
      </w:r>
      <w:r w:rsidRPr="505B2795">
        <w:rPr>
          <w:rFonts w:ascii="Verdana" w:eastAsia="Verdana" w:hAnsi="Verdana" w:cs="Verdana"/>
          <w:sz w:val="24"/>
          <w:szCs w:val="24"/>
        </w:rPr>
        <w:t>It is crucial that content regarding disability and intersectional practice is co-designed by women with disabilities and embedded within medical and allied health education and professional development</w:t>
      </w:r>
      <w:r w:rsidR="5E1BCA02" w:rsidRPr="505B2795">
        <w:rPr>
          <w:rFonts w:ascii="Verdana" w:eastAsia="Verdana" w:hAnsi="Verdana" w:cs="Verdana"/>
          <w:sz w:val="24"/>
          <w:szCs w:val="24"/>
        </w:rPr>
        <w:t>.</w:t>
      </w:r>
      <w:r w:rsidR="3148D200" w:rsidRPr="505B2795">
        <w:rPr>
          <w:rFonts w:ascii="Verdana" w:eastAsia="Verdana" w:hAnsi="Verdana" w:cs="Verdana"/>
          <w:sz w:val="24"/>
          <w:szCs w:val="24"/>
        </w:rPr>
        <w:t xml:space="preserve"> </w:t>
      </w:r>
      <w:r w:rsidR="670CA698" w:rsidRPr="505B2795">
        <w:rPr>
          <w:rFonts w:ascii="Verdana" w:eastAsia="Verdana" w:hAnsi="Verdana" w:cs="Verdana"/>
          <w:sz w:val="24"/>
          <w:szCs w:val="24"/>
        </w:rPr>
        <w:t>In this way,</w:t>
      </w:r>
      <w:r w:rsidRPr="505B2795">
        <w:rPr>
          <w:rFonts w:ascii="Verdana" w:eastAsia="Verdana" w:hAnsi="Verdana" w:cs="Verdana"/>
          <w:sz w:val="24"/>
          <w:szCs w:val="24"/>
        </w:rPr>
        <w:t xml:space="preserve"> women with disabilities </w:t>
      </w:r>
      <w:r w:rsidR="670CA698" w:rsidRPr="505B2795">
        <w:rPr>
          <w:rFonts w:ascii="Verdana" w:eastAsia="Verdana" w:hAnsi="Verdana" w:cs="Verdana"/>
          <w:sz w:val="24"/>
          <w:szCs w:val="24"/>
        </w:rPr>
        <w:t xml:space="preserve">will receive </w:t>
      </w:r>
      <w:r w:rsidR="5DE41D70" w:rsidRPr="505B2795">
        <w:rPr>
          <w:rFonts w:ascii="Verdana" w:eastAsia="Verdana" w:hAnsi="Verdana" w:cs="Verdana"/>
          <w:sz w:val="24"/>
          <w:szCs w:val="24"/>
        </w:rPr>
        <w:t xml:space="preserve">treatment which affirms </w:t>
      </w:r>
      <w:r w:rsidR="495F5B1F" w:rsidRPr="505B2795">
        <w:rPr>
          <w:rFonts w:ascii="Verdana" w:eastAsia="Verdana" w:hAnsi="Verdana" w:cs="Verdana"/>
          <w:sz w:val="24"/>
          <w:szCs w:val="24"/>
        </w:rPr>
        <w:t xml:space="preserve">their gender and disability, and links them to </w:t>
      </w:r>
      <w:r w:rsidR="437D30BC" w:rsidRPr="505B2795">
        <w:rPr>
          <w:rFonts w:ascii="Verdana" w:eastAsia="Verdana" w:hAnsi="Verdana" w:cs="Verdana"/>
          <w:sz w:val="24"/>
          <w:szCs w:val="24"/>
        </w:rPr>
        <w:t>appropriate</w:t>
      </w:r>
      <w:r w:rsidRPr="505B2795">
        <w:rPr>
          <w:rFonts w:ascii="Verdana" w:eastAsia="Verdana" w:hAnsi="Verdana" w:cs="Verdana"/>
          <w:sz w:val="24"/>
          <w:szCs w:val="24"/>
        </w:rPr>
        <w:t xml:space="preserve"> disability </w:t>
      </w:r>
      <w:r w:rsidR="437D30BC" w:rsidRPr="505B2795">
        <w:rPr>
          <w:rFonts w:ascii="Verdana" w:eastAsia="Verdana" w:hAnsi="Verdana" w:cs="Verdana"/>
          <w:sz w:val="24"/>
          <w:szCs w:val="24"/>
        </w:rPr>
        <w:t>and health services</w:t>
      </w:r>
      <w:r w:rsidR="3FBD9A14" w:rsidRPr="505B2795">
        <w:rPr>
          <w:rFonts w:ascii="Verdana" w:eastAsia="Verdana" w:hAnsi="Verdana" w:cs="Verdana"/>
          <w:sz w:val="24"/>
          <w:szCs w:val="24"/>
        </w:rPr>
        <w:t>.</w:t>
      </w:r>
      <w:r w:rsidR="3148D200" w:rsidRPr="505B2795">
        <w:rPr>
          <w:rFonts w:ascii="Verdana" w:eastAsia="Verdana" w:hAnsi="Verdana" w:cs="Verdana"/>
          <w:sz w:val="24"/>
          <w:szCs w:val="24"/>
        </w:rPr>
        <w:t xml:space="preserve"> </w:t>
      </w:r>
    </w:p>
    <w:p w14:paraId="4B9D7B7F" w14:textId="77777777" w:rsidR="0030587B" w:rsidRPr="005E7D4E" w:rsidRDefault="0030587B" w:rsidP="77B7BF68">
      <w:pPr>
        <w:pStyle w:val="ListBullet"/>
        <w:numPr>
          <w:ilvl w:val="0"/>
          <w:numId w:val="0"/>
        </w:numPr>
        <w:spacing w:after="240"/>
        <w:rPr>
          <w:rFonts w:ascii="Verdana" w:hAnsi="Verdana"/>
          <w:sz w:val="24"/>
          <w:szCs w:val="24"/>
        </w:rPr>
      </w:pPr>
    </w:p>
    <w:p w14:paraId="0A540A8B" w14:textId="5F9CDD4E" w:rsidR="00743CCD" w:rsidRPr="008B29CB" w:rsidRDefault="1DCF720E" w:rsidP="21622F7B">
      <w:pPr>
        <w:pStyle w:val="Heading1"/>
        <w:keepNext w:val="0"/>
        <w:keepLines w:val="0"/>
        <w:numPr>
          <w:ilvl w:val="0"/>
          <w:numId w:val="1"/>
        </w:numPr>
        <w:spacing w:after="120" w:line="276" w:lineRule="auto"/>
        <w:rPr>
          <w:rFonts w:ascii="Verdana" w:eastAsia="Times New Roman" w:hAnsi="Verdana" w:cs="Arial"/>
          <w:b/>
          <w:bCs/>
          <w:color w:val="652266"/>
        </w:rPr>
      </w:pPr>
      <w:r w:rsidRPr="008B29CB">
        <w:rPr>
          <w:rFonts w:ascii="Verdana" w:eastAsia="Times New Roman" w:hAnsi="Verdana" w:cs="Arial"/>
          <w:b/>
          <w:bCs/>
          <w:color w:val="652266"/>
        </w:rPr>
        <w:t xml:space="preserve"> </w:t>
      </w:r>
      <w:bookmarkStart w:id="19" w:name="_Toc173253659"/>
      <w:r w:rsidR="00743CCD" w:rsidRPr="008B29CB">
        <w:rPr>
          <w:rFonts w:ascii="Verdana" w:eastAsia="Times New Roman" w:hAnsi="Verdana" w:cs="Arial"/>
          <w:b/>
          <w:bCs/>
          <w:color w:val="652266"/>
        </w:rPr>
        <w:t>Co</w:t>
      </w:r>
      <w:r w:rsidR="00B71369" w:rsidRPr="008B29CB">
        <w:rPr>
          <w:rFonts w:ascii="Verdana" w:eastAsia="Times New Roman" w:hAnsi="Verdana" w:cs="Arial"/>
          <w:b/>
          <w:bCs/>
          <w:color w:val="652266"/>
        </w:rPr>
        <w:t xml:space="preserve">nsultation </w:t>
      </w:r>
      <w:r w:rsidR="00EF56FE">
        <w:rPr>
          <w:rFonts w:ascii="Verdana" w:eastAsia="Times New Roman" w:hAnsi="Verdana" w:cs="Arial"/>
          <w:b/>
          <w:bCs/>
          <w:color w:val="652266"/>
        </w:rPr>
        <w:t>w</w:t>
      </w:r>
      <w:r w:rsidR="00EF56FE" w:rsidRPr="008B29CB">
        <w:rPr>
          <w:rFonts w:ascii="Verdana" w:eastAsia="Times New Roman" w:hAnsi="Verdana" w:cs="Arial"/>
          <w:b/>
          <w:bCs/>
          <w:color w:val="652266"/>
        </w:rPr>
        <w:t xml:space="preserve">ith Disability </w:t>
      </w:r>
      <w:r w:rsidR="00EF56FE">
        <w:rPr>
          <w:rFonts w:ascii="Verdana" w:eastAsia="Times New Roman" w:hAnsi="Verdana" w:cs="Arial"/>
          <w:b/>
          <w:bCs/>
          <w:color w:val="652266"/>
        </w:rPr>
        <w:t>a</w:t>
      </w:r>
      <w:r w:rsidR="00EF56FE" w:rsidRPr="008B29CB">
        <w:rPr>
          <w:rFonts w:ascii="Verdana" w:eastAsia="Times New Roman" w:hAnsi="Verdana" w:cs="Arial"/>
          <w:b/>
          <w:bCs/>
          <w:color w:val="652266"/>
        </w:rPr>
        <w:t>nd Gender-Based Systemic Advocacy Organisations</w:t>
      </w:r>
      <w:bookmarkEnd w:id="19"/>
    </w:p>
    <w:p w14:paraId="55251EBB" w14:textId="192010BD" w:rsidR="00743CCD" w:rsidRPr="00533C2B" w:rsidRDefault="00235263" w:rsidP="6DDA5BC2">
      <w:pPr>
        <w:pStyle w:val="Heading3"/>
        <w:rPr>
          <w:rFonts w:ascii="Verdana" w:eastAsia="Verdana" w:hAnsi="Verdana" w:cs="Verdana"/>
          <w:b/>
          <w:bCs/>
          <w:color w:val="662266"/>
          <w:lang w:eastAsia="en-AU"/>
        </w:rPr>
      </w:pPr>
      <w:bookmarkStart w:id="20" w:name="_Toc172185854"/>
      <w:bookmarkStart w:id="21" w:name="_Toc172204737"/>
      <w:r w:rsidRPr="00533C2B">
        <w:rPr>
          <w:rFonts w:ascii="Verdana" w:eastAsia="Verdana" w:hAnsi="Verdana" w:cs="Verdana"/>
          <w:b/>
          <w:color w:val="662266"/>
        </w:rPr>
        <w:t xml:space="preserve">Consultation with and resourcing of advocacy organisations is needed to </w:t>
      </w:r>
      <w:r w:rsidR="00F665E9" w:rsidRPr="00533C2B">
        <w:rPr>
          <w:rFonts w:ascii="Verdana" w:eastAsia="Verdana" w:hAnsi="Verdana" w:cs="Verdana"/>
          <w:b/>
          <w:color w:val="662266"/>
        </w:rPr>
        <w:t>address underlying structural inequalities and ableism</w:t>
      </w:r>
      <w:r w:rsidR="0036470E" w:rsidRPr="00533C2B">
        <w:rPr>
          <w:rFonts w:ascii="Verdana" w:eastAsia="Verdana" w:hAnsi="Verdana" w:cs="Verdana"/>
          <w:b/>
          <w:color w:val="662266"/>
        </w:rPr>
        <w:t>.</w:t>
      </w:r>
      <w:bookmarkEnd w:id="20"/>
      <w:bookmarkEnd w:id="21"/>
      <w:r w:rsidR="0036470E" w:rsidRPr="00533C2B">
        <w:rPr>
          <w:rFonts w:ascii="Verdana" w:eastAsia="Verdana" w:hAnsi="Verdana" w:cs="Verdana"/>
          <w:b/>
          <w:color w:val="662266"/>
        </w:rPr>
        <w:t xml:space="preserve"> </w:t>
      </w:r>
    </w:p>
    <w:p w14:paraId="28C78C09" w14:textId="77777777" w:rsidR="00743CCD" w:rsidRDefault="00743CCD" w:rsidP="00084113">
      <w:pPr>
        <w:spacing w:after="0" w:line="276" w:lineRule="auto"/>
        <w:rPr>
          <w:rStyle w:val="cf01"/>
          <w:rFonts w:ascii="Verdana" w:hAnsi="Verdana"/>
          <w:sz w:val="24"/>
          <w:szCs w:val="24"/>
        </w:rPr>
      </w:pPr>
    </w:p>
    <w:p w14:paraId="794F1C5F" w14:textId="508C9FD3" w:rsidR="00494ED6" w:rsidRPr="00CD3698" w:rsidRDefault="009F3F85" w:rsidP="4409F89E">
      <w:pPr>
        <w:pStyle w:val="ListBullet"/>
        <w:numPr>
          <w:ilvl w:val="0"/>
          <w:numId w:val="0"/>
        </w:numPr>
        <w:rPr>
          <w:rFonts w:ascii="Verdana" w:hAnsi="Verdana"/>
          <w:sz w:val="24"/>
          <w:szCs w:val="24"/>
        </w:rPr>
      </w:pPr>
      <w:r w:rsidRPr="00CD3698">
        <w:rPr>
          <w:rFonts w:ascii="Verdana" w:hAnsi="Verdana"/>
          <w:sz w:val="24"/>
          <w:szCs w:val="24"/>
        </w:rPr>
        <w:t>Systemic advocacy organisations need to be resourced to address the underlying structural gender inequalities and ableism in policies, institutional processes, and community attitudes and behaviours</w:t>
      </w:r>
      <w:r w:rsidR="00494ED6" w:rsidRPr="00CD3698">
        <w:rPr>
          <w:rFonts w:ascii="Verdana" w:hAnsi="Verdana"/>
          <w:sz w:val="24"/>
          <w:szCs w:val="24"/>
        </w:rPr>
        <w:t xml:space="preserve">. </w:t>
      </w:r>
      <w:r w:rsidR="00700C58" w:rsidRPr="00CD3698">
        <w:rPr>
          <w:rFonts w:ascii="Verdana" w:hAnsi="Verdana"/>
          <w:sz w:val="24"/>
          <w:szCs w:val="24"/>
        </w:rPr>
        <w:t xml:space="preserve">It is these attitudes and inequities that </w:t>
      </w:r>
      <w:r w:rsidR="00EB2C23" w:rsidRPr="00CD3698">
        <w:rPr>
          <w:rFonts w:ascii="Verdana" w:hAnsi="Verdana"/>
          <w:sz w:val="24"/>
          <w:szCs w:val="24"/>
        </w:rPr>
        <w:t xml:space="preserve">are challenged by </w:t>
      </w:r>
      <w:r w:rsidR="00700C58" w:rsidRPr="00CD3698">
        <w:rPr>
          <w:rFonts w:ascii="Verdana" w:hAnsi="Verdana"/>
          <w:sz w:val="24"/>
          <w:szCs w:val="24"/>
        </w:rPr>
        <w:t>systemic advocacy organisations</w:t>
      </w:r>
      <w:r w:rsidR="00EB2C23" w:rsidRPr="00CD3698">
        <w:rPr>
          <w:rFonts w:ascii="Verdana" w:hAnsi="Verdana"/>
          <w:sz w:val="24"/>
          <w:szCs w:val="24"/>
        </w:rPr>
        <w:t xml:space="preserve"> like WDV</w:t>
      </w:r>
      <w:r w:rsidR="00700C58" w:rsidRPr="00CD3698">
        <w:rPr>
          <w:rFonts w:ascii="Verdana" w:hAnsi="Verdana"/>
          <w:sz w:val="24"/>
          <w:szCs w:val="24"/>
        </w:rPr>
        <w:t xml:space="preserve">. </w:t>
      </w:r>
      <w:r w:rsidR="00AF7D11" w:rsidRPr="00CD3698">
        <w:rPr>
          <w:rFonts w:ascii="Verdana" w:hAnsi="Verdana"/>
          <w:sz w:val="24"/>
          <w:szCs w:val="24"/>
        </w:rPr>
        <w:lastRenderedPageBreak/>
        <w:t>Challen</w:t>
      </w:r>
      <w:r w:rsidR="00EB2C23" w:rsidRPr="00CD3698">
        <w:rPr>
          <w:rFonts w:ascii="Verdana" w:hAnsi="Verdana"/>
          <w:sz w:val="24"/>
          <w:szCs w:val="24"/>
        </w:rPr>
        <w:t>ging</w:t>
      </w:r>
      <w:r w:rsidR="00AF7D11" w:rsidRPr="00CD3698">
        <w:rPr>
          <w:rFonts w:ascii="Verdana" w:hAnsi="Verdana"/>
          <w:sz w:val="24"/>
          <w:szCs w:val="24"/>
        </w:rPr>
        <w:t xml:space="preserve"> </w:t>
      </w:r>
      <w:r w:rsidR="00494ED6" w:rsidRPr="00CD3698">
        <w:rPr>
          <w:rFonts w:ascii="Verdana" w:hAnsi="Verdana"/>
          <w:sz w:val="24"/>
          <w:szCs w:val="24"/>
        </w:rPr>
        <w:t>these barriers will</w:t>
      </w:r>
      <w:r w:rsidRPr="00CD3698">
        <w:rPr>
          <w:rFonts w:ascii="Verdana" w:hAnsi="Verdana"/>
          <w:sz w:val="24"/>
          <w:szCs w:val="24"/>
        </w:rPr>
        <w:t xml:space="preserve"> increase the participation of women with disabilities in all aspects of community life. </w:t>
      </w:r>
    </w:p>
    <w:p w14:paraId="503F5F5A" w14:textId="51B18DAB" w:rsidR="009F3F85" w:rsidRPr="009E7F78" w:rsidRDefault="009F3F85" w:rsidP="4409F89E">
      <w:pPr>
        <w:rPr>
          <w:rFonts w:ascii="Verdana" w:hAnsi="Verdana"/>
          <w:sz w:val="24"/>
          <w:szCs w:val="24"/>
        </w:rPr>
      </w:pPr>
      <w:r w:rsidRPr="4409F89E">
        <w:rPr>
          <w:rFonts w:ascii="Verdana" w:hAnsi="Verdana"/>
          <w:sz w:val="24"/>
          <w:szCs w:val="24"/>
        </w:rPr>
        <w:t xml:space="preserve">While the experience of pain is individual to each woman with disability, it is </w:t>
      </w:r>
      <w:r w:rsidR="001E1CC3" w:rsidRPr="4409F89E">
        <w:rPr>
          <w:rFonts w:ascii="Verdana" w:hAnsi="Verdana"/>
          <w:sz w:val="24"/>
          <w:szCs w:val="24"/>
        </w:rPr>
        <w:t>shaped</w:t>
      </w:r>
      <w:r w:rsidRPr="4409F89E">
        <w:rPr>
          <w:rFonts w:ascii="Verdana" w:hAnsi="Verdana"/>
          <w:sz w:val="24"/>
          <w:szCs w:val="24"/>
        </w:rPr>
        <w:t xml:space="preserve"> by </w:t>
      </w:r>
      <w:r w:rsidR="00D806B3" w:rsidRPr="4409F89E">
        <w:rPr>
          <w:rFonts w:ascii="Verdana" w:hAnsi="Verdana"/>
          <w:sz w:val="24"/>
          <w:szCs w:val="24"/>
        </w:rPr>
        <w:t xml:space="preserve">common structural issues. </w:t>
      </w:r>
      <w:r w:rsidR="00457527" w:rsidRPr="4409F89E">
        <w:rPr>
          <w:rFonts w:ascii="Verdana" w:hAnsi="Verdana"/>
          <w:sz w:val="24"/>
          <w:szCs w:val="24"/>
        </w:rPr>
        <w:t xml:space="preserve">These structural issues include </w:t>
      </w:r>
      <w:r w:rsidRPr="4409F89E">
        <w:rPr>
          <w:rFonts w:ascii="Verdana" w:hAnsi="Verdana"/>
          <w:sz w:val="24"/>
          <w:szCs w:val="24"/>
        </w:rPr>
        <w:t xml:space="preserve">gender and disability marginalisation, </w:t>
      </w:r>
      <w:r w:rsidR="16E80903" w:rsidRPr="505B2795">
        <w:rPr>
          <w:rFonts w:ascii="Verdana" w:hAnsi="Verdana"/>
          <w:sz w:val="24"/>
          <w:szCs w:val="24"/>
        </w:rPr>
        <w:t xml:space="preserve">and </w:t>
      </w:r>
      <w:r w:rsidRPr="4409F89E">
        <w:rPr>
          <w:rFonts w:ascii="Verdana" w:hAnsi="Verdana"/>
          <w:sz w:val="24"/>
          <w:szCs w:val="24"/>
        </w:rPr>
        <w:t>ableism and gender bias in clinical, service</w:t>
      </w:r>
      <w:r w:rsidR="00777F5F" w:rsidRPr="4409F89E">
        <w:rPr>
          <w:rFonts w:ascii="Verdana" w:hAnsi="Verdana"/>
          <w:sz w:val="24"/>
          <w:szCs w:val="24"/>
        </w:rPr>
        <w:t>,</w:t>
      </w:r>
      <w:r w:rsidRPr="4409F89E">
        <w:rPr>
          <w:rFonts w:ascii="Verdana" w:hAnsi="Verdana"/>
          <w:sz w:val="24"/>
          <w:szCs w:val="24"/>
        </w:rPr>
        <w:t xml:space="preserve"> and policy systems</w:t>
      </w:r>
      <w:r w:rsidR="00457527" w:rsidRPr="4409F89E">
        <w:rPr>
          <w:rFonts w:ascii="Verdana" w:hAnsi="Verdana"/>
          <w:sz w:val="24"/>
          <w:szCs w:val="24"/>
        </w:rPr>
        <w:t>. They also include</w:t>
      </w:r>
      <w:r w:rsidRPr="4409F89E">
        <w:rPr>
          <w:rFonts w:ascii="Verdana" w:hAnsi="Verdana"/>
          <w:sz w:val="24"/>
          <w:szCs w:val="24"/>
        </w:rPr>
        <w:t xml:space="preserve"> the high prevalence of violence against women with disabilities and its associated trauma, perpetrated by individuals and service systems. Ongoing or episodic pain is</w:t>
      </w:r>
      <w:r w:rsidR="00EB2C23" w:rsidRPr="4409F89E">
        <w:rPr>
          <w:rFonts w:ascii="Verdana" w:hAnsi="Verdana"/>
          <w:sz w:val="24"/>
          <w:szCs w:val="24"/>
        </w:rPr>
        <w:t xml:space="preserve"> also</w:t>
      </w:r>
      <w:r w:rsidRPr="4409F89E">
        <w:rPr>
          <w:rFonts w:ascii="Verdana" w:hAnsi="Verdana"/>
          <w:sz w:val="24"/>
          <w:szCs w:val="24"/>
        </w:rPr>
        <w:t xml:space="preserve"> impacted by these structural inequalities. Thus, addressing women’s pain needs to incorporate gender and disability transformative approaches to reduce the barriers of gender discrimination and ableism in society.  </w:t>
      </w:r>
    </w:p>
    <w:p w14:paraId="0D018C2E" w14:textId="07088B50" w:rsidR="4409F89E" w:rsidRDefault="4409F89E" w:rsidP="4409F89E">
      <w:pPr>
        <w:spacing w:line="276" w:lineRule="auto"/>
        <w:rPr>
          <w:rFonts w:ascii="Aptos" w:eastAsia="Aptos" w:hAnsi="Aptos" w:cs="Aptos"/>
          <w:sz w:val="24"/>
          <w:szCs w:val="24"/>
        </w:rPr>
      </w:pPr>
    </w:p>
    <w:p w14:paraId="73BAEB2D" w14:textId="6FDC2E5E" w:rsidR="0F80881E" w:rsidRPr="008B29CB" w:rsidRDefault="0F80881E" w:rsidP="4409F89E">
      <w:pPr>
        <w:pStyle w:val="IntenseQuote"/>
        <w:pBdr>
          <w:top w:val="single" w:sz="8" w:space="10" w:color="0F4761"/>
          <w:bottom w:val="single" w:sz="8" w:space="10" w:color="0F4761"/>
        </w:pBdr>
        <w:spacing w:before="0" w:line="276" w:lineRule="auto"/>
        <w:rPr>
          <w:rFonts w:ascii="Aptos" w:eastAsia="Aptos" w:hAnsi="Aptos" w:cs="Aptos"/>
          <w:b/>
          <w:bCs/>
          <w:color w:val="652266"/>
          <w:sz w:val="24"/>
          <w:szCs w:val="24"/>
        </w:rPr>
      </w:pPr>
      <w:r w:rsidRPr="008B29CB">
        <w:rPr>
          <w:rFonts w:ascii="Aptos" w:eastAsia="Aptos" w:hAnsi="Aptos" w:cs="Aptos"/>
          <w:b/>
          <w:bCs/>
          <w:color w:val="652266"/>
          <w:sz w:val="24"/>
          <w:szCs w:val="24"/>
        </w:rPr>
        <w:t xml:space="preserve">WDV Member Insight </w:t>
      </w:r>
      <w:r w:rsidRPr="008B29CB">
        <w:rPr>
          <w:color w:val="652266"/>
        </w:rPr>
        <w:br/>
      </w:r>
      <w:r w:rsidRPr="008B29CB">
        <w:rPr>
          <w:rFonts w:ascii="Aptos" w:eastAsia="Aptos" w:hAnsi="Aptos" w:cs="Aptos"/>
          <w:b/>
          <w:bCs/>
          <w:color w:val="652266"/>
          <w:sz w:val="36"/>
          <w:szCs w:val="36"/>
        </w:rPr>
        <w:t>“</w:t>
      </w:r>
      <w:r w:rsidRPr="008B29CB">
        <w:rPr>
          <w:rFonts w:ascii="Aptos" w:eastAsia="Aptos" w:hAnsi="Aptos" w:cs="Aptos"/>
          <w:color w:val="652266"/>
          <w:sz w:val="24"/>
          <w:szCs w:val="24"/>
        </w:rPr>
        <w:t xml:space="preserve">Disabled women and </w:t>
      </w:r>
      <w:proofErr w:type="spellStart"/>
      <w:r w:rsidRPr="008B29CB">
        <w:rPr>
          <w:rFonts w:ascii="Aptos" w:eastAsia="Aptos" w:hAnsi="Aptos" w:cs="Aptos"/>
          <w:color w:val="652266"/>
          <w:sz w:val="24"/>
          <w:szCs w:val="24"/>
        </w:rPr>
        <w:t>NBfolk</w:t>
      </w:r>
      <w:proofErr w:type="spellEnd"/>
      <w:r w:rsidRPr="008B29CB">
        <w:rPr>
          <w:rFonts w:ascii="Aptos" w:eastAsia="Aptos" w:hAnsi="Aptos" w:cs="Aptos"/>
          <w:color w:val="652266"/>
          <w:sz w:val="24"/>
          <w:szCs w:val="24"/>
        </w:rPr>
        <w:t xml:space="preserve">, also experience pain, just like </w:t>
      </w:r>
      <w:proofErr w:type="gramStart"/>
      <w:r w:rsidRPr="008B29CB">
        <w:rPr>
          <w:rFonts w:ascii="Aptos" w:eastAsia="Aptos" w:hAnsi="Aptos" w:cs="Aptos"/>
          <w:color w:val="652266"/>
          <w:sz w:val="24"/>
          <w:szCs w:val="24"/>
        </w:rPr>
        <w:t>non disabled</w:t>
      </w:r>
      <w:proofErr w:type="gramEnd"/>
      <w:r w:rsidRPr="008B29CB">
        <w:rPr>
          <w:rFonts w:ascii="Aptos" w:eastAsia="Aptos" w:hAnsi="Aptos" w:cs="Aptos"/>
          <w:color w:val="652266"/>
          <w:sz w:val="24"/>
          <w:szCs w:val="24"/>
        </w:rPr>
        <w:t xml:space="preserve"> people. And </w:t>
      </w:r>
      <w:r w:rsidR="0072616F">
        <w:rPr>
          <w:rFonts w:ascii="Aptos" w:eastAsia="Aptos" w:hAnsi="Aptos" w:cs="Aptos"/>
          <w:color w:val="652266"/>
          <w:sz w:val="24"/>
          <w:szCs w:val="24"/>
        </w:rPr>
        <w:t>…</w:t>
      </w:r>
      <w:r w:rsidRPr="008B29CB">
        <w:rPr>
          <w:rFonts w:ascii="Aptos" w:eastAsia="Aptos" w:hAnsi="Aptos" w:cs="Aptos"/>
          <w:color w:val="652266"/>
          <w:sz w:val="24"/>
          <w:szCs w:val="24"/>
        </w:rPr>
        <w:t xml:space="preserve"> our pain may be unrelated to our disability. So disabled people deserve investigation like everyone. I am sick of</w:t>
      </w:r>
      <w:r w:rsidRPr="008B29CB">
        <w:rPr>
          <w:rFonts w:ascii="Aptos" w:eastAsia="Aptos" w:hAnsi="Aptos" w:cs="Aptos"/>
          <w:b/>
          <w:bCs/>
          <w:color w:val="652266"/>
          <w:sz w:val="24"/>
          <w:szCs w:val="24"/>
        </w:rPr>
        <w:t xml:space="preserve"> </w:t>
      </w:r>
      <w:r w:rsidRPr="008B29CB">
        <w:rPr>
          <w:rFonts w:ascii="Aptos" w:eastAsia="Aptos" w:hAnsi="Aptos" w:cs="Aptos"/>
          <w:color w:val="652266"/>
          <w:sz w:val="24"/>
          <w:szCs w:val="24"/>
        </w:rPr>
        <w:t xml:space="preserve">my disabled female and NB friends dying from late-[stage] cancer, because their pain was not believed and not investigated. In short, health professionals need a crash course in Ableism (and sexism and racism </w:t>
      </w:r>
      <w:proofErr w:type="gramStart"/>
      <w:r w:rsidRPr="008B29CB">
        <w:rPr>
          <w:rFonts w:ascii="Aptos" w:eastAsia="Aptos" w:hAnsi="Aptos" w:cs="Aptos"/>
          <w:color w:val="652266"/>
          <w:sz w:val="24"/>
          <w:szCs w:val="24"/>
        </w:rPr>
        <w:t>etc )</w:t>
      </w:r>
      <w:proofErr w:type="gramEnd"/>
      <w:r w:rsidRPr="008B29CB">
        <w:rPr>
          <w:rFonts w:ascii="Aptos" w:eastAsia="Aptos" w:hAnsi="Aptos" w:cs="Aptos"/>
          <w:color w:val="652266"/>
          <w:sz w:val="24"/>
          <w:szCs w:val="24"/>
        </w:rPr>
        <w:t xml:space="preserve"> to show the inherent disabled discrimination in the health system.</w:t>
      </w:r>
      <w:r w:rsidRPr="008B29CB">
        <w:rPr>
          <w:rFonts w:ascii="Aptos" w:eastAsia="Aptos" w:hAnsi="Aptos" w:cs="Aptos"/>
          <w:b/>
          <w:bCs/>
          <w:color w:val="652266"/>
          <w:sz w:val="36"/>
          <w:szCs w:val="36"/>
        </w:rPr>
        <w:t>”</w:t>
      </w:r>
    </w:p>
    <w:p w14:paraId="093EA04C" w14:textId="6CB31C1B" w:rsidR="00E90E9D" w:rsidRDefault="00782A7E" w:rsidP="4409F89E">
      <w:pPr>
        <w:rPr>
          <w:rFonts w:ascii="Verdana" w:hAnsi="Verdana"/>
          <w:sz w:val="24"/>
          <w:szCs w:val="24"/>
        </w:rPr>
      </w:pPr>
      <w:r w:rsidRPr="4409F89E">
        <w:rPr>
          <w:rFonts w:ascii="Verdana" w:hAnsi="Verdana"/>
          <w:sz w:val="24"/>
          <w:szCs w:val="24"/>
        </w:rPr>
        <w:t>Women disproportionately fall through support system gaps. Primary and chronic health care systems do not provide for access to ongoing daily living supports</w:t>
      </w:r>
      <w:r w:rsidR="32E524B9" w:rsidRPr="4409F89E">
        <w:rPr>
          <w:rFonts w:ascii="Verdana" w:hAnsi="Verdana"/>
          <w:sz w:val="24"/>
          <w:szCs w:val="24"/>
        </w:rPr>
        <w:t>. This leaves</w:t>
      </w:r>
      <w:r w:rsidRPr="4409F89E">
        <w:rPr>
          <w:rFonts w:ascii="Verdana" w:hAnsi="Verdana"/>
          <w:sz w:val="24"/>
          <w:szCs w:val="24"/>
        </w:rPr>
        <w:t xml:space="preserve"> women with disabilities living with painful conditions with limited access to funded supports to maintain quality of life and fully participate in family and community.</w:t>
      </w:r>
      <w:r w:rsidRPr="069DFEF5">
        <w:rPr>
          <w:rStyle w:val="FootnoteReference"/>
          <w:rFonts w:ascii="Verdana" w:hAnsi="Verdana"/>
          <w:sz w:val="24"/>
          <w:szCs w:val="24"/>
        </w:rPr>
        <w:footnoteReference w:id="13"/>
      </w:r>
      <w:r w:rsidRPr="4409F89E">
        <w:rPr>
          <w:rFonts w:ascii="Verdana" w:hAnsi="Verdana"/>
          <w:sz w:val="24"/>
          <w:szCs w:val="24"/>
        </w:rPr>
        <w:t xml:space="preserve"> It is often the case that women with disabilities are ineligible for support under the NDIS</w:t>
      </w:r>
      <w:r w:rsidR="4022E440" w:rsidRPr="4409F89E">
        <w:rPr>
          <w:rFonts w:ascii="Verdana" w:hAnsi="Verdana"/>
          <w:sz w:val="24"/>
          <w:szCs w:val="24"/>
        </w:rPr>
        <w:t>.</w:t>
      </w:r>
      <w:r w:rsidRPr="069DFEF5" w:rsidDel="00782A7E">
        <w:rPr>
          <w:rStyle w:val="FootnoteReference"/>
          <w:rFonts w:ascii="Verdana" w:hAnsi="Verdana"/>
          <w:sz w:val="24"/>
          <w:szCs w:val="24"/>
        </w:rPr>
        <w:footnoteReference w:id="14"/>
      </w:r>
      <w:r w:rsidR="4ABBA4A1" w:rsidRPr="4409F89E">
        <w:rPr>
          <w:rStyle w:val="FootnoteReference"/>
          <w:rFonts w:ascii="Verdana" w:hAnsi="Verdana"/>
          <w:sz w:val="24"/>
          <w:szCs w:val="24"/>
        </w:rPr>
        <w:t xml:space="preserve"> </w:t>
      </w:r>
      <w:r w:rsidR="6D50E403" w:rsidRPr="4409F89E">
        <w:rPr>
          <w:rFonts w:ascii="Verdana" w:hAnsi="Verdana"/>
          <w:sz w:val="24"/>
          <w:szCs w:val="24"/>
        </w:rPr>
        <w:t>This is d</w:t>
      </w:r>
      <w:r w:rsidR="7838024D" w:rsidRPr="4409F89E">
        <w:rPr>
          <w:rFonts w:ascii="Verdana" w:hAnsi="Verdana"/>
          <w:sz w:val="24"/>
          <w:szCs w:val="24"/>
        </w:rPr>
        <w:t>espite</w:t>
      </w:r>
      <w:r w:rsidR="00E90E9D" w:rsidRPr="4409F89E">
        <w:rPr>
          <w:rFonts w:ascii="Verdana" w:hAnsi="Verdana"/>
          <w:sz w:val="24"/>
          <w:szCs w:val="24"/>
        </w:rPr>
        <w:t xml:space="preserve"> minimal differences in disability rates between male and female identifying</w:t>
      </w:r>
      <w:r w:rsidR="4B905CB7" w:rsidRPr="4409F89E">
        <w:rPr>
          <w:rFonts w:ascii="Verdana" w:hAnsi="Verdana"/>
          <w:sz w:val="24"/>
          <w:szCs w:val="24"/>
        </w:rPr>
        <w:t xml:space="preserve"> people</w:t>
      </w:r>
      <w:r w:rsidR="2603B26F" w:rsidRPr="4409F89E">
        <w:rPr>
          <w:rFonts w:ascii="Verdana" w:hAnsi="Verdana"/>
          <w:sz w:val="24"/>
          <w:szCs w:val="24"/>
        </w:rPr>
        <w:t>.</w:t>
      </w:r>
      <w:r w:rsidR="00E90E9D" w:rsidRPr="0B713F34">
        <w:rPr>
          <w:rStyle w:val="FootnoteReference"/>
          <w:rFonts w:ascii="Verdana" w:hAnsi="Verdana"/>
          <w:sz w:val="24"/>
          <w:szCs w:val="24"/>
        </w:rPr>
        <w:footnoteReference w:id="15"/>
      </w:r>
      <w:r w:rsidR="7838024D" w:rsidRPr="4409F89E">
        <w:rPr>
          <w:rFonts w:ascii="Verdana" w:hAnsi="Verdana"/>
          <w:sz w:val="24"/>
          <w:szCs w:val="24"/>
        </w:rPr>
        <w:t xml:space="preserve"> </w:t>
      </w:r>
      <w:r w:rsidR="2769632D" w:rsidRPr="4409F89E">
        <w:rPr>
          <w:rFonts w:ascii="Verdana" w:hAnsi="Verdana"/>
          <w:sz w:val="24"/>
          <w:szCs w:val="24"/>
        </w:rPr>
        <w:t xml:space="preserve">Factors contributing to this </w:t>
      </w:r>
      <w:r w:rsidR="2769632D" w:rsidRPr="505B2795">
        <w:rPr>
          <w:rFonts w:ascii="Verdana" w:hAnsi="Verdana"/>
          <w:sz w:val="24"/>
          <w:szCs w:val="24"/>
        </w:rPr>
        <w:t xml:space="preserve">disparity </w:t>
      </w:r>
      <w:r w:rsidR="2769632D" w:rsidRPr="4409F89E">
        <w:rPr>
          <w:rFonts w:ascii="Verdana" w:hAnsi="Verdana"/>
          <w:sz w:val="24"/>
          <w:szCs w:val="24"/>
        </w:rPr>
        <w:t>include</w:t>
      </w:r>
      <w:r w:rsidR="00E90E9D" w:rsidRPr="4409F89E">
        <w:rPr>
          <w:rFonts w:ascii="Verdana" w:hAnsi="Verdana"/>
          <w:sz w:val="24"/>
          <w:szCs w:val="24"/>
        </w:rPr>
        <w:t>:</w:t>
      </w:r>
    </w:p>
    <w:p w14:paraId="429847CB" w14:textId="72B21E02" w:rsidR="00E90E9D" w:rsidRPr="009E7F78" w:rsidRDefault="00E90E9D" w:rsidP="00E90E9D">
      <w:pPr>
        <w:pStyle w:val="ListBullet"/>
        <w:rPr>
          <w:rFonts w:ascii="Verdana" w:hAnsi="Verdana"/>
        </w:rPr>
      </w:pPr>
      <w:r w:rsidRPr="4409F89E">
        <w:rPr>
          <w:rFonts w:ascii="Verdana" w:hAnsi="Verdana"/>
          <w:sz w:val="24"/>
          <w:szCs w:val="24"/>
        </w:rPr>
        <w:lastRenderedPageBreak/>
        <w:t>Greater prevalence of chronic conditions resulting in pain</w:t>
      </w:r>
      <w:r w:rsidR="004523FA" w:rsidRPr="4409F89E">
        <w:rPr>
          <w:rFonts w:ascii="Verdana" w:hAnsi="Verdana"/>
          <w:sz w:val="24"/>
          <w:szCs w:val="24"/>
        </w:rPr>
        <w:t>.</w:t>
      </w:r>
      <w:r w:rsidR="009F70F7" w:rsidRPr="4409F89E">
        <w:rPr>
          <w:rStyle w:val="FootnoteReference"/>
          <w:rFonts w:ascii="Verdana" w:hAnsi="Verdana"/>
          <w:sz w:val="24"/>
          <w:szCs w:val="24"/>
        </w:rPr>
        <w:footnoteReference w:id="16"/>
      </w:r>
      <w:r w:rsidR="004523FA" w:rsidRPr="4409F89E">
        <w:rPr>
          <w:rFonts w:ascii="Verdana" w:hAnsi="Verdana"/>
          <w:sz w:val="24"/>
          <w:szCs w:val="24"/>
        </w:rPr>
        <w:t xml:space="preserve"> These conditions are</w:t>
      </w:r>
      <w:r w:rsidRPr="4409F89E">
        <w:rPr>
          <w:rFonts w:ascii="Verdana" w:hAnsi="Verdana"/>
          <w:sz w:val="24"/>
          <w:szCs w:val="24"/>
        </w:rPr>
        <w:t xml:space="preserve"> less likely to meet the schemes eligibility classifications of disability</w:t>
      </w:r>
      <w:r w:rsidR="004523FA" w:rsidRPr="4409F89E">
        <w:rPr>
          <w:rFonts w:ascii="Verdana" w:hAnsi="Verdana"/>
          <w:sz w:val="24"/>
          <w:szCs w:val="24"/>
        </w:rPr>
        <w:t>.</w:t>
      </w:r>
      <w:r w:rsidRPr="4409F89E">
        <w:rPr>
          <w:rStyle w:val="FootnoteReference"/>
          <w:rFonts w:ascii="Verdana" w:hAnsi="Verdana"/>
          <w:sz w:val="24"/>
          <w:szCs w:val="24"/>
        </w:rPr>
        <w:footnoteReference w:id="17"/>
      </w:r>
    </w:p>
    <w:p w14:paraId="67071BD3" w14:textId="77A69DD0" w:rsidR="00E90E9D" w:rsidRPr="009E7F78" w:rsidRDefault="002D23F1" w:rsidP="00E90E9D">
      <w:pPr>
        <w:pStyle w:val="ListBullet"/>
        <w:rPr>
          <w:rFonts w:ascii="Verdana" w:hAnsi="Verdana"/>
        </w:rPr>
      </w:pPr>
      <w:r w:rsidRPr="069DFEF5">
        <w:rPr>
          <w:rFonts w:ascii="Verdana" w:hAnsi="Verdana"/>
          <w:sz w:val="24"/>
          <w:szCs w:val="24"/>
        </w:rPr>
        <w:t>A hesitancy in shouldering the</w:t>
      </w:r>
      <w:r w:rsidR="00AD2611" w:rsidRPr="069DFEF5">
        <w:rPr>
          <w:rFonts w:ascii="Verdana" w:hAnsi="Verdana"/>
          <w:sz w:val="24"/>
          <w:szCs w:val="24"/>
        </w:rPr>
        <w:t xml:space="preserve"> a</w:t>
      </w:r>
      <w:r w:rsidR="00E90E9D" w:rsidRPr="069DFEF5">
        <w:rPr>
          <w:rFonts w:ascii="Verdana" w:hAnsi="Verdana"/>
          <w:sz w:val="24"/>
          <w:szCs w:val="24"/>
        </w:rPr>
        <w:t>dministrative burden required for application and participation</w:t>
      </w:r>
      <w:r w:rsidRPr="069DFEF5">
        <w:rPr>
          <w:rFonts w:ascii="Verdana" w:hAnsi="Verdana"/>
          <w:sz w:val="24"/>
          <w:szCs w:val="24"/>
        </w:rPr>
        <w:t xml:space="preserve"> given the lack of certainty </w:t>
      </w:r>
      <w:r w:rsidR="374C61CF" w:rsidRPr="62D80AC7">
        <w:rPr>
          <w:rFonts w:ascii="Verdana" w:hAnsi="Verdana"/>
          <w:sz w:val="24"/>
          <w:szCs w:val="24"/>
        </w:rPr>
        <w:t xml:space="preserve">of </w:t>
      </w:r>
      <w:r w:rsidR="00E90E9D" w:rsidRPr="069DFEF5">
        <w:rPr>
          <w:rFonts w:ascii="Verdana" w:hAnsi="Verdana"/>
          <w:sz w:val="24"/>
          <w:szCs w:val="24"/>
        </w:rPr>
        <w:t>outcomes</w:t>
      </w:r>
      <w:r w:rsidRPr="069DFEF5">
        <w:rPr>
          <w:rFonts w:ascii="Verdana" w:hAnsi="Verdana"/>
          <w:sz w:val="24"/>
          <w:szCs w:val="24"/>
        </w:rPr>
        <w:t>.</w:t>
      </w:r>
    </w:p>
    <w:p w14:paraId="49E19F0D" w14:textId="77777777" w:rsidR="002D23F1" w:rsidRPr="009E7F78" w:rsidRDefault="00E90E9D" w:rsidP="4409F89E">
      <w:pPr>
        <w:pStyle w:val="ListBullet"/>
        <w:rPr>
          <w:rFonts w:ascii="Verdana" w:hAnsi="Verdana"/>
        </w:rPr>
      </w:pPr>
      <w:r w:rsidRPr="4409F89E">
        <w:rPr>
          <w:rFonts w:ascii="Verdana" w:hAnsi="Verdana"/>
          <w:sz w:val="24"/>
          <w:szCs w:val="24"/>
        </w:rPr>
        <w:t xml:space="preserve">Gendered role expectations leading women to prioritise care provision for others rather than themselves.  </w:t>
      </w:r>
    </w:p>
    <w:p w14:paraId="511B9970" w14:textId="77777777" w:rsidR="002D23F1" w:rsidRPr="009E7F78" w:rsidRDefault="002D23F1" w:rsidP="002D23F1">
      <w:pPr>
        <w:pStyle w:val="ListBullet"/>
        <w:numPr>
          <w:ilvl w:val="0"/>
          <w:numId w:val="0"/>
        </w:numPr>
        <w:rPr>
          <w:rFonts w:ascii="Verdana" w:hAnsi="Verdana"/>
          <w:sz w:val="24"/>
          <w:szCs w:val="24"/>
        </w:rPr>
      </w:pPr>
    </w:p>
    <w:p w14:paraId="5CCB5C3F" w14:textId="25FAA2A4" w:rsidR="00E90E9D" w:rsidRPr="009E7F78" w:rsidRDefault="00E90E9D" w:rsidP="4409F89E">
      <w:pPr>
        <w:pStyle w:val="ListBullet"/>
        <w:numPr>
          <w:ilvl w:val="0"/>
          <w:numId w:val="0"/>
        </w:numPr>
        <w:rPr>
          <w:rFonts w:ascii="Verdana" w:hAnsi="Verdana"/>
          <w:sz w:val="24"/>
          <w:szCs w:val="24"/>
        </w:rPr>
      </w:pPr>
      <w:r w:rsidRPr="4409F89E">
        <w:rPr>
          <w:rFonts w:ascii="Verdana" w:hAnsi="Verdana"/>
          <w:sz w:val="24"/>
          <w:szCs w:val="24"/>
        </w:rPr>
        <w:t>These factors result in inequitable access to daily living supports for women with disabilities, many of whom live with episodic or ongoing pain.</w:t>
      </w:r>
      <w:r w:rsidRPr="4409F89E">
        <w:rPr>
          <w:rStyle w:val="FootnoteReference"/>
          <w:rFonts w:ascii="Verdana" w:hAnsi="Verdana"/>
          <w:sz w:val="24"/>
          <w:szCs w:val="24"/>
        </w:rPr>
        <w:footnoteReference w:id="18"/>
      </w:r>
    </w:p>
    <w:p w14:paraId="4989F264" w14:textId="0DAB462C" w:rsidR="00E90E9D" w:rsidRPr="009E7F78" w:rsidRDefault="00E90E9D" w:rsidP="4409F89E">
      <w:pPr>
        <w:rPr>
          <w:rFonts w:ascii="Verdana" w:hAnsi="Verdana"/>
          <w:sz w:val="24"/>
          <w:szCs w:val="24"/>
        </w:rPr>
      </w:pPr>
      <w:r w:rsidRPr="4409F89E">
        <w:rPr>
          <w:rFonts w:ascii="Verdana" w:hAnsi="Verdana"/>
          <w:sz w:val="24"/>
          <w:szCs w:val="24"/>
        </w:rPr>
        <w:t>WDV recommends that these service gaps and outcomes be monitored through data collection, research</w:t>
      </w:r>
      <w:r w:rsidR="0054053A" w:rsidRPr="4409F89E">
        <w:rPr>
          <w:rFonts w:ascii="Verdana" w:hAnsi="Verdana"/>
          <w:sz w:val="24"/>
          <w:szCs w:val="24"/>
        </w:rPr>
        <w:t>,</w:t>
      </w:r>
      <w:r w:rsidRPr="4409F89E">
        <w:rPr>
          <w:rFonts w:ascii="Verdana" w:hAnsi="Verdana"/>
          <w:sz w:val="24"/>
          <w:szCs w:val="24"/>
        </w:rPr>
        <w:t xml:space="preserve"> and advocacy with a </w:t>
      </w:r>
      <w:r w:rsidR="0054053A" w:rsidRPr="4409F89E">
        <w:rPr>
          <w:rFonts w:ascii="Verdana" w:hAnsi="Verdana"/>
          <w:sz w:val="24"/>
          <w:szCs w:val="24"/>
        </w:rPr>
        <w:t>view</w:t>
      </w:r>
      <w:r w:rsidRPr="4409F89E">
        <w:rPr>
          <w:rFonts w:ascii="Verdana" w:hAnsi="Verdana"/>
          <w:sz w:val="24"/>
          <w:szCs w:val="24"/>
        </w:rPr>
        <w:t xml:space="preserve"> to system reform. We recognise the shifting landscape of NDIS provision</w:t>
      </w:r>
      <w:r w:rsidR="0054053A" w:rsidRPr="4409F89E">
        <w:rPr>
          <w:rFonts w:ascii="Verdana" w:hAnsi="Verdana"/>
          <w:sz w:val="24"/>
          <w:szCs w:val="24"/>
        </w:rPr>
        <w:t>,</w:t>
      </w:r>
      <w:r w:rsidRPr="4409F89E">
        <w:rPr>
          <w:rFonts w:ascii="Verdana" w:hAnsi="Verdana"/>
          <w:sz w:val="24"/>
          <w:szCs w:val="24"/>
        </w:rPr>
        <w:t xml:space="preserve"> given </w:t>
      </w:r>
      <w:r w:rsidR="00E94FDC" w:rsidRPr="4409F89E">
        <w:rPr>
          <w:rFonts w:ascii="Verdana" w:hAnsi="Verdana"/>
          <w:sz w:val="24"/>
          <w:szCs w:val="24"/>
        </w:rPr>
        <w:t xml:space="preserve">the recent NDIS </w:t>
      </w:r>
      <w:r w:rsidRPr="4409F89E">
        <w:rPr>
          <w:rFonts w:ascii="Verdana" w:hAnsi="Verdana"/>
          <w:sz w:val="24"/>
          <w:szCs w:val="24"/>
        </w:rPr>
        <w:t xml:space="preserve">review </w:t>
      </w:r>
      <w:r w:rsidR="00E94FDC" w:rsidRPr="4409F89E">
        <w:rPr>
          <w:rFonts w:ascii="Verdana" w:hAnsi="Verdana"/>
          <w:sz w:val="24"/>
          <w:szCs w:val="24"/>
        </w:rPr>
        <w:t>which proposes</w:t>
      </w:r>
      <w:r w:rsidRPr="4409F89E">
        <w:rPr>
          <w:rFonts w:ascii="Verdana" w:hAnsi="Verdana"/>
          <w:sz w:val="24"/>
          <w:szCs w:val="24"/>
        </w:rPr>
        <w:t xml:space="preserve"> </w:t>
      </w:r>
      <w:r w:rsidR="006A0601" w:rsidRPr="4409F89E">
        <w:rPr>
          <w:rFonts w:ascii="Verdana" w:hAnsi="Verdana"/>
          <w:sz w:val="24"/>
          <w:szCs w:val="24"/>
        </w:rPr>
        <w:t>an expanded role for the states in delivering</w:t>
      </w:r>
      <w:r w:rsidRPr="4409F89E">
        <w:rPr>
          <w:rFonts w:ascii="Verdana" w:hAnsi="Verdana"/>
          <w:sz w:val="24"/>
          <w:szCs w:val="24"/>
        </w:rPr>
        <w:t xml:space="preserve"> foundational </w:t>
      </w:r>
      <w:r w:rsidR="006A0601" w:rsidRPr="4409F89E">
        <w:rPr>
          <w:rFonts w:ascii="Verdana" w:hAnsi="Verdana"/>
          <w:sz w:val="24"/>
          <w:szCs w:val="24"/>
        </w:rPr>
        <w:t xml:space="preserve">disability </w:t>
      </w:r>
      <w:r w:rsidRPr="4409F89E">
        <w:rPr>
          <w:rFonts w:ascii="Verdana" w:hAnsi="Verdana"/>
          <w:sz w:val="24"/>
          <w:szCs w:val="24"/>
        </w:rPr>
        <w:t xml:space="preserve">supports. We also recognise changing health system delivery contexts due to demographic and technological changes, and constrained fiscal environments. </w:t>
      </w:r>
      <w:r w:rsidR="00C862BD" w:rsidRPr="4409F89E">
        <w:rPr>
          <w:rFonts w:ascii="Verdana" w:hAnsi="Verdana"/>
          <w:sz w:val="24"/>
          <w:szCs w:val="24"/>
        </w:rPr>
        <w:t xml:space="preserve">However, </w:t>
      </w:r>
      <w:r w:rsidRPr="4409F89E">
        <w:rPr>
          <w:rFonts w:ascii="Verdana" w:hAnsi="Verdana"/>
          <w:sz w:val="24"/>
          <w:szCs w:val="24"/>
        </w:rPr>
        <w:t xml:space="preserve">WDV is concerned that, unless </w:t>
      </w:r>
      <w:r w:rsidR="00B26BAF" w:rsidRPr="4409F89E">
        <w:rPr>
          <w:rFonts w:ascii="Verdana" w:hAnsi="Verdana"/>
          <w:sz w:val="24"/>
          <w:szCs w:val="24"/>
        </w:rPr>
        <w:t>research</w:t>
      </w:r>
      <w:r w:rsidRPr="4409F89E">
        <w:rPr>
          <w:rFonts w:ascii="Verdana" w:hAnsi="Verdana"/>
          <w:sz w:val="24"/>
          <w:szCs w:val="24"/>
        </w:rPr>
        <w:t>, policy</w:t>
      </w:r>
      <w:r w:rsidR="00C862BD" w:rsidRPr="4409F89E">
        <w:rPr>
          <w:rFonts w:ascii="Verdana" w:hAnsi="Verdana"/>
          <w:sz w:val="24"/>
          <w:szCs w:val="24"/>
        </w:rPr>
        <w:t>,</w:t>
      </w:r>
      <w:r w:rsidRPr="4409F89E">
        <w:rPr>
          <w:rFonts w:ascii="Verdana" w:hAnsi="Verdana"/>
          <w:sz w:val="24"/>
          <w:szCs w:val="24"/>
        </w:rPr>
        <w:t xml:space="preserve"> and advocacy consideration is </w:t>
      </w:r>
      <w:r w:rsidR="006A0601" w:rsidRPr="4409F89E">
        <w:rPr>
          <w:rFonts w:ascii="Verdana" w:hAnsi="Verdana"/>
          <w:sz w:val="24"/>
          <w:szCs w:val="24"/>
        </w:rPr>
        <w:t>prioritised</w:t>
      </w:r>
      <w:r w:rsidR="719D5E66" w:rsidRPr="4409F89E">
        <w:rPr>
          <w:rFonts w:ascii="Verdana" w:hAnsi="Verdana"/>
          <w:sz w:val="24"/>
          <w:szCs w:val="24"/>
        </w:rPr>
        <w:t>,</w:t>
      </w:r>
      <w:r w:rsidR="006A0601" w:rsidRPr="4409F89E">
        <w:rPr>
          <w:rFonts w:ascii="Verdana" w:hAnsi="Verdana"/>
          <w:sz w:val="24"/>
          <w:szCs w:val="24"/>
        </w:rPr>
        <w:t xml:space="preserve"> </w:t>
      </w:r>
      <w:r w:rsidRPr="4409F89E">
        <w:rPr>
          <w:rFonts w:ascii="Verdana" w:hAnsi="Verdana"/>
          <w:sz w:val="24"/>
          <w:szCs w:val="24"/>
        </w:rPr>
        <w:t>women with disabilities living with pain will continue to fall through service gaps, potentially exacerbating the impacts of pain and increasing social and economic marginalisation.</w:t>
      </w:r>
      <w:r w:rsidRPr="4409F89E">
        <w:rPr>
          <w:rStyle w:val="FootnoteReference"/>
          <w:rFonts w:ascii="Verdana" w:hAnsi="Verdana"/>
          <w:sz w:val="24"/>
          <w:szCs w:val="24"/>
        </w:rPr>
        <w:footnoteReference w:id="19"/>
      </w:r>
    </w:p>
    <w:p w14:paraId="74513218" w14:textId="766D3106" w:rsidR="00841C67" w:rsidRPr="009E7F78" w:rsidRDefault="00E90E9D" w:rsidP="4409F89E">
      <w:pPr>
        <w:rPr>
          <w:rFonts w:ascii="Verdana" w:hAnsi="Verdana"/>
          <w:sz w:val="24"/>
          <w:szCs w:val="24"/>
        </w:rPr>
      </w:pPr>
      <w:r w:rsidRPr="4409F89E">
        <w:rPr>
          <w:rFonts w:ascii="Verdana" w:hAnsi="Verdana"/>
          <w:sz w:val="24"/>
          <w:szCs w:val="24"/>
        </w:rPr>
        <w:t xml:space="preserve">To counteract this, WDV recommends </w:t>
      </w:r>
      <w:r w:rsidR="005C3D7B" w:rsidRPr="4409F89E">
        <w:rPr>
          <w:rFonts w:ascii="Verdana" w:hAnsi="Verdana"/>
          <w:sz w:val="24"/>
          <w:szCs w:val="24"/>
        </w:rPr>
        <w:t xml:space="preserve">urgent </w:t>
      </w:r>
      <w:r w:rsidRPr="4409F89E">
        <w:rPr>
          <w:rFonts w:ascii="Verdana" w:hAnsi="Verdana"/>
          <w:sz w:val="24"/>
          <w:szCs w:val="24"/>
        </w:rPr>
        <w:t xml:space="preserve">investment in organisations </w:t>
      </w:r>
      <w:r w:rsidR="00451F8A" w:rsidRPr="4409F89E">
        <w:rPr>
          <w:rFonts w:ascii="Verdana" w:hAnsi="Verdana"/>
          <w:sz w:val="24"/>
          <w:szCs w:val="24"/>
        </w:rPr>
        <w:t>able to deliver lived experience representation in health and disability policy arenas</w:t>
      </w:r>
      <w:r w:rsidR="00E827F4" w:rsidRPr="4409F89E">
        <w:rPr>
          <w:rFonts w:ascii="Verdana" w:hAnsi="Verdana"/>
          <w:sz w:val="24"/>
          <w:szCs w:val="24"/>
        </w:rPr>
        <w:t xml:space="preserve"> affecting women with disabilities</w:t>
      </w:r>
      <w:r w:rsidR="00451F8A" w:rsidRPr="4409F89E">
        <w:rPr>
          <w:rFonts w:ascii="Verdana" w:hAnsi="Verdana"/>
          <w:sz w:val="24"/>
          <w:szCs w:val="24"/>
        </w:rPr>
        <w:t xml:space="preserve">. </w:t>
      </w:r>
      <w:r w:rsidR="00E827F4" w:rsidRPr="4409F89E">
        <w:rPr>
          <w:rFonts w:ascii="Verdana" w:hAnsi="Verdana"/>
          <w:sz w:val="24"/>
          <w:szCs w:val="24"/>
        </w:rPr>
        <w:t xml:space="preserve">As a historically deprioritised group, this </w:t>
      </w:r>
      <w:r w:rsidR="00841C67" w:rsidRPr="4409F89E">
        <w:rPr>
          <w:rFonts w:ascii="Verdana" w:hAnsi="Verdana"/>
          <w:sz w:val="24"/>
          <w:szCs w:val="24"/>
        </w:rPr>
        <w:t xml:space="preserve">will </w:t>
      </w:r>
      <w:r w:rsidRPr="4409F89E">
        <w:rPr>
          <w:rFonts w:ascii="Verdana" w:hAnsi="Verdana"/>
          <w:sz w:val="24"/>
          <w:szCs w:val="24"/>
        </w:rPr>
        <w:t>ensur</w:t>
      </w:r>
      <w:r w:rsidR="00841C67" w:rsidRPr="4409F89E">
        <w:rPr>
          <w:rFonts w:ascii="Verdana" w:hAnsi="Verdana"/>
          <w:sz w:val="24"/>
          <w:szCs w:val="24"/>
        </w:rPr>
        <w:t>e</w:t>
      </w:r>
      <w:r w:rsidRPr="4409F89E">
        <w:rPr>
          <w:rFonts w:ascii="Verdana" w:hAnsi="Verdana"/>
          <w:sz w:val="24"/>
          <w:szCs w:val="24"/>
        </w:rPr>
        <w:t xml:space="preserve"> that the voices of women and their needs and rights remain visible, particularly within</w:t>
      </w:r>
      <w:r w:rsidR="00E827F4" w:rsidRPr="4409F89E">
        <w:rPr>
          <w:rFonts w:ascii="Verdana" w:hAnsi="Verdana"/>
          <w:sz w:val="24"/>
          <w:szCs w:val="24"/>
        </w:rPr>
        <w:t xml:space="preserve"> ongoing</w:t>
      </w:r>
      <w:r w:rsidRPr="4409F89E">
        <w:rPr>
          <w:rFonts w:ascii="Verdana" w:hAnsi="Verdana"/>
          <w:sz w:val="24"/>
          <w:szCs w:val="24"/>
        </w:rPr>
        <w:t xml:space="preserve"> disability system reform.</w:t>
      </w:r>
    </w:p>
    <w:p w14:paraId="1BC6E2A9" w14:textId="493A33F5" w:rsidR="00EF3836" w:rsidRPr="009E7F78" w:rsidRDefault="00D05386" w:rsidP="4409F89E">
      <w:pPr>
        <w:rPr>
          <w:rFonts w:ascii="Verdana" w:hAnsi="Verdana"/>
          <w:sz w:val="24"/>
          <w:szCs w:val="24"/>
        </w:rPr>
      </w:pPr>
      <w:r w:rsidRPr="4409F89E">
        <w:rPr>
          <w:rFonts w:ascii="Verdana" w:hAnsi="Verdana"/>
          <w:sz w:val="24"/>
          <w:szCs w:val="24"/>
        </w:rPr>
        <w:t xml:space="preserve">WDV supports the implementation and review of disability and gender frameworks such as the Victorian State Disability Plan, the Commonwealth </w:t>
      </w:r>
      <w:r w:rsidR="00957B70" w:rsidRPr="4409F89E">
        <w:rPr>
          <w:rFonts w:ascii="Verdana" w:hAnsi="Verdana"/>
          <w:sz w:val="24"/>
          <w:szCs w:val="24"/>
        </w:rPr>
        <w:t xml:space="preserve">Disability </w:t>
      </w:r>
      <w:r w:rsidRPr="4409F89E">
        <w:rPr>
          <w:rFonts w:ascii="Verdana" w:hAnsi="Verdana"/>
          <w:sz w:val="24"/>
          <w:szCs w:val="24"/>
        </w:rPr>
        <w:t xml:space="preserve">Strategy, the recommendations of the </w:t>
      </w:r>
      <w:r w:rsidR="00957B70" w:rsidRPr="4409F89E">
        <w:rPr>
          <w:rFonts w:ascii="Verdana" w:hAnsi="Verdana"/>
          <w:sz w:val="24"/>
          <w:szCs w:val="24"/>
        </w:rPr>
        <w:t>DRC</w:t>
      </w:r>
      <w:r w:rsidRPr="4409F89E">
        <w:rPr>
          <w:rFonts w:ascii="Verdana" w:hAnsi="Verdana"/>
          <w:sz w:val="24"/>
          <w:szCs w:val="24"/>
        </w:rPr>
        <w:t xml:space="preserve">, and state and Commonwealth gender equality and violence prevention plans. </w:t>
      </w:r>
      <w:r w:rsidR="000C25A7" w:rsidRPr="4409F89E">
        <w:rPr>
          <w:rFonts w:ascii="Verdana" w:hAnsi="Verdana"/>
          <w:sz w:val="24"/>
          <w:szCs w:val="24"/>
        </w:rPr>
        <w:t>Peak body organisations for w</w:t>
      </w:r>
      <w:r w:rsidR="00957B70" w:rsidRPr="4409F89E">
        <w:rPr>
          <w:rFonts w:ascii="Verdana" w:hAnsi="Verdana"/>
          <w:sz w:val="24"/>
          <w:szCs w:val="24"/>
        </w:rPr>
        <w:t xml:space="preserve">omen with disabilities </w:t>
      </w:r>
      <w:r w:rsidRPr="4409F89E">
        <w:rPr>
          <w:rFonts w:ascii="Verdana" w:hAnsi="Verdana"/>
          <w:sz w:val="24"/>
          <w:szCs w:val="24"/>
        </w:rPr>
        <w:t xml:space="preserve">have a crucial role to play in advancing rights and </w:t>
      </w:r>
      <w:r w:rsidR="000C25A7" w:rsidRPr="4409F89E">
        <w:rPr>
          <w:rFonts w:ascii="Verdana" w:hAnsi="Verdana"/>
          <w:sz w:val="24"/>
          <w:szCs w:val="24"/>
        </w:rPr>
        <w:t xml:space="preserve">providing </w:t>
      </w:r>
      <w:r w:rsidR="0084583A" w:rsidRPr="4409F89E">
        <w:rPr>
          <w:rFonts w:ascii="Verdana" w:hAnsi="Verdana"/>
          <w:sz w:val="24"/>
          <w:szCs w:val="24"/>
        </w:rPr>
        <w:t xml:space="preserve">policy makers </w:t>
      </w:r>
      <w:r w:rsidR="000C25A7" w:rsidRPr="4409F89E">
        <w:rPr>
          <w:rFonts w:ascii="Verdana" w:hAnsi="Verdana"/>
          <w:sz w:val="24"/>
          <w:szCs w:val="24"/>
        </w:rPr>
        <w:t xml:space="preserve">a direct </w:t>
      </w:r>
      <w:r w:rsidR="0084583A" w:rsidRPr="4409F89E">
        <w:rPr>
          <w:rFonts w:ascii="Verdana" w:hAnsi="Verdana"/>
          <w:sz w:val="24"/>
          <w:szCs w:val="24"/>
        </w:rPr>
        <w:t xml:space="preserve">link to affected communities through </w:t>
      </w:r>
      <w:r w:rsidRPr="4409F89E">
        <w:rPr>
          <w:rFonts w:ascii="Verdana" w:hAnsi="Verdana"/>
          <w:sz w:val="24"/>
          <w:szCs w:val="24"/>
        </w:rPr>
        <w:t>lived experience perspectives</w:t>
      </w:r>
      <w:r w:rsidR="0058018B" w:rsidRPr="4409F89E">
        <w:rPr>
          <w:rFonts w:ascii="Verdana" w:hAnsi="Verdana"/>
          <w:sz w:val="24"/>
          <w:szCs w:val="24"/>
        </w:rPr>
        <w:t xml:space="preserve">. </w:t>
      </w:r>
      <w:r w:rsidR="003A3B27" w:rsidRPr="4409F89E">
        <w:rPr>
          <w:rFonts w:ascii="Verdana" w:hAnsi="Verdana"/>
          <w:sz w:val="24"/>
          <w:szCs w:val="24"/>
        </w:rPr>
        <w:t>Working in partnership</w:t>
      </w:r>
      <w:r w:rsidR="00844F5A" w:rsidRPr="4409F89E">
        <w:rPr>
          <w:rFonts w:ascii="Verdana" w:hAnsi="Verdana"/>
          <w:sz w:val="24"/>
          <w:szCs w:val="24"/>
        </w:rPr>
        <w:t xml:space="preserve"> with representative organisations like WDV will ensure</w:t>
      </w:r>
      <w:r w:rsidR="008532C2" w:rsidRPr="4409F89E">
        <w:rPr>
          <w:rFonts w:ascii="Verdana" w:hAnsi="Verdana"/>
          <w:sz w:val="24"/>
          <w:szCs w:val="24"/>
        </w:rPr>
        <w:t xml:space="preserve"> lived experience can meaningfully inform</w:t>
      </w:r>
      <w:r w:rsidR="00844F5A" w:rsidRPr="4409F89E">
        <w:rPr>
          <w:rFonts w:ascii="Verdana" w:hAnsi="Verdana"/>
          <w:sz w:val="24"/>
          <w:szCs w:val="24"/>
        </w:rPr>
        <w:t xml:space="preserve"> messaging and campaigns </w:t>
      </w:r>
      <w:r w:rsidR="00441459" w:rsidRPr="4409F89E">
        <w:rPr>
          <w:rFonts w:ascii="Verdana" w:hAnsi="Verdana"/>
          <w:sz w:val="24"/>
          <w:szCs w:val="24"/>
        </w:rPr>
        <w:t>within the</w:t>
      </w:r>
      <w:r w:rsidR="008532C2" w:rsidRPr="4409F89E">
        <w:rPr>
          <w:rFonts w:ascii="Verdana" w:hAnsi="Verdana"/>
          <w:sz w:val="24"/>
          <w:szCs w:val="24"/>
        </w:rPr>
        <w:t xml:space="preserve"> </w:t>
      </w:r>
      <w:r w:rsidR="00441459" w:rsidRPr="4409F89E">
        <w:rPr>
          <w:rFonts w:ascii="Verdana" w:hAnsi="Verdana"/>
          <w:sz w:val="24"/>
          <w:szCs w:val="24"/>
        </w:rPr>
        <w:t xml:space="preserve">disability community </w:t>
      </w:r>
      <w:r w:rsidR="00441459" w:rsidRPr="4409F89E">
        <w:rPr>
          <w:rFonts w:ascii="Verdana" w:hAnsi="Verdana"/>
          <w:sz w:val="24"/>
          <w:szCs w:val="24"/>
        </w:rPr>
        <w:lastRenderedPageBreak/>
        <w:t xml:space="preserve">as well as broader </w:t>
      </w:r>
      <w:r w:rsidRPr="4409F89E">
        <w:rPr>
          <w:rFonts w:ascii="Verdana" w:hAnsi="Verdana"/>
          <w:sz w:val="24"/>
          <w:szCs w:val="24"/>
        </w:rPr>
        <w:t>systemic advocacy activities</w:t>
      </w:r>
      <w:r w:rsidR="0025098F" w:rsidRPr="4409F89E">
        <w:rPr>
          <w:rFonts w:ascii="Verdana" w:hAnsi="Verdana"/>
          <w:sz w:val="24"/>
          <w:szCs w:val="24"/>
        </w:rPr>
        <w:t>,</w:t>
      </w:r>
      <w:r w:rsidRPr="4409F89E">
        <w:rPr>
          <w:rFonts w:ascii="Verdana" w:hAnsi="Verdana"/>
          <w:sz w:val="24"/>
          <w:szCs w:val="24"/>
        </w:rPr>
        <w:t xml:space="preserve"> policy </w:t>
      </w:r>
      <w:r w:rsidR="00441459" w:rsidRPr="4409F89E">
        <w:rPr>
          <w:rFonts w:ascii="Verdana" w:hAnsi="Verdana"/>
          <w:sz w:val="24"/>
          <w:szCs w:val="24"/>
        </w:rPr>
        <w:t xml:space="preserve">reviews, </w:t>
      </w:r>
      <w:r w:rsidRPr="4409F89E">
        <w:rPr>
          <w:rFonts w:ascii="Verdana" w:hAnsi="Verdana"/>
          <w:sz w:val="24"/>
          <w:szCs w:val="24"/>
        </w:rPr>
        <w:t>and continuous improvement</w:t>
      </w:r>
      <w:r w:rsidR="00C93EBD" w:rsidRPr="4409F89E">
        <w:rPr>
          <w:rFonts w:ascii="Verdana" w:hAnsi="Verdana"/>
          <w:sz w:val="24"/>
          <w:szCs w:val="24"/>
        </w:rPr>
        <w:t xml:space="preserve"> processes</w:t>
      </w:r>
      <w:r w:rsidRPr="4409F89E">
        <w:rPr>
          <w:rFonts w:ascii="Verdana" w:hAnsi="Verdana"/>
          <w:sz w:val="24"/>
          <w:szCs w:val="24"/>
        </w:rPr>
        <w:t xml:space="preserve">.  </w:t>
      </w:r>
    </w:p>
    <w:p w14:paraId="6BAFD362" w14:textId="30B14593" w:rsidR="00D05386" w:rsidRPr="009E7F78" w:rsidRDefault="00D05386" w:rsidP="00D05386">
      <w:pPr>
        <w:rPr>
          <w:rFonts w:ascii="Verdana" w:hAnsi="Verdana"/>
          <w:sz w:val="24"/>
          <w:szCs w:val="24"/>
        </w:rPr>
      </w:pPr>
      <w:r w:rsidRPr="069DFEF5">
        <w:rPr>
          <w:rFonts w:ascii="Verdana" w:hAnsi="Verdana"/>
          <w:sz w:val="24"/>
          <w:szCs w:val="24"/>
        </w:rPr>
        <w:t>WDV recommends that commitment be made to investment in monitoring and review of policy frameworks pertaining to gender and disability, and the appropriate resourcing of women’s disability organisations to bring the specific perspective of women with disabilities to this work.</w:t>
      </w:r>
    </w:p>
    <w:p w14:paraId="5870A15B" w14:textId="77777777" w:rsidR="006D595C" w:rsidRPr="009E7F78" w:rsidRDefault="006D595C" w:rsidP="00084113">
      <w:pPr>
        <w:spacing w:after="0" w:line="276" w:lineRule="auto"/>
        <w:rPr>
          <w:rFonts w:ascii="Verdana" w:hAnsi="Verdana" w:cs="Arial"/>
          <w:sz w:val="24"/>
          <w:szCs w:val="24"/>
        </w:rPr>
      </w:pPr>
    </w:p>
    <w:p w14:paraId="027AB60C" w14:textId="4164ECD6" w:rsidR="00743CCD" w:rsidRPr="00CD3698" w:rsidRDefault="00743CCD" w:rsidP="4F7EBF44">
      <w:pPr>
        <w:pStyle w:val="ListBullet"/>
        <w:numPr>
          <w:ilvl w:val="0"/>
          <w:numId w:val="0"/>
        </w:numPr>
        <w:spacing w:line="240" w:lineRule="auto"/>
        <w:rPr>
          <w:rFonts w:ascii="Verdana" w:hAnsi="Verdana"/>
          <w:sz w:val="24"/>
          <w:szCs w:val="24"/>
        </w:rPr>
      </w:pPr>
      <w:r w:rsidRPr="009E7F78">
        <w:rPr>
          <w:rFonts w:ascii="Verdana" w:eastAsia="Arial" w:hAnsi="Verdana" w:cs="Arial"/>
          <w:b/>
          <w:bCs/>
          <w:color w:val="000000" w:themeColor="text1"/>
          <w:sz w:val="24"/>
          <w:szCs w:val="24"/>
        </w:rPr>
        <w:t>Recommendation 3:</w:t>
      </w:r>
      <w:r w:rsidRPr="505B2795">
        <w:rPr>
          <w:rFonts w:ascii="Verdana" w:eastAsia="Arial" w:hAnsi="Verdana" w:cs="Arial"/>
          <w:b/>
          <w:color w:val="000000" w:themeColor="text1"/>
          <w:sz w:val="24"/>
          <w:szCs w:val="24"/>
        </w:rPr>
        <w:t xml:space="preserve"> </w:t>
      </w:r>
      <w:r w:rsidR="5769AD20" w:rsidRPr="505B2795">
        <w:rPr>
          <w:rFonts w:ascii="Verdana" w:eastAsia="Arial" w:hAnsi="Verdana" w:cs="Arial"/>
          <w:color w:val="000000" w:themeColor="text1"/>
          <w:sz w:val="24"/>
          <w:szCs w:val="24"/>
        </w:rPr>
        <w:t>Consult</w:t>
      </w:r>
      <w:r w:rsidRPr="505B2795">
        <w:rPr>
          <w:rFonts w:ascii="Verdana" w:eastAsia="Arial" w:hAnsi="Verdana" w:cs="Arial"/>
          <w:color w:val="000000" w:themeColor="text1"/>
          <w:sz w:val="24"/>
          <w:szCs w:val="24"/>
        </w:rPr>
        <w:t xml:space="preserve"> with disability and gender-based advocacy organisations to </w:t>
      </w:r>
      <w:r w:rsidR="5769AD20" w:rsidRPr="505B2795">
        <w:rPr>
          <w:rFonts w:ascii="Verdana" w:eastAsia="Arial" w:hAnsi="Verdana" w:cs="Arial"/>
          <w:color w:val="000000" w:themeColor="text1"/>
          <w:sz w:val="24"/>
          <w:szCs w:val="24"/>
        </w:rPr>
        <w:t>bridge</w:t>
      </w:r>
      <w:r w:rsidRPr="505B2795">
        <w:rPr>
          <w:rFonts w:ascii="Verdana" w:eastAsia="Arial" w:hAnsi="Verdana" w:cs="Arial"/>
          <w:color w:val="000000" w:themeColor="text1"/>
          <w:sz w:val="24"/>
          <w:szCs w:val="24"/>
        </w:rPr>
        <w:t xml:space="preserve"> the gap between state healthcare and </w:t>
      </w:r>
      <w:r w:rsidR="5769AD20" w:rsidRPr="505B2795">
        <w:rPr>
          <w:rFonts w:ascii="Verdana" w:eastAsia="Arial" w:hAnsi="Verdana" w:cs="Arial"/>
          <w:color w:val="000000" w:themeColor="text1"/>
          <w:sz w:val="24"/>
          <w:szCs w:val="24"/>
        </w:rPr>
        <w:t>NDIS</w:t>
      </w:r>
      <w:r w:rsidRPr="505B2795">
        <w:rPr>
          <w:rFonts w:ascii="Verdana" w:eastAsia="Arial" w:hAnsi="Verdana" w:cs="Arial"/>
          <w:color w:val="000000" w:themeColor="text1"/>
          <w:sz w:val="24"/>
          <w:szCs w:val="24"/>
        </w:rPr>
        <w:t xml:space="preserve"> supports</w:t>
      </w:r>
      <w:r w:rsidR="40363203" w:rsidRPr="00CD3698">
        <w:rPr>
          <w:rFonts w:ascii="Verdana" w:hAnsi="Verdana"/>
          <w:sz w:val="24"/>
          <w:szCs w:val="24"/>
        </w:rPr>
        <w:t>.</w:t>
      </w:r>
      <w:r w:rsidRPr="00CD3698">
        <w:rPr>
          <w:rFonts w:ascii="Verdana" w:hAnsi="Verdana"/>
          <w:sz w:val="24"/>
          <w:szCs w:val="24"/>
        </w:rPr>
        <w:t xml:space="preserve"> </w:t>
      </w:r>
      <w:r w:rsidR="39CBFBA6" w:rsidRPr="00CD3698">
        <w:rPr>
          <w:rFonts w:ascii="Verdana" w:hAnsi="Verdana"/>
          <w:sz w:val="24"/>
          <w:szCs w:val="24"/>
        </w:rPr>
        <w:t xml:space="preserve">In this way, </w:t>
      </w:r>
      <w:r w:rsidR="13296E6B" w:rsidRPr="00CD3698">
        <w:rPr>
          <w:rFonts w:ascii="Verdana" w:hAnsi="Verdana"/>
          <w:sz w:val="24"/>
          <w:szCs w:val="24"/>
        </w:rPr>
        <w:t xml:space="preserve">the gap in </w:t>
      </w:r>
      <w:r w:rsidR="0F2D8C49" w:rsidRPr="00CD3698">
        <w:rPr>
          <w:rFonts w:ascii="Verdana" w:hAnsi="Verdana"/>
          <w:sz w:val="24"/>
          <w:szCs w:val="24"/>
        </w:rPr>
        <w:t xml:space="preserve">women’s </w:t>
      </w:r>
      <w:r w:rsidR="244FDAE6" w:rsidRPr="00CD3698">
        <w:rPr>
          <w:rFonts w:ascii="Verdana" w:hAnsi="Verdana"/>
          <w:sz w:val="24"/>
          <w:szCs w:val="24"/>
        </w:rPr>
        <w:t>access to NDIS</w:t>
      </w:r>
      <w:r w:rsidR="0F3AFCF7" w:rsidRPr="00CD3698">
        <w:rPr>
          <w:rFonts w:ascii="Verdana" w:hAnsi="Verdana"/>
          <w:sz w:val="24"/>
          <w:szCs w:val="24"/>
        </w:rPr>
        <w:t xml:space="preserve"> services will be</w:t>
      </w:r>
      <w:r w:rsidR="23B3167D" w:rsidRPr="00CD3698">
        <w:rPr>
          <w:rFonts w:ascii="Verdana" w:hAnsi="Verdana"/>
          <w:sz w:val="24"/>
          <w:szCs w:val="24"/>
        </w:rPr>
        <w:t xml:space="preserve"> </w:t>
      </w:r>
      <w:r w:rsidR="13296E6B" w:rsidRPr="00CD3698">
        <w:rPr>
          <w:rFonts w:ascii="Verdana" w:hAnsi="Verdana"/>
          <w:sz w:val="24"/>
          <w:szCs w:val="24"/>
        </w:rPr>
        <w:t>reduced</w:t>
      </w:r>
      <w:r w:rsidR="425E24B2" w:rsidRPr="00CD3698">
        <w:rPr>
          <w:rFonts w:ascii="Verdana" w:hAnsi="Verdana"/>
          <w:sz w:val="24"/>
          <w:szCs w:val="24"/>
        </w:rPr>
        <w:t xml:space="preserve">. </w:t>
      </w:r>
    </w:p>
    <w:p w14:paraId="38A6A9C0" w14:textId="77777777" w:rsidR="00743CCD" w:rsidRPr="00CD3698" w:rsidRDefault="00743CCD" w:rsidP="4F7EBF44">
      <w:pPr>
        <w:pStyle w:val="ListBullet"/>
        <w:numPr>
          <w:ilvl w:val="0"/>
          <w:numId w:val="0"/>
        </w:numPr>
        <w:spacing w:line="240" w:lineRule="auto"/>
        <w:rPr>
          <w:rFonts w:ascii="Verdana" w:hAnsi="Verdana"/>
          <w:sz w:val="24"/>
          <w:szCs w:val="24"/>
        </w:rPr>
      </w:pPr>
    </w:p>
    <w:p w14:paraId="6CCAF7DA" w14:textId="79D75A1D" w:rsidR="00743CCD" w:rsidRDefault="00743CCD" w:rsidP="4F7EBF44">
      <w:pPr>
        <w:pStyle w:val="ListBullet"/>
        <w:numPr>
          <w:ilvl w:val="0"/>
          <w:numId w:val="0"/>
        </w:numPr>
        <w:spacing w:line="240" w:lineRule="auto"/>
        <w:rPr>
          <w:rFonts w:ascii="Verdana" w:hAnsi="Verdana"/>
          <w:sz w:val="24"/>
          <w:szCs w:val="24"/>
        </w:rPr>
      </w:pPr>
      <w:r w:rsidRPr="009E7F78">
        <w:rPr>
          <w:rFonts w:ascii="Verdana" w:eastAsia="Arial" w:hAnsi="Verdana" w:cs="Arial"/>
          <w:b/>
          <w:bCs/>
          <w:sz w:val="24"/>
          <w:szCs w:val="24"/>
        </w:rPr>
        <w:t>Recommendation 4:</w:t>
      </w:r>
      <w:r w:rsidRPr="009E7F78">
        <w:rPr>
          <w:rFonts w:ascii="Verdana" w:eastAsia="Arial" w:hAnsi="Verdana" w:cs="Arial"/>
          <w:sz w:val="24"/>
          <w:szCs w:val="24"/>
        </w:rPr>
        <w:t xml:space="preserve"> </w:t>
      </w:r>
      <w:r w:rsidR="6A41CB7B" w:rsidRPr="00CD3698">
        <w:rPr>
          <w:rFonts w:ascii="Verdana" w:hAnsi="Verdana"/>
          <w:sz w:val="24"/>
          <w:szCs w:val="24"/>
        </w:rPr>
        <w:t xml:space="preserve">Resource </w:t>
      </w:r>
      <w:r w:rsidR="4A1A9342" w:rsidRPr="00CD3698">
        <w:rPr>
          <w:rFonts w:ascii="Verdana" w:hAnsi="Verdana"/>
          <w:sz w:val="24"/>
          <w:szCs w:val="24"/>
        </w:rPr>
        <w:t>systemic</w:t>
      </w:r>
      <w:r w:rsidRPr="00CD3698">
        <w:rPr>
          <w:rFonts w:ascii="Verdana" w:hAnsi="Verdana"/>
          <w:sz w:val="24"/>
          <w:szCs w:val="24"/>
        </w:rPr>
        <w:t xml:space="preserve"> advocacy organisations to address structural gender inequalities and ableism</w:t>
      </w:r>
      <w:r w:rsidR="1CBEED2F" w:rsidRPr="00CD3698">
        <w:rPr>
          <w:rFonts w:ascii="Verdana" w:hAnsi="Verdana"/>
          <w:sz w:val="24"/>
          <w:szCs w:val="24"/>
        </w:rPr>
        <w:t>.</w:t>
      </w:r>
      <w:r w:rsidR="40363203" w:rsidRPr="00CD3698">
        <w:rPr>
          <w:rFonts w:ascii="Verdana" w:hAnsi="Verdana"/>
          <w:sz w:val="24"/>
          <w:szCs w:val="24"/>
        </w:rPr>
        <w:t xml:space="preserve"> </w:t>
      </w:r>
      <w:r w:rsidR="5B9557CE" w:rsidRPr="00CD3698">
        <w:rPr>
          <w:rFonts w:ascii="Verdana" w:hAnsi="Verdana"/>
          <w:sz w:val="24"/>
          <w:szCs w:val="24"/>
        </w:rPr>
        <w:t>This will</w:t>
      </w:r>
      <w:r w:rsidRPr="00CD3698">
        <w:rPr>
          <w:rFonts w:ascii="Verdana" w:hAnsi="Verdana"/>
          <w:sz w:val="24"/>
          <w:szCs w:val="24"/>
        </w:rPr>
        <w:t xml:space="preserve"> increase the participation of women with disabilities in all aspects of community life.</w:t>
      </w:r>
    </w:p>
    <w:p w14:paraId="1B257B87" w14:textId="77777777" w:rsidR="0030587B" w:rsidRPr="00CD3698" w:rsidRDefault="0030587B" w:rsidP="4F7EBF44">
      <w:pPr>
        <w:pStyle w:val="ListBullet"/>
        <w:numPr>
          <w:ilvl w:val="0"/>
          <w:numId w:val="0"/>
        </w:numPr>
        <w:spacing w:line="240" w:lineRule="auto"/>
        <w:rPr>
          <w:rFonts w:ascii="Verdana" w:hAnsi="Verdana"/>
          <w:sz w:val="24"/>
          <w:szCs w:val="24"/>
        </w:rPr>
      </w:pPr>
    </w:p>
    <w:p w14:paraId="14821FF1" w14:textId="27D74A72" w:rsidR="0036470E" w:rsidRPr="008B29CB" w:rsidRDefault="00670BB1" w:rsidP="6DDA5BC2">
      <w:pPr>
        <w:pStyle w:val="Heading1"/>
        <w:numPr>
          <w:ilvl w:val="0"/>
          <w:numId w:val="1"/>
        </w:numPr>
        <w:spacing w:after="120" w:line="360" w:lineRule="auto"/>
        <w:rPr>
          <w:rFonts w:ascii="Verdana" w:eastAsia="Times New Roman" w:hAnsi="Verdana" w:cs="Arial"/>
          <w:b/>
          <w:bCs/>
          <w:color w:val="652266"/>
        </w:rPr>
      </w:pPr>
      <w:bookmarkStart w:id="23" w:name="_Toc173253660"/>
      <w:r w:rsidRPr="008B29CB">
        <w:rPr>
          <w:rFonts w:ascii="Verdana" w:eastAsia="Times New Roman" w:hAnsi="Verdana" w:cs="Arial"/>
          <w:b/>
          <w:bCs/>
          <w:color w:val="652266"/>
        </w:rPr>
        <w:t>Disability-</w:t>
      </w:r>
      <w:r w:rsidR="00EF56FE">
        <w:rPr>
          <w:rFonts w:ascii="Verdana" w:eastAsia="Times New Roman" w:hAnsi="Verdana" w:cs="Arial"/>
          <w:b/>
          <w:bCs/>
          <w:color w:val="652266"/>
        </w:rPr>
        <w:t>L</w:t>
      </w:r>
      <w:r w:rsidRPr="008B29CB">
        <w:rPr>
          <w:rFonts w:ascii="Verdana" w:eastAsia="Times New Roman" w:hAnsi="Verdana" w:cs="Arial"/>
          <w:b/>
          <w:bCs/>
          <w:color w:val="652266"/>
        </w:rPr>
        <w:t xml:space="preserve">ed </w:t>
      </w:r>
      <w:r w:rsidR="00EF56FE">
        <w:rPr>
          <w:rFonts w:ascii="Verdana" w:eastAsia="Times New Roman" w:hAnsi="Verdana" w:cs="Arial"/>
          <w:b/>
          <w:bCs/>
          <w:color w:val="652266"/>
        </w:rPr>
        <w:t>R</w:t>
      </w:r>
      <w:r w:rsidRPr="008B29CB">
        <w:rPr>
          <w:rFonts w:ascii="Verdana" w:eastAsia="Times New Roman" w:hAnsi="Verdana" w:cs="Arial"/>
          <w:b/>
          <w:bCs/>
          <w:color w:val="652266"/>
        </w:rPr>
        <w:t>esearch</w:t>
      </w:r>
      <w:bookmarkEnd w:id="23"/>
    </w:p>
    <w:p w14:paraId="5F10106E" w14:textId="02DEFD16" w:rsidR="0036470E" w:rsidRPr="008B29CB" w:rsidRDefault="00D26DF1" w:rsidP="6DDA5BC2">
      <w:pPr>
        <w:pStyle w:val="Heading3"/>
        <w:rPr>
          <w:rFonts w:ascii="Verdana" w:eastAsia="Verdana" w:hAnsi="Verdana" w:cs="Verdana"/>
          <w:b/>
          <w:bCs/>
          <w:color w:val="652266"/>
          <w:lang w:eastAsia="en-AU"/>
        </w:rPr>
      </w:pPr>
      <w:bookmarkStart w:id="24" w:name="_Toc172185856"/>
      <w:bookmarkStart w:id="25" w:name="_Toc172204739"/>
      <w:r w:rsidRPr="008B29CB">
        <w:rPr>
          <w:rFonts w:ascii="Verdana" w:eastAsia="Verdana" w:hAnsi="Verdana" w:cs="Verdana"/>
          <w:b/>
          <w:color w:val="652266"/>
        </w:rPr>
        <w:t xml:space="preserve">Research led by community-based disability organisations </w:t>
      </w:r>
      <w:r w:rsidR="00F679DA" w:rsidRPr="008B29CB">
        <w:rPr>
          <w:rFonts w:ascii="Verdana" w:eastAsia="Verdana" w:hAnsi="Verdana" w:cs="Verdana"/>
          <w:b/>
          <w:color w:val="652266"/>
        </w:rPr>
        <w:t>is needed to understand and address barriers to pain treatment.</w:t>
      </w:r>
      <w:bookmarkEnd w:id="24"/>
      <w:bookmarkEnd w:id="25"/>
      <w:r w:rsidR="0036470E" w:rsidRPr="008B29CB">
        <w:rPr>
          <w:rFonts w:ascii="Verdana" w:eastAsia="Verdana" w:hAnsi="Verdana" w:cs="Verdana"/>
          <w:b/>
          <w:color w:val="652266"/>
        </w:rPr>
        <w:t xml:space="preserve"> </w:t>
      </w:r>
    </w:p>
    <w:p w14:paraId="23D2E26C" w14:textId="77777777" w:rsidR="0087011F" w:rsidRDefault="0087011F" w:rsidP="0087011F">
      <w:pPr>
        <w:rPr>
          <w:rFonts w:ascii="Verdana" w:hAnsi="Verdana"/>
          <w:sz w:val="24"/>
          <w:szCs w:val="24"/>
        </w:rPr>
      </w:pPr>
    </w:p>
    <w:p w14:paraId="62232DCB" w14:textId="684A92A4" w:rsidR="00CB6F44" w:rsidRPr="004F33F9" w:rsidRDefault="00CB6F44" w:rsidP="4409F89E">
      <w:pPr>
        <w:spacing w:line="276" w:lineRule="auto"/>
        <w:rPr>
          <w:rStyle w:val="cf01"/>
          <w:rFonts w:ascii="Verdana" w:hAnsi="Verdana"/>
          <w:sz w:val="24"/>
          <w:szCs w:val="24"/>
        </w:rPr>
      </w:pPr>
      <w:r w:rsidRPr="4409F89E">
        <w:rPr>
          <w:rStyle w:val="cf01"/>
          <w:rFonts w:ascii="Verdana" w:hAnsi="Verdana"/>
          <w:sz w:val="24"/>
          <w:szCs w:val="24"/>
        </w:rPr>
        <w:t xml:space="preserve">Research on the intersections of pain, gender, and disability is vital for generating solutions to the poor outcomes and barriers to treatment that women with disabilities receive. </w:t>
      </w:r>
      <w:r w:rsidR="5F0C83AC" w:rsidRPr="505B2795">
        <w:rPr>
          <w:rStyle w:val="cf01"/>
          <w:rFonts w:ascii="Verdana" w:hAnsi="Verdana"/>
          <w:sz w:val="24"/>
          <w:szCs w:val="24"/>
        </w:rPr>
        <w:t>Research</w:t>
      </w:r>
      <w:r w:rsidR="00AF7105" w:rsidRPr="4409F89E">
        <w:rPr>
          <w:rStyle w:val="cf01"/>
          <w:rFonts w:ascii="Verdana" w:hAnsi="Verdana"/>
          <w:sz w:val="24"/>
          <w:szCs w:val="24"/>
        </w:rPr>
        <w:t xml:space="preserve"> must centre women with disabilities as experts and leaders </w:t>
      </w:r>
      <w:r w:rsidR="00D40A28" w:rsidRPr="4409F89E">
        <w:rPr>
          <w:rStyle w:val="cf01"/>
          <w:rFonts w:ascii="Verdana" w:hAnsi="Verdana"/>
          <w:sz w:val="24"/>
          <w:szCs w:val="24"/>
        </w:rPr>
        <w:t>to be truly responsive to the needs of women with disabilities</w:t>
      </w:r>
      <w:r w:rsidR="00EF7504" w:rsidRPr="4409F89E">
        <w:rPr>
          <w:rStyle w:val="cf01"/>
          <w:rFonts w:ascii="Verdana" w:hAnsi="Verdana"/>
          <w:sz w:val="24"/>
          <w:szCs w:val="24"/>
        </w:rPr>
        <w:t>.</w:t>
      </w:r>
      <w:r w:rsidRPr="4409F89E">
        <w:rPr>
          <w:rStyle w:val="cf01"/>
          <w:rFonts w:ascii="Verdana" w:hAnsi="Verdana"/>
          <w:sz w:val="24"/>
          <w:szCs w:val="24"/>
        </w:rPr>
        <w:t xml:space="preserve"> </w:t>
      </w:r>
    </w:p>
    <w:p w14:paraId="76E227BD" w14:textId="1FC55A31" w:rsidR="0087011F" w:rsidRPr="00F0023B" w:rsidRDefault="0087011F" w:rsidP="4409F89E">
      <w:pPr>
        <w:spacing w:line="276" w:lineRule="auto"/>
        <w:rPr>
          <w:rStyle w:val="cf01"/>
          <w:rFonts w:ascii="Verdana" w:hAnsi="Verdana"/>
          <w:sz w:val="24"/>
          <w:szCs w:val="24"/>
        </w:rPr>
      </w:pPr>
    </w:p>
    <w:p w14:paraId="643F7D7B" w14:textId="3852BC20" w:rsidR="0087011F" w:rsidRPr="008B29CB" w:rsidRDefault="1423849A" w:rsidP="4409F89E">
      <w:pPr>
        <w:pStyle w:val="IntenseQuote"/>
        <w:pBdr>
          <w:top w:val="single" w:sz="8" w:space="10" w:color="0F4761"/>
          <w:bottom w:val="single" w:sz="8" w:space="10" w:color="0F4761"/>
        </w:pBdr>
        <w:spacing w:before="0" w:line="276" w:lineRule="auto"/>
        <w:rPr>
          <w:rFonts w:ascii="Aptos" w:eastAsia="Aptos" w:hAnsi="Aptos" w:cs="Aptos"/>
          <w:b/>
          <w:bCs/>
          <w:color w:val="652266"/>
          <w:sz w:val="36"/>
          <w:szCs w:val="36"/>
        </w:rPr>
      </w:pPr>
      <w:r w:rsidRPr="008B29CB">
        <w:rPr>
          <w:rFonts w:ascii="Aptos" w:eastAsia="Aptos" w:hAnsi="Aptos" w:cs="Aptos"/>
          <w:b/>
          <w:bCs/>
          <w:color w:val="652266"/>
          <w:sz w:val="24"/>
          <w:szCs w:val="24"/>
        </w:rPr>
        <w:t>WDV Member Insight</w:t>
      </w:r>
      <w:r w:rsidR="00302602" w:rsidRPr="008B29CB">
        <w:rPr>
          <w:color w:val="652266"/>
        </w:rPr>
        <w:br/>
      </w:r>
      <w:r w:rsidRPr="008B29CB">
        <w:rPr>
          <w:rFonts w:ascii="Aptos" w:eastAsia="Aptos" w:hAnsi="Aptos" w:cs="Aptos"/>
          <w:b/>
          <w:bCs/>
          <w:color w:val="652266"/>
          <w:sz w:val="24"/>
          <w:szCs w:val="24"/>
        </w:rPr>
        <w:t xml:space="preserve"> </w:t>
      </w:r>
      <w:r w:rsidRPr="008B29CB">
        <w:rPr>
          <w:rFonts w:ascii="Aptos" w:eastAsia="Aptos" w:hAnsi="Aptos" w:cs="Aptos"/>
          <w:b/>
          <w:bCs/>
          <w:color w:val="652266"/>
          <w:sz w:val="36"/>
          <w:szCs w:val="36"/>
        </w:rPr>
        <w:t>“</w:t>
      </w:r>
      <w:r w:rsidRPr="008B29CB">
        <w:rPr>
          <w:rFonts w:ascii="Aptos" w:eastAsia="Aptos" w:hAnsi="Aptos" w:cs="Aptos"/>
          <w:color w:val="652266"/>
          <w:sz w:val="24"/>
          <w:szCs w:val="24"/>
        </w:rPr>
        <w:t>We are the experts in living with our pain!! That we already do so much to manage our pain, so don’t dismiss our efforts. Your role is to build on my current pain [management], not dismantle it.</w:t>
      </w:r>
      <w:r w:rsidRPr="008B29CB">
        <w:rPr>
          <w:rFonts w:ascii="Aptos" w:eastAsia="Aptos" w:hAnsi="Aptos" w:cs="Aptos"/>
          <w:b/>
          <w:bCs/>
          <w:color w:val="652266"/>
          <w:sz w:val="36"/>
          <w:szCs w:val="36"/>
        </w:rPr>
        <w:t>”</w:t>
      </w:r>
    </w:p>
    <w:p w14:paraId="0D03C23E" w14:textId="25958E4F" w:rsidR="0087011F" w:rsidRPr="00F0023B" w:rsidRDefault="00302602" w:rsidP="4409F89E">
      <w:pPr>
        <w:spacing w:line="276" w:lineRule="auto"/>
        <w:rPr>
          <w:rFonts w:ascii="Verdana" w:hAnsi="Verdana" w:cs="Open Sans"/>
          <w:b/>
          <w:bCs/>
          <w:color w:val="000000"/>
          <w:sz w:val="24"/>
          <w:szCs w:val="24"/>
        </w:rPr>
      </w:pPr>
      <w:r w:rsidRPr="4409F89E">
        <w:rPr>
          <w:rFonts w:ascii="Verdana" w:hAnsi="Verdana"/>
          <w:sz w:val="24"/>
          <w:szCs w:val="24"/>
        </w:rPr>
        <w:t>Several</w:t>
      </w:r>
      <w:r w:rsidR="0087011F" w:rsidRPr="4409F89E">
        <w:rPr>
          <w:rFonts w:ascii="Verdana" w:hAnsi="Verdana"/>
          <w:sz w:val="24"/>
          <w:szCs w:val="24"/>
        </w:rPr>
        <w:t xml:space="preserve"> research frameworks and guidance tools exist for </w:t>
      </w:r>
      <w:r w:rsidRPr="4409F89E">
        <w:rPr>
          <w:rFonts w:ascii="Verdana" w:hAnsi="Verdana"/>
          <w:sz w:val="24"/>
          <w:szCs w:val="24"/>
        </w:rPr>
        <w:t xml:space="preserve">best practice </w:t>
      </w:r>
      <w:r w:rsidR="0087011F" w:rsidRPr="4409F89E">
        <w:rPr>
          <w:rFonts w:ascii="Verdana" w:hAnsi="Verdana"/>
          <w:sz w:val="24"/>
          <w:szCs w:val="24"/>
        </w:rPr>
        <w:t xml:space="preserve">research with people with disabilities. </w:t>
      </w:r>
      <w:r w:rsidRPr="4409F89E">
        <w:rPr>
          <w:rFonts w:ascii="Verdana" w:hAnsi="Verdana"/>
          <w:sz w:val="24"/>
          <w:szCs w:val="24"/>
        </w:rPr>
        <w:t>For example, t</w:t>
      </w:r>
      <w:r w:rsidR="0087011F" w:rsidRPr="4409F89E">
        <w:rPr>
          <w:rFonts w:ascii="Verdana" w:hAnsi="Verdana"/>
          <w:sz w:val="24"/>
          <w:szCs w:val="24"/>
        </w:rPr>
        <w:t xml:space="preserve">he Disability </w:t>
      </w:r>
      <w:r w:rsidRPr="4409F89E">
        <w:rPr>
          <w:rFonts w:ascii="Verdana" w:hAnsi="Verdana"/>
          <w:sz w:val="24"/>
          <w:szCs w:val="24"/>
        </w:rPr>
        <w:t>I</w:t>
      </w:r>
      <w:r w:rsidR="0087011F" w:rsidRPr="4409F89E">
        <w:rPr>
          <w:rFonts w:ascii="Verdana" w:hAnsi="Verdana"/>
          <w:sz w:val="24"/>
          <w:szCs w:val="24"/>
        </w:rPr>
        <w:t xml:space="preserve">nnovation Institute suggests </w:t>
      </w:r>
      <w:r w:rsidR="00955119" w:rsidRPr="4409F89E">
        <w:rPr>
          <w:rFonts w:ascii="Verdana" w:hAnsi="Verdana"/>
          <w:sz w:val="24"/>
          <w:szCs w:val="24"/>
        </w:rPr>
        <w:t xml:space="preserve">that </w:t>
      </w:r>
      <w:r w:rsidR="0087011F" w:rsidRPr="4409F89E">
        <w:rPr>
          <w:rFonts w:ascii="Verdana" w:hAnsi="Verdana"/>
          <w:sz w:val="24"/>
          <w:szCs w:val="24"/>
        </w:rPr>
        <w:t>best practice disability research</w:t>
      </w:r>
      <w:r w:rsidR="00F33484" w:rsidRPr="4409F89E">
        <w:rPr>
          <w:rFonts w:ascii="Verdana" w:hAnsi="Verdana"/>
          <w:sz w:val="24"/>
          <w:szCs w:val="24"/>
        </w:rPr>
        <w:t xml:space="preserve"> is</w:t>
      </w:r>
      <w:r w:rsidR="0087011F" w:rsidRPr="4409F89E">
        <w:rPr>
          <w:rFonts w:ascii="Verdana" w:hAnsi="Verdana"/>
          <w:sz w:val="24"/>
          <w:szCs w:val="24"/>
        </w:rPr>
        <w:t xml:space="preserve"> </w:t>
      </w:r>
      <w:r w:rsidR="00F33484" w:rsidRPr="4409F89E">
        <w:rPr>
          <w:rFonts w:ascii="Verdana" w:hAnsi="Verdana"/>
          <w:sz w:val="24"/>
          <w:szCs w:val="24"/>
        </w:rPr>
        <w:t>guided by principles of</w:t>
      </w:r>
      <w:r w:rsidR="0087011F" w:rsidRPr="4409F89E">
        <w:rPr>
          <w:rFonts w:ascii="Verdana" w:hAnsi="Verdana"/>
          <w:sz w:val="24"/>
          <w:szCs w:val="24"/>
        </w:rPr>
        <w:t xml:space="preserve"> power-sharing, diversity, accessibility, reciprocity</w:t>
      </w:r>
      <w:r w:rsidR="00955119" w:rsidRPr="4409F89E">
        <w:rPr>
          <w:rFonts w:ascii="Verdana" w:hAnsi="Verdana"/>
          <w:sz w:val="24"/>
          <w:szCs w:val="24"/>
        </w:rPr>
        <w:t>,</w:t>
      </w:r>
      <w:r w:rsidR="0087011F" w:rsidRPr="4409F89E">
        <w:rPr>
          <w:rFonts w:ascii="Verdana" w:hAnsi="Verdana"/>
          <w:sz w:val="24"/>
          <w:szCs w:val="24"/>
        </w:rPr>
        <w:t xml:space="preserve"> and transparency.</w:t>
      </w:r>
      <w:r w:rsidR="0087011F" w:rsidRPr="4409F89E">
        <w:rPr>
          <w:rStyle w:val="FootnoteReference"/>
          <w:rFonts w:ascii="Verdana" w:hAnsi="Verdana"/>
          <w:sz w:val="24"/>
          <w:szCs w:val="24"/>
        </w:rPr>
        <w:footnoteReference w:id="20"/>
      </w:r>
      <w:r w:rsidR="0087011F" w:rsidRPr="4409F89E">
        <w:rPr>
          <w:rFonts w:ascii="Verdana" w:hAnsi="Verdana"/>
          <w:sz w:val="24"/>
          <w:szCs w:val="24"/>
        </w:rPr>
        <w:t xml:space="preserve"> </w:t>
      </w:r>
    </w:p>
    <w:p w14:paraId="106E4DEE" w14:textId="3B434C13" w:rsidR="00521C23" w:rsidRDefault="0087011F" w:rsidP="4409F89E">
      <w:pPr>
        <w:rPr>
          <w:rFonts w:ascii="Verdana" w:hAnsi="Verdana"/>
          <w:sz w:val="24"/>
          <w:szCs w:val="24"/>
        </w:rPr>
      </w:pPr>
      <w:r w:rsidRPr="4409F89E">
        <w:rPr>
          <w:rFonts w:ascii="Verdana" w:hAnsi="Verdana" w:cs="Open Sans"/>
          <w:color w:val="000000" w:themeColor="text1"/>
          <w:sz w:val="24"/>
          <w:szCs w:val="24"/>
        </w:rPr>
        <w:lastRenderedPageBreak/>
        <w:t xml:space="preserve">When considering research </w:t>
      </w:r>
      <w:r w:rsidR="00552075" w:rsidRPr="4409F89E">
        <w:rPr>
          <w:rFonts w:ascii="Verdana" w:hAnsi="Verdana" w:cs="Open Sans"/>
          <w:color w:val="000000" w:themeColor="text1"/>
          <w:sz w:val="24"/>
          <w:szCs w:val="24"/>
        </w:rPr>
        <w:t>into</w:t>
      </w:r>
      <w:r w:rsidRPr="4409F89E">
        <w:rPr>
          <w:rFonts w:ascii="Verdana" w:hAnsi="Verdana" w:cs="Open Sans"/>
          <w:color w:val="000000" w:themeColor="text1"/>
          <w:sz w:val="24"/>
          <w:szCs w:val="24"/>
        </w:rPr>
        <w:t xml:space="preserve"> treatment and support services for women with disabilities living with pain, WDV believes that the application of the</w:t>
      </w:r>
      <w:r w:rsidR="00BB0AC2" w:rsidRPr="4409F89E">
        <w:rPr>
          <w:rFonts w:ascii="Verdana" w:hAnsi="Verdana" w:cs="Open Sans"/>
          <w:color w:val="000000" w:themeColor="text1"/>
          <w:sz w:val="24"/>
          <w:szCs w:val="24"/>
        </w:rPr>
        <w:t xml:space="preserve">se </w:t>
      </w:r>
      <w:r w:rsidRPr="4409F89E">
        <w:rPr>
          <w:rFonts w:ascii="Verdana" w:hAnsi="Verdana" w:cs="Open Sans"/>
          <w:color w:val="000000" w:themeColor="text1"/>
          <w:sz w:val="24"/>
          <w:szCs w:val="24"/>
        </w:rPr>
        <w:t>principles will</w:t>
      </w:r>
      <w:r w:rsidR="0097588D" w:rsidRPr="4409F89E">
        <w:rPr>
          <w:rFonts w:ascii="Verdana" w:hAnsi="Verdana" w:cs="Open Sans"/>
          <w:color w:val="000000" w:themeColor="text1"/>
          <w:sz w:val="24"/>
          <w:szCs w:val="24"/>
        </w:rPr>
        <w:t xml:space="preserve"> p</w:t>
      </w:r>
      <w:r w:rsidRPr="4409F89E">
        <w:rPr>
          <w:rFonts w:ascii="Verdana" w:hAnsi="Verdana"/>
          <w:sz w:val="24"/>
          <w:szCs w:val="24"/>
        </w:rPr>
        <w:t xml:space="preserve">romote shared power and </w:t>
      </w:r>
      <w:r w:rsidR="0097588D" w:rsidRPr="4409F89E">
        <w:rPr>
          <w:rFonts w:ascii="Verdana" w:hAnsi="Verdana"/>
          <w:sz w:val="24"/>
          <w:szCs w:val="24"/>
        </w:rPr>
        <w:t>non-hierarchical</w:t>
      </w:r>
      <w:r w:rsidRPr="4409F89E">
        <w:rPr>
          <w:rFonts w:ascii="Verdana" w:hAnsi="Verdana"/>
          <w:sz w:val="24"/>
          <w:szCs w:val="24"/>
        </w:rPr>
        <w:t xml:space="preserve"> practices among research stakeholders, centralising women with disabilities as </w:t>
      </w:r>
      <w:r w:rsidR="00916952" w:rsidRPr="4409F89E">
        <w:rPr>
          <w:rFonts w:ascii="Verdana" w:hAnsi="Verdana"/>
          <w:sz w:val="24"/>
          <w:szCs w:val="24"/>
        </w:rPr>
        <w:t>experts</w:t>
      </w:r>
      <w:r w:rsidR="004C1C55" w:rsidRPr="4409F89E">
        <w:rPr>
          <w:rFonts w:ascii="Verdana" w:hAnsi="Verdana"/>
          <w:sz w:val="24"/>
          <w:szCs w:val="24"/>
        </w:rPr>
        <w:t xml:space="preserve">. </w:t>
      </w:r>
      <w:r w:rsidRPr="4409F89E">
        <w:rPr>
          <w:rFonts w:ascii="Verdana" w:hAnsi="Verdana"/>
          <w:sz w:val="24"/>
          <w:szCs w:val="24"/>
        </w:rPr>
        <w:t xml:space="preserve">While clinical and academic involvement in research is important, it is only women with disabilities and their </w:t>
      </w:r>
      <w:r w:rsidR="00916952" w:rsidRPr="4409F89E">
        <w:rPr>
          <w:rFonts w:ascii="Verdana" w:hAnsi="Verdana"/>
          <w:sz w:val="24"/>
          <w:szCs w:val="24"/>
        </w:rPr>
        <w:t xml:space="preserve">representative </w:t>
      </w:r>
      <w:r w:rsidRPr="4409F89E">
        <w:rPr>
          <w:rFonts w:ascii="Verdana" w:hAnsi="Verdana"/>
          <w:sz w:val="24"/>
          <w:szCs w:val="24"/>
        </w:rPr>
        <w:t>organisations who hold lived expertise of the impact</w:t>
      </w:r>
      <w:r w:rsidR="001C418B" w:rsidRPr="4409F89E">
        <w:rPr>
          <w:rFonts w:ascii="Verdana" w:hAnsi="Verdana"/>
          <w:sz w:val="24"/>
          <w:szCs w:val="24"/>
        </w:rPr>
        <w:t>s</w:t>
      </w:r>
      <w:r w:rsidRPr="4409F89E">
        <w:rPr>
          <w:rFonts w:ascii="Verdana" w:hAnsi="Verdana"/>
          <w:sz w:val="24"/>
          <w:szCs w:val="24"/>
        </w:rPr>
        <w:t xml:space="preserve"> of pain</w:t>
      </w:r>
      <w:r w:rsidR="00E16240" w:rsidRPr="4409F89E">
        <w:rPr>
          <w:rFonts w:ascii="Verdana" w:hAnsi="Verdana"/>
          <w:sz w:val="24"/>
          <w:szCs w:val="24"/>
        </w:rPr>
        <w:t xml:space="preserve">. </w:t>
      </w:r>
      <w:r w:rsidR="00B84581" w:rsidRPr="4409F89E">
        <w:rPr>
          <w:rFonts w:ascii="Verdana" w:hAnsi="Verdana"/>
          <w:sz w:val="24"/>
          <w:szCs w:val="24"/>
        </w:rPr>
        <w:t>Therefore, platforming women with disabilities to lead</w:t>
      </w:r>
      <w:r w:rsidR="00B063CF" w:rsidRPr="4409F89E">
        <w:rPr>
          <w:rFonts w:ascii="Verdana" w:hAnsi="Verdana"/>
          <w:sz w:val="24"/>
          <w:szCs w:val="24"/>
        </w:rPr>
        <w:t xml:space="preserve"> </w:t>
      </w:r>
      <w:r w:rsidR="00B84581" w:rsidRPr="4409F89E">
        <w:rPr>
          <w:rFonts w:ascii="Verdana" w:hAnsi="Verdana"/>
          <w:sz w:val="24"/>
          <w:szCs w:val="24"/>
        </w:rPr>
        <w:t>this work will ensure that the</w:t>
      </w:r>
      <w:r w:rsidR="001C418B" w:rsidRPr="4409F89E">
        <w:rPr>
          <w:rFonts w:ascii="Verdana" w:hAnsi="Verdana"/>
          <w:sz w:val="24"/>
          <w:szCs w:val="24"/>
        </w:rPr>
        <w:t xml:space="preserve"> </w:t>
      </w:r>
      <w:r w:rsidR="00D84661" w:rsidRPr="4409F89E">
        <w:rPr>
          <w:rFonts w:ascii="Verdana" w:hAnsi="Verdana"/>
          <w:sz w:val="24"/>
          <w:szCs w:val="24"/>
        </w:rPr>
        <w:t>effects of</w:t>
      </w:r>
      <w:r w:rsidRPr="4409F89E">
        <w:rPr>
          <w:rFonts w:ascii="Verdana" w:hAnsi="Verdana"/>
          <w:sz w:val="24"/>
          <w:szCs w:val="24"/>
        </w:rPr>
        <w:t xml:space="preserve"> treatment and service delivery models </w:t>
      </w:r>
      <w:r w:rsidR="00B86411" w:rsidRPr="4409F89E">
        <w:rPr>
          <w:rFonts w:ascii="Verdana" w:hAnsi="Verdana"/>
          <w:sz w:val="24"/>
          <w:szCs w:val="24"/>
        </w:rPr>
        <w:t>are properly understood.</w:t>
      </w:r>
    </w:p>
    <w:p w14:paraId="10ACA09F" w14:textId="4F38BBE0" w:rsidR="00F873A0" w:rsidRPr="003F2A86" w:rsidRDefault="00F61155" w:rsidP="62D80AC7">
      <w:pPr>
        <w:rPr>
          <w:rFonts w:ascii="Verdana" w:hAnsi="Verdana"/>
          <w:sz w:val="24"/>
          <w:szCs w:val="24"/>
        </w:rPr>
      </w:pPr>
      <w:r>
        <w:rPr>
          <w:rFonts w:ascii="Verdana" w:hAnsi="Verdana"/>
          <w:sz w:val="24"/>
          <w:szCs w:val="24"/>
        </w:rPr>
        <w:t>By p</w:t>
      </w:r>
      <w:r w:rsidR="0087011F" w:rsidRPr="00B307B9">
        <w:rPr>
          <w:rFonts w:ascii="Verdana" w:hAnsi="Verdana"/>
          <w:sz w:val="24"/>
          <w:szCs w:val="24"/>
        </w:rPr>
        <w:t>rioritis</w:t>
      </w:r>
      <w:r>
        <w:rPr>
          <w:rFonts w:ascii="Verdana" w:hAnsi="Verdana"/>
          <w:sz w:val="24"/>
          <w:szCs w:val="24"/>
        </w:rPr>
        <w:t>ing</w:t>
      </w:r>
      <w:r w:rsidR="0087011F" w:rsidRPr="00B307B9">
        <w:rPr>
          <w:rFonts w:ascii="Verdana" w:hAnsi="Verdana"/>
          <w:sz w:val="24"/>
          <w:szCs w:val="24"/>
        </w:rPr>
        <w:t xml:space="preserve"> a disability</w:t>
      </w:r>
      <w:r>
        <w:rPr>
          <w:rFonts w:ascii="Verdana" w:hAnsi="Verdana"/>
          <w:sz w:val="24"/>
          <w:szCs w:val="24"/>
        </w:rPr>
        <w:t>-</w:t>
      </w:r>
      <w:r w:rsidR="0087011F" w:rsidRPr="00B307B9">
        <w:rPr>
          <w:rFonts w:ascii="Verdana" w:hAnsi="Verdana"/>
          <w:sz w:val="24"/>
          <w:szCs w:val="24"/>
        </w:rPr>
        <w:t xml:space="preserve">led research agenda </w:t>
      </w:r>
      <w:r w:rsidR="00B21FFC" w:rsidRPr="00B307B9">
        <w:rPr>
          <w:rFonts w:ascii="Verdana" w:hAnsi="Verdana"/>
          <w:sz w:val="24"/>
          <w:szCs w:val="24"/>
        </w:rPr>
        <w:t>in</w:t>
      </w:r>
      <w:r w:rsidR="0087011F" w:rsidRPr="00B307B9">
        <w:rPr>
          <w:rFonts w:ascii="Verdana" w:hAnsi="Verdana"/>
          <w:sz w:val="24"/>
          <w:szCs w:val="24"/>
        </w:rPr>
        <w:t xml:space="preserve"> women’s pain, </w:t>
      </w:r>
      <w:r w:rsidR="005C1BBC">
        <w:rPr>
          <w:rFonts w:ascii="Verdana" w:hAnsi="Verdana"/>
          <w:sz w:val="24"/>
          <w:szCs w:val="24"/>
        </w:rPr>
        <w:t xml:space="preserve">research becomes </w:t>
      </w:r>
      <w:r w:rsidR="0087011F" w:rsidRPr="00B307B9">
        <w:rPr>
          <w:rFonts w:ascii="Verdana" w:hAnsi="Verdana"/>
          <w:sz w:val="24"/>
          <w:szCs w:val="24"/>
        </w:rPr>
        <w:t>focus</w:t>
      </w:r>
      <w:r w:rsidR="005C1BBC">
        <w:rPr>
          <w:rFonts w:ascii="Verdana" w:hAnsi="Verdana"/>
          <w:sz w:val="24"/>
          <w:szCs w:val="24"/>
        </w:rPr>
        <w:t>ed</w:t>
      </w:r>
      <w:r w:rsidR="0087011F" w:rsidRPr="00B307B9">
        <w:rPr>
          <w:rFonts w:ascii="Verdana" w:hAnsi="Verdana"/>
          <w:sz w:val="24"/>
          <w:szCs w:val="24"/>
        </w:rPr>
        <w:t xml:space="preserve"> on themes of identifiable interest to women with disabilities experiencing pain and associated treatment systems. </w:t>
      </w:r>
      <w:r w:rsidR="003F2A86">
        <w:rPr>
          <w:rFonts w:ascii="Verdana" w:hAnsi="Verdana"/>
          <w:sz w:val="24"/>
          <w:szCs w:val="24"/>
        </w:rPr>
        <w:t>The approach also b</w:t>
      </w:r>
      <w:r w:rsidR="003F2A86" w:rsidRPr="00B307B9">
        <w:rPr>
          <w:rStyle w:val="cf01"/>
          <w:rFonts w:ascii="Verdana" w:hAnsi="Verdana"/>
          <w:sz w:val="24"/>
          <w:szCs w:val="24"/>
        </w:rPr>
        <w:t>etter ensures that research does not perpetuate bias and false assumptions regarding the drivers and intersections of pain, gender, and disability.</w:t>
      </w:r>
      <w:r w:rsidR="003F2A86">
        <w:rPr>
          <w:rStyle w:val="cf01"/>
          <w:rFonts w:ascii="Verdana" w:hAnsi="Verdana"/>
          <w:sz w:val="24"/>
          <w:szCs w:val="24"/>
        </w:rPr>
        <w:t xml:space="preserve"> Further, t</w:t>
      </w:r>
      <w:r w:rsidR="0087011F" w:rsidRPr="003F2A86">
        <w:rPr>
          <w:rFonts w:ascii="Verdana" w:hAnsi="Verdana"/>
          <w:sz w:val="24"/>
          <w:szCs w:val="24"/>
        </w:rPr>
        <w:t xml:space="preserve">his </w:t>
      </w:r>
      <w:r w:rsidR="005C1BBC" w:rsidRPr="003F2A86">
        <w:rPr>
          <w:rFonts w:ascii="Verdana" w:hAnsi="Verdana"/>
          <w:sz w:val="24"/>
          <w:szCs w:val="24"/>
        </w:rPr>
        <w:t xml:space="preserve">approach </w:t>
      </w:r>
      <w:r w:rsidR="0087011F" w:rsidRPr="003F2A86">
        <w:rPr>
          <w:rFonts w:ascii="Verdana" w:hAnsi="Verdana"/>
          <w:sz w:val="24"/>
          <w:szCs w:val="24"/>
        </w:rPr>
        <w:t xml:space="preserve">will also ensure that women with disabilities benefit from research through appropriate remuneration of their expertise and strengthened capacity as co-researchers. </w:t>
      </w:r>
      <w:r w:rsidR="0089281C">
        <w:rPr>
          <w:rFonts w:ascii="Verdana" w:hAnsi="Verdana"/>
          <w:sz w:val="24"/>
          <w:szCs w:val="24"/>
        </w:rPr>
        <w:t>Additionally, the approach can better ensure</w:t>
      </w:r>
      <w:r w:rsidR="0089281C" w:rsidRPr="00B307B9">
        <w:rPr>
          <w:rFonts w:ascii="Verdana" w:hAnsi="Verdana"/>
          <w:sz w:val="24"/>
          <w:szCs w:val="24"/>
        </w:rPr>
        <w:t xml:space="preserve"> accessibility in research design, methodology, implementation</w:t>
      </w:r>
      <w:r w:rsidR="0A92ACE3" w:rsidRPr="505B2795">
        <w:rPr>
          <w:rFonts w:ascii="Verdana" w:hAnsi="Verdana"/>
          <w:sz w:val="24"/>
          <w:szCs w:val="24"/>
        </w:rPr>
        <w:t>,</w:t>
      </w:r>
      <w:r w:rsidR="0089281C" w:rsidRPr="00B307B9">
        <w:rPr>
          <w:rFonts w:ascii="Verdana" w:hAnsi="Verdana"/>
          <w:sz w:val="24"/>
          <w:szCs w:val="24"/>
        </w:rPr>
        <w:t xml:space="preserve"> and dissemination of findings to ensure the full participation of women with disabilities</w:t>
      </w:r>
      <w:r w:rsidR="0089281C">
        <w:rPr>
          <w:rFonts w:ascii="Verdana" w:hAnsi="Verdana"/>
          <w:sz w:val="24"/>
          <w:szCs w:val="24"/>
        </w:rPr>
        <w:t>.</w:t>
      </w:r>
    </w:p>
    <w:p w14:paraId="03B8DA30" w14:textId="2F8A9A13" w:rsidR="00811D76" w:rsidRPr="00B307B9" w:rsidRDefault="00B64C00" w:rsidP="009F68CB">
      <w:pPr>
        <w:pStyle w:val="ListBullet"/>
        <w:numPr>
          <w:ilvl w:val="0"/>
          <w:numId w:val="0"/>
        </w:numPr>
        <w:spacing w:line="276" w:lineRule="auto"/>
        <w:rPr>
          <w:rFonts w:ascii="Verdana" w:hAnsi="Verdana"/>
          <w:sz w:val="24"/>
          <w:szCs w:val="24"/>
        </w:rPr>
      </w:pPr>
      <w:r w:rsidRPr="1D1C4370">
        <w:rPr>
          <w:rFonts w:ascii="Verdana" w:eastAsia="Verdana" w:hAnsi="Verdana" w:cs="Verdana"/>
          <w:sz w:val="24"/>
          <w:szCs w:val="24"/>
        </w:rPr>
        <w:t>Best practice r</w:t>
      </w:r>
      <w:r w:rsidRPr="4409F89E">
        <w:rPr>
          <w:rFonts w:ascii="Verdana" w:hAnsi="Verdana"/>
          <w:sz w:val="24"/>
          <w:szCs w:val="24"/>
        </w:rPr>
        <w:t xml:space="preserve">equires an assurance that </w:t>
      </w:r>
      <w:r w:rsidR="00F873A0" w:rsidRPr="4409F89E">
        <w:rPr>
          <w:rFonts w:ascii="Verdana" w:hAnsi="Verdana"/>
          <w:sz w:val="24"/>
          <w:szCs w:val="24"/>
        </w:rPr>
        <w:t xml:space="preserve">disability-led </w:t>
      </w:r>
      <w:r w:rsidR="0087011F" w:rsidRPr="4409F89E">
        <w:rPr>
          <w:rFonts w:ascii="Verdana" w:hAnsi="Verdana"/>
          <w:sz w:val="24"/>
          <w:szCs w:val="24"/>
        </w:rPr>
        <w:t xml:space="preserve">research related to pain and women with disabilities directly informs evolving health and disability policy in </w:t>
      </w:r>
      <w:r w:rsidR="00B86411" w:rsidRPr="4409F89E">
        <w:rPr>
          <w:rFonts w:ascii="Verdana" w:hAnsi="Verdana"/>
          <w:sz w:val="24"/>
          <w:szCs w:val="24"/>
        </w:rPr>
        <w:t>Victori</w:t>
      </w:r>
      <w:r w:rsidR="00996E3B" w:rsidRPr="4409F89E">
        <w:rPr>
          <w:rFonts w:ascii="Verdana" w:hAnsi="Verdana"/>
          <w:sz w:val="24"/>
          <w:szCs w:val="24"/>
        </w:rPr>
        <w:t>a</w:t>
      </w:r>
      <w:r w:rsidR="0087011F" w:rsidRPr="4409F89E">
        <w:rPr>
          <w:rFonts w:ascii="Verdana" w:hAnsi="Verdana"/>
          <w:sz w:val="24"/>
          <w:szCs w:val="24"/>
        </w:rPr>
        <w:t xml:space="preserve">. Women with disabilities and their </w:t>
      </w:r>
      <w:r w:rsidR="00996E3B" w:rsidRPr="4409F89E">
        <w:rPr>
          <w:rFonts w:ascii="Verdana" w:hAnsi="Verdana"/>
          <w:sz w:val="24"/>
          <w:szCs w:val="24"/>
        </w:rPr>
        <w:t xml:space="preserve">representative </w:t>
      </w:r>
      <w:r w:rsidR="0087011F" w:rsidRPr="4409F89E">
        <w:rPr>
          <w:rFonts w:ascii="Verdana" w:hAnsi="Verdana"/>
          <w:sz w:val="24"/>
          <w:szCs w:val="24"/>
        </w:rPr>
        <w:t xml:space="preserve">organisations are </w:t>
      </w:r>
      <w:r w:rsidR="00996E3B" w:rsidRPr="4409F89E">
        <w:rPr>
          <w:rFonts w:ascii="Verdana" w:hAnsi="Verdana"/>
          <w:sz w:val="24"/>
          <w:szCs w:val="24"/>
        </w:rPr>
        <w:t>well placed to link research to current and future policy needs through ongoing input of women with disabilities. Working in partnership,</w:t>
      </w:r>
      <w:r w:rsidR="00811D76" w:rsidRPr="4409F89E">
        <w:rPr>
          <w:rFonts w:ascii="Verdana" w:hAnsi="Verdana"/>
          <w:sz w:val="24"/>
          <w:szCs w:val="24"/>
        </w:rPr>
        <w:t xml:space="preserve"> </w:t>
      </w:r>
      <w:r w:rsidR="00F71482" w:rsidRPr="4409F89E">
        <w:rPr>
          <w:rFonts w:ascii="Verdana" w:hAnsi="Verdana"/>
          <w:sz w:val="24"/>
          <w:szCs w:val="24"/>
        </w:rPr>
        <w:t>disability organisations</w:t>
      </w:r>
      <w:r w:rsidR="00811D76" w:rsidRPr="4409F89E">
        <w:rPr>
          <w:rFonts w:ascii="Verdana" w:hAnsi="Verdana"/>
          <w:sz w:val="24"/>
          <w:szCs w:val="24"/>
        </w:rPr>
        <w:t xml:space="preserve"> </w:t>
      </w:r>
      <w:r w:rsidR="00996E3B" w:rsidRPr="4409F89E">
        <w:rPr>
          <w:rFonts w:ascii="Verdana" w:hAnsi="Verdana"/>
          <w:sz w:val="24"/>
          <w:szCs w:val="24"/>
        </w:rPr>
        <w:t xml:space="preserve">like WDV </w:t>
      </w:r>
      <w:r w:rsidR="00E56D5A" w:rsidRPr="4409F89E">
        <w:rPr>
          <w:rFonts w:ascii="Verdana" w:hAnsi="Verdana"/>
          <w:sz w:val="24"/>
          <w:szCs w:val="24"/>
        </w:rPr>
        <w:t>can</w:t>
      </w:r>
      <w:r w:rsidR="00811D76" w:rsidRPr="4409F89E">
        <w:rPr>
          <w:rFonts w:ascii="Verdana" w:hAnsi="Verdana"/>
          <w:sz w:val="24"/>
          <w:szCs w:val="24"/>
        </w:rPr>
        <w:t xml:space="preserve"> promote the dissemination of research </w:t>
      </w:r>
      <w:r w:rsidR="00D822E2" w:rsidRPr="4409F89E">
        <w:rPr>
          <w:rFonts w:ascii="Verdana" w:hAnsi="Verdana"/>
          <w:sz w:val="24"/>
          <w:szCs w:val="24"/>
        </w:rPr>
        <w:t>findings</w:t>
      </w:r>
      <w:r w:rsidR="0095727F" w:rsidRPr="4409F89E">
        <w:rPr>
          <w:rFonts w:ascii="Verdana" w:hAnsi="Verdana"/>
          <w:sz w:val="24"/>
          <w:szCs w:val="24"/>
        </w:rPr>
        <w:t xml:space="preserve"> in ways that are </w:t>
      </w:r>
      <w:r w:rsidR="00811D76" w:rsidRPr="4409F89E">
        <w:rPr>
          <w:rFonts w:ascii="Verdana" w:hAnsi="Verdana"/>
          <w:sz w:val="24"/>
          <w:szCs w:val="24"/>
        </w:rPr>
        <w:t>accessible to</w:t>
      </w:r>
      <w:r w:rsidR="006E4758" w:rsidRPr="4409F89E">
        <w:rPr>
          <w:rFonts w:ascii="Verdana" w:hAnsi="Verdana"/>
          <w:sz w:val="24"/>
          <w:szCs w:val="24"/>
        </w:rPr>
        <w:t xml:space="preserve"> both </w:t>
      </w:r>
      <w:r w:rsidR="00811D76" w:rsidRPr="4409F89E">
        <w:rPr>
          <w:rFonts w:ascii="Verdana" w:hAnsi="Verdana"/>
          <w:sz w:val="24"/>
          <w:szCs w:val="24"/>
        </w:rPr>
        <w:t>women with disabilities affected by pain</w:t>
      </w:r>
      <w:r w:rsidR="006E4758" w:rsidRPr="4409F89E">
        <w:rPr>
          <w:rFonts w:ascii="Verdana" w:hAnsi="Verdana"/>
          <w:sz w:val="24"/>
          <w:szCs w:val="24"/>
        </w:rPr>
        <w:t xml:space="preserve"> </w:t>
      </w:r>
      <w:r w:rsidR="00811D76" w:rsidRPr="4409F89E">
        <w:rPr>
          <w:rFonts w:ascii="Verdana" w:hAnsi="Verdana"/>
          <w:sz w:val="24"/>
          <w:szCs w:val="24"/>
        </w:rPr>
        <w:t>and the service providers</w:t>
      </w:r>
      <w:r w:rsidR="006E4758" w:rsidRPr="4409F89E">
        <w:rPr>
          <w:rFonts w:ascii="Verdana" w:hAnsi="Verdana"/>
          <w:sz w:val="24"/>
          <w:szCs w:val="24"/>
        </w:rPr>
        <w:t>/</w:t>
      </w:r>
      <w:r w:rsidR="00811D76" w:rsidRPr="4409F89E">
        <w:rPr>
          <w:rFonts w:ascii="Verdana" w:hAnsi="Verdana"/>
          <w:sz w:val="24"/>
          <w:szCs w:val="24"/>
        </w:rPr>
        <w:t xml:space="preserve">policy makers addressing their needs. In this way, a clear link is created </w:t>
      </w:r>
      <w:r w:rsidR="00601FCF" w:rsidRPr="4409F89E">
        <w:rPr>
          <w:rFonts w:ascii="Verdana" w:hAnsi="Verdana"/>
          <w:sz w:val="24"/>
          <w:szCs w:val="24"/>
        </w:rPr>
        <w:t xml:space="preserve">between all </w:t>
      </w:r>
      <w:r w:rsidR="00811D76" w:rsidRPr="4409F89E">
        <w:rPr>
          <w:rFonts w:ascii="Verdana" w:hAnsi="Verdana"/>
          <w:sz w:val="24"/>
          <w:szCs w:val="24"/>
        </w:rPr>
        <w:t xml:space="preserve">research </w:t>
      </w:r>
      <w:r w:rsidR="00601FCF" w:rsidRPr="4409F89E">
        <w:rPr>
          <w:rFonts w:ascii="Verdana" w:hAnsi="Verdana"/>
          <w:sz w:val="24"/>
          <w:szCs w:val="24"/>
        </w:rPr>
        <w:t>stakeholders</w:t>
      </w:r>
      <w:r w:rsidR="00811D76" w:rsidRPr="4409F89E">
        <w:rPr>
          <w:rFonts w:ascii="Verdana" w:hAnsi="Verdana"/>
          <w:sz w:val="24"/>
          <w:szCs w:val="24"/>
        </w:rPr>
        <w:t>, resulting in improved practice.</w:t>
      </w:r>
    </w:p>
    <w:p w14:paraId="3B1A75BA" w14:textId="1CB99378" w:rsidR="0087011F" w:rsidRPr="002A3936" w:rsidRDefault="00D31F5C" w:rsidP="4409F89E">
      <w:pPr>
        <w:rPr>
          <w:rFonts w:ascii="Verdana" w:hAnsi="Verdana"/>
          <w:sz w:val="24"/>
          <w:szCs w:val="24"/>
        </w:rPr>
      </w:pPr>
      <w:r w:rsidRPr="4409F89E">
        <w:rPr>
          <w:rFonts w:ascii="Verdana" w:hAnsi="Verdana"/>
          <w:sz w:val="24"/>
          <w:szCs w:val="24"/>
        </w:rPr>
        <w:t>Finally, s</w:t>
      </w:r>
      <w:r w:rsidR="00E56D5A" w:rsidRPr="4409F89E">
        <w:rPr>
          <w:rFonts w:ascii="Verdana" w:hAnsi="Verdana"/>
          <w:sz w:val="24"/>
          <w:szCs w:val="24"/>
        </w:rPr>
        <w:t xml:space="preserve">upporting disability-led research </w:t>
      </w:r>
      <w:r w:rsidR="00F71482" w:rsidRPr="4409F89E">
        <w:rPr>
          <w:rFonts w:ascii="Verdana" w:hAnsi="Verdana"/>
          <w:sz w:val="24"/>
          <w:szCs w:val="24"/>
        </w:rPr>
        <w:t xml:space="preserve">can </w:t>
      </w:r>
      <w:r w:rsidR="00E56D5A" w:rsidRPr="4409F89E">
        <w:rPr>
          <w:rFonts w:ascii="Verdana" w:hAnsi="Verdana"/>
          <w:sz w:val="24"/>
          <w:szCs w:val="24"/>
        </w:rPr>
        <w:t>also p</w:t>
      </w:r>
      <w:r w:rsidR="0087011F" w:rsidRPr="4409F89E">
        <w:rPr>
          <w:rFonts w:ascii="Verdana" w:hAnsi="Verdana"/>
          <w:sz w:val="24"/>
          <w:szCs w:val="24"/>
        </w:rPr>
        <w:t>romote lived experience as a valuable source of knowledge</w:t>
      </w:r>
      <w:r w:rsidR="00C44C19">
        <w:rPr>
          <w:rFonts w:ascii="Verdana" w:hAnsi="Verdana"/>
          <w:sz w:val="24"/>
          <w:szCs w:val="24"/>
        </w:rPr>
        <w:t>,</w:t>
      </w:r>
      <w:r w:rsidR="0087011F" w:rsidRPr="4409F89E">
        <w:rPr>
          <w:rFonts w:ascii="Verdana" w:hAnsi="Verdana"/>
          <w:sz w:val="24"/>
          <w:szCs w:val="24"/>
        </w:rPr>
        <w:t xml:space="preserve"> informing research priorities </w:t>
      </w:r>
      <w:r w:rsidR="00610A90" w:rsidRPr="4409F89E">
        <w:rPr>
          <w:rFonts w:ascii="Verdana" w:hAnsi="Verdana"/>
          <w:sz w:val="24"/>
          <w:szCs w:val="24"/>
        </w:rPr>
        <w:t>around</w:t>
      </w:r>
      <w:r w:rsidR="0087011F" w:rsidRPr="4409F89E">
        <w:rPr>
          <w:rFonts w:ascii="Verdana" w:hAnsi="Verdana"/>
          <w:sz w:val="24"/>
          <w:szCs w:val="24"/>
        </w:rPr>
        <w:t xml:space="preserve"> women’s pain. </w:t>
      </w:r>
      <w:r w:rsidR="00E56D5A" w:rsidRPr="4409F89E">
        <w:rPr>
          <w:rFonts w:ascii="Verdana" w:hAnsi="Verdana"/>
          <w:sz w:val="24"/>
          <w:szCs w:val="24"/>
        </w:rPr>
        <w:t>It can also promote the research capacity of women with disabilities</w:t>
      </w:r>
      <w:r w:rsidR="00601FCF" w:rsidRPr="4409F89E">
        <w:rPr>
          <w:rFonts w:ascii="Verdana" w:hAnsi="Verdana"/>
          <w:sz w:val="24"/>
          <w:szCs w:val="24"/>
        </w:rPr>
        <w:t xml:space="preserve"> themselves through remunerated peer-researcher roles</w:t>
      </w:r>
      <w:r w:rsidRPr="4409F89E">
        <w:rPr>
          <w:rFonts w:ascii="Verdana" w:hAnsi="Verdana"/>
          <w:sz w:val="24"/>
          <w:szCs w:val="24"/>
        </w:rPr>
        <w:t>.</w:t>
      </w:r>
      <w:r w:rsidR="00E56D5A" w:rsidRPr="4409F89E">
        <w:rPr>
          <w:rFonts w:ascii="Verdana" w:hAnsi="Verdana"/>
          <w:sz w:val="24"/>
          <w:szCs w:val="24"/>
        </w:rPr>
        <w:t xml:space="preserve"> </w:t>
      </w:r>
      <w:r w:rsidR="00601FCF" w:rsidRPr="4409F89E">
        <w:rPr>
          <w:rFonts w:ascii="Verdana" w:hAnsi="Verdana"/>
          <w:sz w:val="24"/>
          <w:szCs w:val="24"/>
        </w:rPr>
        <w:t>The representative o</w:t>
      </w:r>
      <w:r w:rsidR="0087011F" w:rsidRPr="4409F89E">
        <w:rPr>
          <w:rFonts w:ascii="Verdana" w:hAnsi="Verdana"/>
          <w:sz w:val="24"/>
          <w:szCs w:val="24"/>
        </w:rPr>
        <w:t xml:space="preserve">rganisations of women with disabilities </w:t>
      </w:r>
      <w:r w:rsidR="00601FCF" w:rsidRPr="4409F89E">
        <w:rPr>
          <w:rFonts w:ascii="Verdana" w:hAnsi="Verdana"/>
          <w:sz w:val="24"/>
          <w:szCs w:val="24"/>
        </w:rPr>
        <w:t xml:space="preserve">have </w:t>
      </w:r>
      <w:r w:rsidR="00B33CF5" w:rsidRPr="4409F89E">
        <w:rPr>
          <w:rFonts w:ascii="Verdana" w:hAnsi="Verdana"/>
          <w:sz w:val="24"/>
          <w:szCs w:val="24"/>
        </w:rPr>
        <w:t>the</w:t>
      </w:r>
      <w:r w:rsidR="0087011F" w:rsidRPr="4409F89E">
        <w:rPr>
          <w:rFonts w:ascii="Verdana" w:hAnsi="Verdana"/>
          <w:sz w:val="24"/>
          <w:szCs w:val="24"/>
        </w:rPr>
        <w:t xml:space="preserve"> capacity to provide support</w:t>
      </w:r>
      <w:r w:rsidR="00B33CF5" w:rsidRPr="4409F89E">
        <w:rPr>
          <w:rFonts w:ascii="Verdana" w:hAnsi="Verdana"/>
          <w:sz w:val="24"/>
          <w:szCs w:val="24"/>
        </w:rPr>
        <w:t>ive</w:t>
      </w:r>
      <w:r w:rsidR="0087011F" w:rsidRPr="4409F89E">
        <w:rPr>
          <w:rFonts w:ascii="Verdana" w:hAnsi="Verdana"/>
          <w:sz w:val="24"/>
          <w:szCs w:val="24"/>
        </w:rPr>
        <w:t xml:space="preserve"> structures for lived experience</w:t>
      </w:r>
      <w:r w:rsidR="00B33CF5" w:rsidRPr="4409F89E">
        <w:rPr>
          <w:rFonts w:ascii="Verdana" w:hAnsi="Verdana"/>
          <w:sz w:val="24"/>
          <w:szCs w:val="24"/>
        </w:rPr>
        <w:t>. Partnership approaches</w:t>
      </w:r>
      <w:r w:rsidR="009E3DBF" w:rsidRPr="4409F89E">
        <w:rPr>
          <w:rFonts w:ascii="Verdana" w:hAnsi="Verdana"/>
          <w:sz w:val="24"/>
          <w:szCs w:val="24"/>
        </w:rPr>
        <w:t xml:space="preserve"> led by these organisations are best equipped to communicate best practice around women’s pain,</w:t>
      </w:r>
      <w:r w:rsidR="646EABB1" w:rsidRPr="4409F89E">
        <w:rPr>
          <w:rFonts w:ascii="Verdana" w:hAnsi="Verdana"/>
          <w:sz w:val="24"/>
          <w:szCs w:val="24"/>
        </w:rPr>
        <w:t xml:space="preserve"> </w:t>
      </w:r>
      <w:r w:rsidR="00F901EA">
        <w:rPr>
          <w:rFonts w:ascii="Verdana" w:hAnsi="Verdana"/>
          <w:sz w:val="24"/>
          <w:szCs w:val="24"/>
        </w:rPr>
        <w:t xml:space="preserve">and to </w:t>
      </w:r>
      <w:r w:rsidR="0087011F" w:rsidRPr="4409F89E">
        <w:rPr>
          <w:rFonts w:ascii="Verdana" w:hAnsi="Verdana"/>
          <w:sz w:val="24"/>
          <w:szCs w:val="24"/>
        </w:rPr>
        <w:t>share research outputs and findings with key policy makers, health service providers</w:t>
      </w:r>
      <w:r w:rsidR="00DA710F" w:rsidRPr="4409F89E">
        <w:rPr>
          <w:rFonts w:ascii="Verdana" w:hAnsi="Verdana"/>
          <w:sz w:val="24"/>
          <w:szCs w:val="24"/>
        </w:rPr>
        <w:t>,</w:t>
      </w:r>
      <w:r w:rsidR="0087011F" w:rsidRPr="4409F89E">
        <w:rPr>
          <w:rFonts w:ascii="Verdana" w:hAnsi="Verdana"/>
          <w:sz w:val="24"/>
          <w:szCs w:val="24"/>
        </w:rPr>
        <w:t xml:space="preserve"> and women with disabilities</w:t>
      </w:r>
      <w:r w:rsidR="00B22479" w:rsidRPr="4409F89E">
        <w:rPr>
          <w:rFonts w:ascii="Verdana" w:hAnsi="Verdana"/>
          <w:sz w:val="24"/>
          <w:szCs w:val="24"/>
        </w:rPr>
        <w:t xml:space="preserve"> in a variety of accessible formats</w:t>
      </w:r>
      <w:r w:rsidR="009E3DBF" w:rsidRPr="4409F89E">
        <w:rPr>
          <w:rFonts w:ascii="Verdana" w:hAnsi="Verdana"/>
          <w:sz w:val="24"/>
          <w:szCs w:val="24"/>
        </w:rPr>
        <w:t>.</w:t>
      </w:r>
    </w:p>
    <w:p w14:paraId="64FB9D6A" w14:textId="77777777" w:rsidR="0087011F" w:rsidRPr="00CD3698" w:rsidRDefault="0087011F" w:rsidP="33FCB352">
      <w:pPr>
        <w:pStyle w:val="ListBullet"/>
        <w:numPr>
          <w:ilvl w:val="0"/>
          <w:numId w:val="0"/>
        </w:numPr>
        <w:spacing w:line="240" w:lineRule="auto"/>
        <w:rPr>
          <w:rFonts w:ascii="Verdana" w:hAnsi="Verdana"/>
          <w:sz w:val="24"/>
          <w:szCs w:val="24"/>
        </w:rPr>
      </w:pPr>
    </w:p>
    <w:p w14:paraId="08D8DBF3" w14:textId="2A4EE1B6" w:rsidR="00743CCD" w:rsidRPr="00CD3698" w:rsidRDefault="40363203" w:rsidP="33FCB352">
      <w:pPr>
        <w:pStyle w:val="ListBullet"/>
        <w:numPr>
          <w:ilvl w:val="0"/>
          <w:numId w:val="0"/>
        </w:numPr>
        <w:spacing w:line="240" w:lineRule="auto"/>
        <w:rPr>
          <w:rFonts w:ascii="Verdana" w:hAnsi="Verdana"/>
          <w:sz w:val="24"/>
          <w:szCs w:val="24"/>
        </w:rPr>
      </w:pPr>
      <w:r w:rsidRPr="505B2795">
        <w:rPr>
          <w:rFonts w:ascii="Verdana" w:eastAsia="Arial" w:hAnsi="Verdana" w:cs="Arial"/>
          <w:b/>
          <w:bCs/>
          <w:color w:val="000000" w:themeColor="text1"/>
          <w:sz w:val="24"/>
          <w:szCs w:val="24"/>
        </w:rPr>
        <w:t xml:space="preserve">Recommendation 5: </w:t>
      </w:r>
      <w:r w:rsidR="11C0BC7B" w:rsidRPr="505B2795">
        <w:rPr>
          <w:rFonts w:ascii="Verdana" w:eastAsia="Arial" w:hAnsi="Verdana" w:cs="Arial"/>
          <w:color w:val="000000" w:themeColor="text1"/>
          <w:sz w:val="24"/>
          <w:szCs w:val="24"/>
        </w:rPr>
        <w:t>Conduct</w:t>
      </w:r>
      <w:r w:rsidR="11C0BC7B" w:rsidRPr="505B2795">
        <w:rPr>
          <w:rFonts w:ascii="Verdana" w:eastAsia="Arial" w:hAnsi="Verdana" w:cs="Arial"/>
          <w:b/>
          <w:bCs/>
          <w:color w:val="000000" w:themeColor="text1"/>
          <w:sz w:val="24"/>
          <w:szCs w:val="24"/>
        </w:rPr>
        <w:t xml:space="preserve"> </w:t>
      </w:r>
      <w:r w:rsidR="11C0BC7B" w:rsidRPr="00CD3698">
        <w:rPr>
          <w:rFonts w:ascii="Verdana" w:hAnsi="Verdana"/>
          <w:sz w:val="24"/>
          <w:szCs w:val="24"/>
        </w:rPr>
        <w:t>community led research</w:t>
      </w:r>
      <w:r w:rsidRPr="00CD3698">
        <w:rPr>
          <w:rFonts w:ascii="Verdana" w:hAnsi="Verdana"/>
          <w:sz w:val="24"/>
          <w:szCs w:val="24"/>
        </w:rPr>
        <w:t xml:space="preserve"> to address the barriers </w:t>
      </w:r>
      <w:r w:rsidR="655C7504" w:rsidRPr="00CD3698">
        <w:rPr>
          <w:rFonts w:ascii="Verdana" w:hAnsi="Verdana"/>
          <w:sz w:val="24"/>
          <w:szCs w:val="24"/>
        </w:rPr>
        <w:t>to the recognition and treatment of pain experienced by women with disabilities</w:t>
      </w:r>
      <w:r w:rsidRPr="00CD3698">
        <w:rPr>
          <w:rFonts w:ascii="Verdana" w:hAnsi="Verdana"/>
          <w:sz w:val="24"/>
          <w:szCs w:val="24"/>
        </w:rPr>
        <w:t xml:space="preserve">. </w:t>
      </w:r>
      <w:r w:rsidR="4C1FE2E2" w:rsidRPr="00CD3698">
        <w:rPr>
          <w:rFonts w:ascii="Verdana" w:hAnsi="Verdana"/>
          <w:sz w:val="24"/>
          <w:szCs w:val="24"/>
        </w:rPr>
        <w:t>Such</w:t>
      </w:r>
      <w:r w:rsidR="2DB82E2B" w:rsidRPr="00CD3698">
        <w:rPr>
          <w:rFonts w:ascii="Verdana" w:hAnsi="Verdana"/>
          <w:sz w:val="24"/>
          <w:szCs w:val="24"/>
        </w:rPr>
        <w:t xml:space="preserve"> </w:t>
      </w:r>
      <w:r w:rsidRPr="00CD3698">
        <w:rPr>
          <w:rFonts w:ascii="Verdana" w:hAnsi="Verdana"/>
          <w:sz w:val="24"/>
          <w:szCs w:val="24"/>
        </w:rPr>
        <w:t>disability-led</w:t>
      </w:r>
      <w:r w:rsidR="3A39F0E5" w:rsidRPr="00CD3698">
        <w:rPr>
          <w:rFonts w:ascii="Verdana" w:hAnsi="Verdana"/>
          <w:sz w:val="24"/>
          <w:szCs w:val="24"/>
        </w:rPr>
        <w:t xml:space="preserve"> </w:t>
      </w:r>
      <w:r w:rsidR="2F59CC30" w:rsidRPr="00CD3698">
        <w:rPr>
          <w:rFonts w:ascii="Verdana" w:hAnsi="Verdana"/>
          <w:sz w:val="24"/>
          <w:szCs w:val="24"/>
        </w:rPr>
        <w:t>r</w:t>
      </w:r>
      <w:r w:rsidR="6740152F" w:rsidRPr="00CD3698">
        <w:rPr>
          <w:rFonts w:ascii="Verdana" w:hAnsi="Verdana"/>
          <w:sz w:val="24"/>
          <w:szCs w:val="24"/>
        </w:rPr>
        <w:t xml:space="preserve">esearch </w:t>
      </w:r>
      <w:r w:rsidR="5D4F68FF" w:rsidRPr="00CD3698">
        <w:rPr>
          <w:rFonts w:ascii="Verdana" w:hAnsi="Verdana"/>
          <w:sz w:val="24"/>
          <w:szCs w:val="24"/>
        </w:rPr>
        <w:t>will</w:t>
      </w:r>
      <w:r w:rsidR="00743CCD" w:rsidRPr="00CD3698">
        <w:rPr>
          <w:rFonts w:ascii="Verdana" w:hAnsi="Verdana"/>
          <w:sz w:val="24"/>
          <w:szCs w:val="24"/>
        </w:rPr>
        <w:t xml:space="preserve"> amplify the voices and experiences of women and non-binary people with disabilities. </w:t>
      </w:r>
    </w:p>
    <w:p w14:paraId="3E85BF6B" w14:textId="16743C40" w:rsidR="4409F89E" w:rsidRPr="00CD3698" w:rsidRDefault="4409F89E" w:rsidP="4409F89E">
      <w:pPr>
        <w:pStyle w:val="ListBullet"/>
        <w:numPr>
          <w:ilvl w:val="0"/>
          <w:numId w:val="0"/>
        </w:numPr>
        <w:spacing w:line="360" w:lineRule="auto"/>
        <w:rPr>
          <w:rFonts w:ascii="Verdana" w:hAnsi="Verdana"/>
          <w:sz w:val="24"/>
          <w:szCs w:val="24"/>
        </w:rPr>
      </w:pPr>
    </w:p>
    <w:p w14:paraId="5724A3B2" w14:textId="4EDB4AF9" w:rsidR="545DC6C0" w:rsidRDefault="545DC6C0" w:rsidP="008B29CB">
      <w:pPr>
        <w:pStyle w:val="Heading2"/>
        <w:shd w:val="clear" w:color="auto" w:fill="652266"/>
        <w:spacing w:before="160" w:after="80" w:line="257" w:lineRule="auto"/>
        <w:rPr>
          <w:rFonts w:ascii="Verdana" w:eastAsia="Verdana" w:hAnsi="Verdana" w:cs="Verdana"/>
          <w:b/>
          <w:bCs/>
          <w:color w:val="662266"/>
          <w:sz w:val="32"/>
          <w:szCs w:val="32"/>
        </w:rPr>
      </w:pPr>
      <w:bookmarkStart w:id="26" w:name="_Toc173253661"/>
      <w:r w:rsidRPr="069DFEF5">
        <w:rPr>
          <w:rFonts w:ascii="Verdana" w:eastAsia="Verdana" w:hAnsi="Verdana" w:cs="Verdana"/>
          <w:b/>
          <w:color w:val="FFFFFF" w:themeColor="background1"/>
          <w:sz w:val="24"/>
          <w:szCs w:val="24"/>
        </w:rPr>
        <w:t xml:space="preserve">Appendix 1: Voices of Women with </w:t>
      </w:r>
      <w:r w:rsidR="004F11EA">
        <w:rPr>
          <w:rFonts w:ascii="Verdana" w:eastAsia="Verdana" w:hAnsi="Verdana" w:cs="Verdana"/>
          <w:b/>
          <w:color w:val="FFFFFF" w:themeColor="background1"/>
          <w:sz w:val="24"/>
          <w:szCs w:val="24"/>
        </w:rPr>
        <w:t>D</w:t>
      </w:r>
      <w:r w:rsidRPr="069DFEF5">
        <w:rPr>
          <w:rFonts w:ascii="Verdana" w:eastAsia="Verdana" w:hAnsi="Verdana" w:cs="Verdana"/>
          <w:b/>
          <w:color w:val="FFFFFF" w:themeColor="background1"/>
          <w:sz w:val="24"/>
          <w:szCs w:val="24"/>
        </w:rPr>
        <w:t>isabilities</w:t>
      </w:r>
      <w:bookmarkEnd w:id="26"/>
    </w:p>
    <w:p w14:paraId="2CE216EA" w14:textId="2AF99C30" w:rsidR="545DC6C0" w:rsidRPr="008B29CB" w:rsidRDefault="545DC6C0" w:rsidP="6FCEC6DB">
      <w:pPr>
        <w:pStyle w:val="Heading3"/>
        <w:spacing w:before="160" w:after="80" w:line="257" w:lineRule="auto"/>
        <w:rPr>
          <w:rFonts w:ascii="Verdana" w:eastAsia="Verdana" w:hAnsi="Verdana" w:cs="Verdana"/>
          <w:color w:val="652266"/>
          <w:sz w:val="28"/>
          <w:szCs w:val="28"/>
        </w:rPr>
      </w:pPr>
      <w:r w:rsidRPr="008B29CB">
        <w:rPr>
          <w:rFonts w:ascii="Verdana" w:eastAsia="Verdana" w:hAnsi="Verdana" w:cs="Verdana"/>
          <w:color w:val="652266"/>
          <w:sz w:val="28"/>
          <w:szCs w:val="28"/>
        </w:rPr>
        <w:t>Purpose and Structure</w:t>
      </w:r>
    </w:p>
    <w:p w14:paraId="4E379ED1" w14:textId="0B8746C1" w:rsidR="545DC6C0" w:rsidRDefault="545DC6C0" w:rsidP="6FCEC6DB">
      <w:pPr>
        <w:spacing w:line="257" w:lineRule="auto"/>
        <w:rPr>
          <w:rFonts w:ascii="Verdana" w:eastAsia="Verdana" w:hAnsi="Verdana" w:cs="Verdana"/>
        </w:rPr>
      </w:pPr>
      <w:r w:rsidRPr="6FCEC6DB">
        <w:rPr>
          <w:rFonts w:ascii="Verdana" w:eastAsia="Verdana" w:hAnsi="Verdana" w:cs="Verdana"/>
        </w:rPr>
        <w:t xml:space="preserve">This appendix supplements the submission made by WDV to the </w:t>
      </w:r>
      <w:r w:rsidR="4485B788" w:rsidRPr="505B2795">
        <w:rPr>
          <w:rFonts w:ascii="Verdana" w:eastAsia="Verdana" w:hAnsi="Verdana" w:cs="Verdana"/>
        </w:rPr>
        <w:t>I</w:t>
      </w:r>
      <w:r w:rsidR="4E73E6AE" w:rsidRPr="505B2795">
        <w:rPr>
          <w:rFonts w:ascii="Verdana" w:eastAsia="Verdana" w:hAnsi="Verdana" w:cs="Verdana"/>
        </w:rPr>
        <w:t>nquiry</w:t>
      </w:r>
      <w:r w:rsidRPr="6FCEC6DB">
        <w:rPr>
          <w:rFonts w:ascii="Verdana" w:eastAsia="Verdana" w:hAnsi="Verdana" w:cs="Verdana"/>
        </w:rPr>
        <w:t xml:space="preserve"> into Women’s Pain, presenting insights from members of our organisation derived from their lived experience of the intersection of gender, pain</w:t>
      </w:r>
      <w:r w:rsidR="00225416">
        <w:rPr>
          <w:rFonts w:ascii="Verdana" w:eastAsia="Verdana" w:hAnsi="Verdana" w:cs="Verdana"/>
        </w:rPr>
        <w:t>,</w:t>
      </w:r>
      <w:r w:rsidRPr="6FCEC6DB">
        <w:rPr>
          <w:rFonts w:ascii="Verdana" w:eastAsia="Verdana" w:hAnsi="Verdana" w:cs="Verdana"/>
        </w:rPr>
        <w:t xml:space="preserve"> and disability. In support of the terms of reference for this inquiry, this material will provide a snapshot of experiences from a sample of our members, across a range of ages, backgrounds</w:t>
      </w:r>
      <w:r w:rsidR="68DC4DB4" w:rsidRPr="505B2795">
        <w:rPr>
          <w:rFonts w:ascii="Verdana" w:eastAsia="Verdana" w:hAnsi="Verdana" w:cs="Verdana"/>
        </w:rPr>
        <w:t>,</w:t>
      </w:r>
      <w:r w:rsidRPr="6FCEC6DB">
        <w:rPr>
          <w:rFonts w:ascii="Verdana" w:eastAsia="Verdana" w:hAnsi="Verdana" w:cs="Verdana"/>
        </w:rPr>
        <w:t xml:space="preserve"> and geographic locations. </w:t>
      </w:r>
    </w:p>
    <w:p w14:paraId="08A8D813" w14:textId="74E57F53" w:rsidR="545DC6C0" w:rsidRDefault="545DC6C0" w:rsidP="6FCEC6DB">
      <w:pPr>
        <w:spacing w:line="257" w:lineRule="auto"/>
        <w:rPr>
          <w:rFonts w:ascii="Verdana" w:eastAsia="Verdana" w:hAnsi="Verdana" w:cs="Verdana"/>
        </w:rPr>
      </w:pPr>
      <w:r w:rsidRPr="6FCEC6DB">
        <w:rPr>
          <w:rFonts w:ascii="Verdana" w:eastAsia="Verdana" w:hAnsi="Verdana" w:cs="Verdana"/>
        </w:rPr>
        <w:t>C</w:t>
      </w:r>
      <w:r w:rsidRPr="505B2795">
        <w:rPr>
          <w:rFonts w:ascii="Verdana" w:eastAsia="Verdana" w:hAnsi="Verdana" w:cs="Verdana"/>
        </w:rPr>
        <w:t>omments and responses from women with disabilities are presented to illustrate the experiences of women and non-binary people with disabilities living with pain, and to present their suggestions for system improvement firsthand.</w:t>
      </w:r>
    </w:p>
    <w:p w14:paraId="0F6742D1" w14:textId="5CC440B4" w:rsidR="545DC6C0" w:rsidRPr="008B29CB" w:rsidRDefault="545DC6C0" w:rsidP="6FCEC6DB">
      <w:pPr>
        <w:pStyle w:val="Heading2"/>
        <w:spacing w:before="160" w:after="80" w:line="257" w:lineRule="auto"/>
        <w:rPr>
          <w:rFonts w:ascii="Verdana" w:eastAsia="Verdana" w:hAnsi="Verdana" w:cs="Verdana"/>
          <w:b/>
          <w:bCs/>
          <w:color w:val="652266"/>
          <w:sz w:val="32"/>
          <w:szCs w:val="32"/>
        </w:rPr>
      </w:pPr>
      <w:bookmarkStart w:id="27" w:name="_Toc173253662"/>
      <w:r w:rsidRPr="008B29CB">
        <w:rPr>
          <w:rFonts w:ascii="Verdana" w:eastAsia="Verdana" w:hAnsi="Verdana" w:cs="Verdana"/>
          <w:b/>
          <w:bCs/>
          <w:color w:val="652266"/>
          <w:sz w:val="32"/>
          <w:szCs w:val="32"/>
        </w:rPr>
        <w:t>Method</w:t>
      </w:r>
      <w:r w:rsidR="4C458814" w:rsidRPr="008B29CB">
        <w:rPr>
          <w:rFonts w:ascii="Verdana" w:eastAsia="Verdana" w:hAnsi="Verdana" w:cs="Verdana"/>
          <w:b/>
          <w:bCs/>
          <w:color w:val="652266"/>
          <w:sz w:val="32"/>
          <w:szCs w:val="32"/>
        </w:rPr>
        <w:t>s</w:t>
      </w:r>
      <w:bookmarkEnd w:id="27"/>
    </w:p>
    <w:p w14:paraId="4BEDFA87" w14:textId="622DCC69" w:rsidR="545DC6C0" w:rsidRPr="008B29CB" w:rsidRDefault="545DC6C0" w:rsidP="6FCEC6DB">
      <w:pPr>
        <w:pStyle w:val="Heading3"/>
        <w:spacing w:before="160" w:after="80" w:line="257" w:lineRule="auto"/>
        <w:rPr>
          <w:rFonts w:ascii="Verdana" w:eastAsia="Verdana" w:hAnsi="Verdana" w:cs="Verdana"/>
          <w:color w:val="652266"/>
          <w:sz w:val="28"/>
          <w:szCs w:val="28"/>
        </w:rPr>
      </w:pPr>
      <w:r w:rsidRPr="008B29CB">
        <w:rPr>
          <w:rFonts w:ascii="Verdana" w:eastAsia="Verdana" w:hAnsi="Verdana" w:cs="Verdana"/>
          <w:color w:val="652266"/>
          <w:sz w:val="28"/>
          <w:szCs w:val="28"/>
        </w:rPr>
        <w:t>Data Collection</w:t>
      </w:r>
    </w:p>
    <w:p w14:paraId="01FF90AC" w14:textId="1D3E30B3" w:rsidR="6D42A703" w:rsidRDefault="545DC6C0" w:rsidP="6D42A703">
      <w:pPr>
        <w:spacing w:line="257" w:lineRule="auto"/>
        <w:rPr>
          <w:rFonts w:ascii="Verdana" w:eastAsia="Verdana" w:hAnsi="Verdana" w:cs="Verdana"/>
        </w:rPr>
      </w:pPr>
      <w:r w:rsidRPr="6FCEC6DB">
        <w:rPr>
          <w:rFonts w:ascii="Verdana" w:eastAsia="Verdana" w:hAnsi="Verdana" w:cs="Verdana"/>
        </w:rPr>
        <w:t xml:space="preserve">An online survey was developed based on this Inquiry’s </w:t>
      </w:r>
      <w:r w:rsidR="0046458B">
        <w:rPr>
          <w:rFonts w:ascii="Verdana" w:eastAsia="Verdana" w:hAnsi="Verdana" w:cs="Verdana"/>
        </w:rPr>
        <w:t>T</w:t>
      </w:r>
      <w:r w:rsidRPr="6FCEC6DB">
        <w:rPr>
          <w:rFonts w:ascii="Verdana" w:eastAsia="Verdana" w:hAnsi="Verdana" w:cs="Verdana"/>
        </w:rPr>
        <w:t xml:space="preserve">erms of </w:t>
      </w:r>
      <w:r w:rsidR="0046458B">
        <w:rPr>
          <w:rFonts w:ascii="Verdana" w:eastAsia="Verdana" w:hAnsi="Verdana" w:cs="Verdana"/>
        </w:rPr>
        <w:t>R</w:t>
      </w:r>
      <w:r w:rsidRPr="6FCEC6DB">
        <w:rPr>
          <w:rFonts w:ascii="Verdana" w:eastAsia="Verdana" w:hAnsi="Verdana" w:cs="Verdana"/>
        </w:rPr>
        <w:t>eference, containing a mixture of demographic, multiple choice</w:t>
      </w:r>
      <w:r w:rsidR="1B4A0F27" w:rsidRPr="505B2795">
        <w:rPr>
          <w:rFonts w:ascii="Verdana" w:eastAsia="Verdana" w:hAnsi="Verdana" w:cs="Verdana"/>
        </w:rPr>
        <w:t>,</w:t>
      </w:r>
      <w:r w:rsidRPr="6FCEC6DB">
        <w:rPr>
          <w:rFonts w:ascii="Verdana" w:eastAsia="Verdana" w:hAnsi="Verdana" w:cs="Verdana"/>
        </w:rPr>
        <w:t xml:space="preserve"> and open-ended questions to elicit both quantitative and qualitative responses. The survey was prepared and administered via the Survey Monkey platform</w:t>
      </w:r>
      <w:r w:rsidR="3AA782DA" w:rsidRPr="505B2795">
        <w:rPr>
          <w:rFonts w:ascii="Verdana" w:eastAsia="Verdana" w:hAnsi="Verdana" w:cs="Verdana"/>
        </w:rPr>
        <w:t>,</w:t>
      </w:r>
      <w:r w:rsidRPr="6FCEC6DB">
        <w:rPr>
          <w:rFonts w:ascii="Verdana" w:eastAsia="Verdana" w:hAnsi="Verdana" w:cs="Verdana"/>
        </w:rPr>
        <w:t xml:space="preserve"> which also facilitated data collation. The survey was designed based on the Web Content Accessibility Guidelines 2.1, and was user tested for accessibility with screen reading software. </w:t>
      </w:r>
    </w:p>
    <w:p w14:paraId="13DC50DF" w14:textId="5C2789DB" w:rsidR="545DC6C0" w:rsidRPr="008B29CB" w:rsidRDefault="545DC6C0" w:rsidP="6FCEC6DB">
      <w:pPr>
        <w:pStyle w:val="Heading3"/>
        <w:spacing w:before="160" w:after="80" w:line="257" w:lineRule="auto"/>
        <w:rPr>
          <w:rFonts w:ascii="Verdana" w:eastAsia="Verdana" w:hAnsi="Verdana" w:cs="Verdana"/>
          <w:color w:val="652266"/>
          <w:sz w:val="28"/>
          <w:szCs w:val="28"/>
        </w:rPr>
      </w:pPr>
      <w:r w:rsidRPr="008B29CB">
        <w:rPr>
          <w:rFonts w:ascii="Verdana" w:eastAsia="Verdana" w:hAnsi="Verdana" w:cs="Verdana"/>
          <w:color w:val="652266"/>
          <w:sz w:val="28"/>
          <w:szCs w:val="28"/>
        </w:rPr>
        <w:t>Participant Recruitment</w:t>
      </w:r>
    </w:p>
    <w:p w14:paraId="35A81811" w14:textId="64050A1A" w:rsidR="545DC6C0" w:rsidRPr="00756821" w:rsidRDefault="545DC6C0" w:rsidP="06391477">
      <w:pPr>
        <w:spacing w:before="160" w:after="80" w:line="257" w:lineRule="auto"/>
        <w:rPr>
          <w:rFonts w:ascii="Verdana" w:eastAsia="Verdana" w:hAnsi="Verdana" w:cs="Verdana"/>
          <w:color w:val="662266"/>
          <w:sz w:val="28"/>
          <w:szCs w:val="28"/>
        </w:rPr>
      </w:pPr>
      <w:r w:rsidRPr="6FCEC6DB">
        <w:rPr>
          <w:rFonts w:ascii="Verdana" w:eastAsia="Verdana" w:hAnsi="Verdana" w:cs="Verdana"/>
        </w:rPr>
        <w:t xml:space="preserve">Convenience sampling was utilised to recruit survey participants, who had expressed interest in being contacted about this Inquiry through a voluntary question in WDV’s annual member survey in March 2024. </w:t>
      </w:r>
      <w:r w:rsidR="16972C5E" w:rsidRPr="069DFEF5">
        <w:rPr>
          <w:rFonts w:ascii="Verdana" w:eastAsia="Verdana" w:hAnsi="Verdana" w:cs="Verdana"/>
        </w:rPr>
        <w:t>23</w:t>
      </w:r>
      <w:r w:rsidRPr="6FCEC6DB">
        <w:rPr>
          <w:rFonts w:ascii="Verdana" w:eastAsia="Verdana" w:hAnsi="Verdana" w:cs="Verdana"/>
        </w:rPr>
        <w:t xml:space="preserve"> members chose to receive the Inquiry survey via email. They were provided with an overview of the Inquiry, a link to its website, a list of the Inquiry’s Terms of Reference, and information on the use and storage of participants’ survey data. Participants were informed that completing the survey was voluntary and were asked to consent to the use of their data and quotations in WDV’s submission to the Inquiry. They were also </w:t>
      </w:r>
      <w:proofErr w:type="gramStart"/>
      <w:r w:rsidRPr="6FCEC6DB">
        <w:rPr>
          <w:rFonts w:ascii="Verdana" w:eastAsia="Verdana" w:hAnsi="Verdana" w:cs="Verdana"/>
        </w:rPr>
        <w:t>offered assistance to</w:t>
      </w:r>
      <w:proofErr w:type="gramEnd"/>
      <w:r w:rsidRPr="6FCEC6DB">
        <w:rPr>
          <w:rFonts w:ascii="Verdana" w:eastAsia="Verdana" w:hAnsi="Verdana" w:cs="Verdana"/>
        </w:rPr>
        <w:t xml:space="preserve"> complete the survey verbally if desired. </w:t>
      </w:r>
      <w:r w:rsidR="4DDEA7DC" w:rsidRPr="069DFEF5">
        <w:rPr>
          <w:rFonts w:ascii="Verdana" w:eastAsia="Verdana" w:hAnsi="Verdana" w:cs="Verdana"/>
        </w:rPr>
        <w:t>9</w:t>
      </w:r>
      <w:r w:rsidRPr="6FCEC6DB">
        <w:rPr>
          <w:rFonts w:ascii="Verdana" w:eastAsia="Verdana" w:hAnsi="Verdana" w:cs="Verdana"/>
        </w:rPr>
        <w:t xml:space="preserve"> survey responses were received, all of which consented to the use of their data </w:t>
      </w:r>
      <w:r w:rsidR="0CD34675" w:rsidRPr="505B2795">
        <w:rPr>
          <w:rFonts w:ascii="Verdana" w:eastAsia="Verdana" w:hAnsi="Verdana" w:cs="Verdana"/>
        </w:rPr>
        <w:t>in</w:t>
      </w:r>
      <w:r w:rsidRPr="6FCEC6DB">
        <w:rPr>
          <w:rFonts w:ascii="Verdana" w:eastAsia="Verdana" w:hAnsi="Verdana" w:cs="Verdana"/>
        </w:rPr>
        <w:t xml:space="preserve"> Inquiry</w:t>
      </w:r>
      <w:r w:rsidR="47112089" w:rsidRPr="505B2795">
        <w:rPr>
          <w:rFonts w:ascii="Verdana" w:eastAsia="Verdana" w:hAnsi="Verdana" w:cs="Verdana"/>
        </w:rPr>
        <w:t>.</w:t>
      </w:r>
      <w:r w:rsidR="4E73E6AE" w:rsidRPr="505B2795">
        <w:rPr>
          <w:rFonts w:ascii="Verdana" w:eastAsia="Verdana" w:hAnsi="Verdana" w:cs="Verdana"/>
        </w:rPr>
        <w:t xml:space="preserve"> </w:t>
      </w:r>
      <w:r w:rsidR="30EDA1A6" w:rsidRPr="505B2795">
        <w:rPr>
          <w:rFonts w:ascii="Verdana" w:eastAsia="Verdana" w:hAnsi="Verdana" w:cs="Verdana"/>
        </w:rPr>
        <w:t>T</w:t>
      </w:r>
      <w:r w:rsidR="4E73E6AE" w:rsidRPr="505B2795">
        <w:rPr>
          <w:rFonts w:ascii="Verdana" w:eastAsia="Verdana" w:hAnsi="Verdana" w:cs="Verdana"/>
        </w:rPr>
        <w:t>hese</w:t>
      </w:r>
      <w:r w:rsidRPr="6FCEC6DB">
        <w:rPr>
          <w:rFonts w:ascii="Verdana" w:eastAsia="Verdana" w:hAnsi="Verdana" w:cs="Verdana"/>
        </w:rPr>
        <w:t xml:space="preserve"> responses are included in this appendix, with quotations presented as provided by participants. </w:t>
      </w:r>
    </w:p>
    <w:p w14:paraId="3565E1C9" w14:textId="5FA18787" w:rsidR="00756821" w:rsidRPr="008B29CB" w:rsidRDefault="00756821" w:rsidP="25AAA9C9">
      <w:pPr>
        <w:spacing w:before="160" w:after="80" w:line="257" w:lineRule="auto"/>
        <w:rPr>
          <w:rFonts w:ascii="Verdana" w:eastAsia="Verdana" w:hAnsi="Verdana" w:cs="Verdana"/>
          <w:color w:val="652266"/>
          <w:sz w:val="28"/>
          <w:szCs w:val="28"/>
        </w:rPr>
      </w:pPr>
      <w:r w:rsidRPr="008B29CB">
        <w:rPr>
          <w:rFonts w:ascii="Verdana" w:eastAsia="Verdana" w:hAnsi="Verdana" w:cs="Verdana"/>
          <w:color w:val="652266"/>
          <w:sz w:val="28"/>
          <w:szCs w:val="28"/>
        </w:rPr>
        <w:t>Limitations</w:t>
      </w:r>
    </w:p>
    <w:p w14:paraId="3E3A443E" w14:textId="29B0E1E9" w:rsidR="4F44ECF8" w:rsidRPr="00756821" w:rsidRDefault="000671D4" w:rsidP="06391477">
      <w:pPr>
        <w:spacing w:before="160" w:after="80" w:line="257" w:lineRule="auto"/>
        <w:rPr>
          <w:rFonts w:ascii="Verdana" w:eastAsia="Verdana" w:hAnsi="Verdana" w:cs="Verdana"/>
        </w:rPr>
      </w:pPr>
      <w:r w:rsidRPr="338C21D8">
        <w:rPr>
          <w:rFonts w:ascii="Verdana" w:eastAsia="Verdana" w:hAnsi="Verdana" w:cs="Verdana"/>
        </w:rPr>
        <w:t xml:space="preserve">The goal of the survey was to capture qualitative responses to contextualise our recommendations and the evidence base presented. </w:t>
      </w:r>
      <w:r w:rsidR="4F44ECF8" w:rsidRPr="338C21D8">
        <w:rPr>
          <w:rFonts w:ascii="Verdana" w:eastAsia="Verdana" w:hAnsi="Verdana" w:cs="Verdana"/>
        </w:rPr>
        <w:t>Due to time and funding constraints</w:t>
      </w:r>
      <w:r w:rsidR="004F561F" w:rsidRPr="338C21D8">
        <w:rPr>
          <w:rFonts w:ascii="Verdana" w:eastAsia="Verdana" w:hAnsi="Verdana" w:cs="Verdana"/>
        </w:rPr>
        <w:t>,</w:t>
      </w:r>
      <w:r w:rsidR="4F44ECF8" w:rsidRPr="338C21D8">
        <w:rPr>
          <w:rFonts w:ascii="Verdana" w:eastAsia="Verdana" w:hAnsi="Verdana" w:cs="Verdana"/>
        </w:rPr>
        <w:t xml:space="preserve"> we </w:t>
      </w:r>
      <w:r w:rsidR="77D8550D" w:rsidRPr="338C21D8">
        <w:rPr>
          <w:rFonts w:ascii="Verdana" w:eastAsia="Verdana" w:hAnsi="Verdana" w:cs="Verdana"/>
        </w:rPr>
        <w:t>could</w:t>
      </w:r>
      <w:r w:rsidR="4F44ECF8" w:rsidRPr="338C21D8">
        <w:rPr>
          <w:rFonts w:ascii="Verdana" w:eastAsia="Verdana" w:hAnsi="Verdana" w:cs="Verdana"/>
        </w:rPr>
        <w:t xml:space="preserve"> not </w:t>
      </w:r>
      <w:r w:rsidR="1C47BB57" w:rsidRPr="338C21D8">
        <w:rPr>
          <w:rFonts w:ascii="Verdana" w:eastAsia="Verdana" w:hAnsi="Verdana" w:cs="Verdana"/>
        </w:rPr>
        <w:t xml:space="preserve">survey </w:t>
      </w:r>
      <w:r w:rsidR="4EDF769C" w:rsidRPr="338C21D8">
        <w:rPr>
          <w:rFonts w:ascii="Verdana" w:eastAsia="Verdana" w:hAnsi="Verdana" w:cs="Verdana"/>
        </w:rPr>
        <w:t xml:space="preserve">across </w:t>
      </w:r>
      <w:r w:rsidR="77D8550D" w:rsidRPr="338C21D8">
        <w:rPr>
          <w:rFonts w:ascii="Verdana" w:eastAsia="Verdana" w:hAnsi="Verdana" w:cs="Verdana"/>
        </w:rPr>
        <w:t xml:space="preserve">the </w:t>
      </w:r>
      <w:r w:rsidR="4EDF769C" w:rsidRPr="338C21D8">
        <w:rPr>
          <w:rFonts w:ascii="Verdana" w:eastAsia="Verdana" w:hAnsi="Verdana" w:cs="Verdana"/>
        </w:rPr>
        <w:t>breadth</w:t>
      </w:r>
      <w:r w:rsidR="1C47BB57" w:rsidRPr="338C21D8">
        <w:rPr>
          <w:rFonts w:ascii="Verdana" w:eastAsia="Verdana" w:hAnsi="Verdana" w:cs="Verdana"/>
        </w:rPr>
        <w:t xml:space="preserve"> of the disability community</w:t>
      </w:r>
      <w:r w:rsidR="003273C0" w:rsidRPr="338C21D8">
        <w:rPr>
          <w:rFonts w:ascii="Verdana" w:eastAsia="Verdana" w:hAnsi="Verdana" w:cs="Verdana"/>
        </w:rPr>
        <w:t>.</w:t>
      </w:r>
      <w:r w:rsidR="004F561F" w:rsidRPr="338C21D8">
        <w:rPr>
          <w:rFonts w:ascii="Verdana" w:eastAsia="Verdana" w:hAnsi="Verdana" w:cs="Verdana"/>
        </w:rPr>
        <w:t xml:space="preserve"> As such,</w:t>
      </w:r>
      <w:r w:rsidR="009C5DE7" w:rsidRPr="338C21D8">
        <w:rPr>
          <w:rFonts w:ascii="Verdana" w:eastAsia="Verdana" w:hAnsi="Verdana" w:cs="Verdana"/>
        </w:rPr>
        <w:t xml:space="preserve"> </w:t>
      </w:r>
      <w:r w:rsidR="004F561F" w:rsidRPr="338C21D8">
        <w:rPr>
          <w:rFonts w:ascii="Verdana" w:eastAsia="Verdana" w:hAnsi="Verdana" w:cs="Verdana"/>
        </w:rPr>
        <w:t xml:space="preserve">these findings cannot be interpreted as representative of </w:t>
      </w:r>
      <w:r w:rsidR="004F561F" w:rsidRPr="338C21D8">
        <w:rPr>
          <w:rFonts w:ascii="Verdana" w:eastAsia="Verdana" w:hAnsi="Verdana" w:cs="Verdana"/>
          <w:i/>
        </w:rPr>
        <w:t>all</w:t>
      </w:r>
      <w:r w:rsidR="004F561F" w:rsidRPr="338C21D8">
        <w:rPr>
          <w:rFonts w:ascii="Verdana" w:eastAsia="Verdana" w:hAnsi="Verdana" w:cs="Verdana"/>
        </w:rPr>
        <w:t xml:space="preserve"> women with </w:t>
      </w:r>
      <w:r w:rsidR="004F561F" w:rsidRPr="338C21D8">
        <w:rPr>
          <w:rFonts w:ascii="Verdana" w:eastAsia="Verdana" w:hAnsi="Verdana" w:cs="Verdana"/>
        </w:rPr>
        <w:lastRenderedPageBreak/>
        <w:t xml:space="preserve">disabilities. </w:t>
      </w:r>
      <w:r w:rsidR="4EDF769C" w:rsidRPr="338C21D8">
        <w:rPr>
          <w:rFonts w:ascii="Verdana" w:eastAsia="Verdana" w:hAnsi="Verdana" w:cs="Verdana"/>
        </w:rPr>
        <w:t>W</w:t>
      </w:r>
      <w:r w:rsidR="377844AC" w:rsidRPr="338C21D8">
        <w:rPr>
          <w:rFonts w:ascii="Verdana" w:eastAsia="Verdana" w:hAnsi="Verdana" w:cs="Verdana"/>
        </w:rPr>
        <w:t>e</w:t>
      </w:r>
      <w:r w:rsidR="0060148C" w:rsidRPr="338C21D8">
        <w:rPr>
          <w:rFonts w:ascii="Verdana" w:eastAsia="Verdana" w:hAnsi="Verdana" w:cs="Verdana"/>
        </w:rPr>
        <w:t xml:space="preserve"> recommend future</w:t>
      </w:r>
      <w:r w:rsidR="00D37ECD" w:rsidRPr="338C21D8">
        <w:rPr>
          <w:rFonts w:ascii="Verdana" w:eastAsia="Verdana" w:hAnsi="Verdana" w:cs="Verdana"/>
        </w:rPr>
        <w:t xml:space="preserve"> surveys</w:t>
      </w:r>
      <w:r w:rsidR="00E95E2B" w:rsidRPr="338C21D8">
        <w:rPr>
          <w:rFonts w:ascii="Verdana" w:eastAsia="Verdana" w:hAnsi="Verdana" w:cs="Verdana"/>
        </w:rPr>
        <w:t xml:space="preserve"> include </w:t>
      </w:r>
      <w:r w:rsidR="00FD7C44" w:rsidRPr="338C21D8">
        <w:rPr>
          <w:rFonts w:ascii="Verdana" w:eastAsia="Verdana" w:hAnsi="Verdana" w:cs="Verdana"/>
        </w:rPr>
        <w:t xml:space="preserve">purposive recruitment strategies </w:t>
      </w:r>
      <w:r w:rsidR="00BE1ADD" w:rsidRPr="338C21D8">
        <w:rPr>
          <w:rFonts w:ascii="Verdana" w:eastAsia="Verdana" w:hAnsi="Verdana" w:cs="Verdana"/>
        </w:rPr>
        <w:t xml:space="preserve">and </w:t>
      </w:r>
      <w:r w:rsidR="00A136CC" w:rsidRPr="338C21D8">
        <w:rPr>
          <w:rFonts w:ascii="Verdana" w:eastAsia="Verdana" w:hAnsi="Verdana" w:cs="Verdana"/>
        </w:rPr>
        <w:t>collect</w:t>
      </w:r>
      <w:r w:rsidR="00742A53" w:rsidRPr="338C21D8">
        <w:rPr>
          <w:rFonts w:ascii="Verdana" w:eastAsia="Verdana" w:hAnsi="Verdana" w:cs="Verdana"/>
        </w:rPr>
        <w:t xml:space="preserve"> </w:t>
      </w:r>
      <w:r w:rsidR="006D0BA5" w:rsidRPr="338C21D8">
        <w:rPr>
          <w:rFonts w:ascii="Verdana" w:eastAsia="Verdana" w:hAnsi="Verdana" w:cs="Verdana"/>
        </w:rPr>
        <w:t xml:space="preserve">expanded </w:t>
      </w:r>
      <w:r w:rsidR="00742A53" w:rsidRPr="338C21D8">
        <w:rPr>
          <w:rFonts w:ascii="Verdana" w:eastAsia="Verdana" w:hAnsi="Verdana" w:cs="Verdana"/>
        </w:rPr>
        <w:t>demographic data</w:t>
      </w:r>
      <w:r w:rsidR="4EDF769C" w:rsidRPr="338C21D8">
        <w:rPr>
          <w:rFonts w:ascii="Verdana" w:eastAsia="Verdana" w:hAnsi="Verdana" w:cs="Verdana"/>
        </w:rPr>
        <w:t xml:space="preserve"> in an ethical manner to better account for the experiences of women and nonbinary people with disabilities.</w:t>
      </w:r>
    </w:p>
    <w:p w14:paraId="67A420FF" w14:textId="6A71690B" w:rsidR="545DC6C0" w:rsidRPr="008B29CB" w:rsidRDefault="545DC6C0" w:rsidP="6FCEC6DB">
      <w:pPr>
        <w:pStyle w:val="Heading3"/>
        <w:spacing w:before="160" w:after="80" w:line="257" w:lineRule="auto"/>
        <w:rPr>
          <w:rFonts w:ascii="Verdana" w:eastAsia="Verdana" w:hAnsi="Verdana" w:cs="Verdana"/>
          <w:color w:val="652266"/>
          <w:sz w:val="28"/>
          <w:szCs w:val="28"/>
        </w:rPr>
      </w:pPr>
      <w:r w:rsidRPr="008B29CB">
        <w:rPr>
          <w:rFonts w:ascii="Verdana" w:eastAsia="Verdana" w:hAnsi="Verdana" w:cs="Verdana"/>
          <w:color w:val="652266"/>
          <w:sz w:val="28"/>
          <w:szCs w:val="28"/>
        </w:rPr>
        <w:t>Respondents’ Demographic Profile</w:t>
      </w:r>
    </w:p>
    <w:p w14:paraId="63F85D02" w14:textId="7B213576" w:rsidR="545DC6C0" w:rsidRDefault="545DC6C0" w:rsidP="6FCEC6DB">
      <w:pPr>
        <w:spacing w:line="257" w:lineRule="auto"/>
        <w:rPr>
          <w:rFonts w:ascii="Verdana" w:eastAsia="Verdana" w:hAnsi="Verdana" w:cs="Verdana"/>
        </w:rPr>
      </w:pPr>
      <w:r w:rsidRPr="6FCEC6DB">
        <w:rPr>
          <w:rFonts w:ascii="Verdana" w:eastAsia="Verdana" w:hAnsi="Verdana" w:cs="Verdana"/>
        </w:rPr>
        <w:t>A total of 9 participants completed the survey. Among them, 2 participants (22.22%) were aged 25-34, 2 participants (22.22%) were aged 35-44, 2 participants (22.22%) were aged 45-54, and 3 participants (33.33%) were aged 55-64. 4 respondents (44.44%) live in regional Victoria, while 5 respondents (55.56%) reside in metropolitan Victoria.</w:t>
      </w:r>
    </w:p>
    <w:p w14:paraId="7BCB04F0" w14:textId="3A75C135" w:rsidR="545DC6C0" w:rsidRPr="002E7140" w:rsidRDefault="545DC6C0" w:rsidP="002E7140">
      <w:pPr>
        <w:pStyle w:val="Heading2"/>
        <w:spacing w:before="160" w:after="80" w:line="257" w:lineRule="auto"/>
        <w:rPr>
          <w:rFonts w:ascii="Verdana" w:eastAsia="Verdana" w:hAnsi="Verdana" w:cs="Verdana"/>
          <w:b/>
          <w:bCs/>
          <w:color w:val="652266"/>
          <w:sz w:val="32"/>
          <w:szCs w:val="32"/>
        </w:rPr>
      </w:pPr>
      <w:bookmarkStart w:id="28" w:name="_Toc173253663"/>
      <w:r w:rsidRPr="002E7140">
        <w:rPr>
          <w:rFonts w:ascii="Verdana" w:eastAsia="Verdana" w:hAnsi="Verdana" w:cs="Verdana"/>
          <w:b/>
          <w:bCs/>
          <w:color w:val="652266"/>
          <w:sz w:val="32"/>
          <w:szCs w:val="32"/>
        </w:rPr>
        <w:t>Member Insights</w:t>
      </w:r>
      <w:bookmarkEnd w:id="28"/>
    </w:p>
    <w:p w14:paraId="0AAD18F0" w14:textId="06579BAA" w:rsidR="545DC6C0" w:rsidRPr="008B29CB" w:rsidRDefault="545DC6C0" w:rsidP="6FCEC6DB">
      <w:pPr>
        <w:pStyle w:val="Heading3"/>
        <w:spacing w:before="160" w:after="80" w:line="257" w:lineRule="auto"/>
        <w:ind w:left="720" w:hanging="360"/>
        <w:rPr>
          <w:rFonts w:ascii="Verdana" w:eastAsia="Verdana" w:hAnsi="Verdana" w:cs="Verdana"/>
          <w:b/>
          <w:color w:val="652266"/>
        </w:rPr>
      </w:pPr>
      <w:r w:rsidRPr="008B29CB">
        <w:rPr>
          <w:rFonts w:ascii="Verdana" w:eastAsia="Verdana" w:hAnsi="Verdana" w:cs="Verdana"/>
          <w:b/>
          <w:bCs/>
          <w:color w:val="652266"/>
        </w:rPr>
        <w:t>1.</w:t>
      </w:r>
      <w:r w:rsidRPr="008B29CB">
        <w:rPr>
          <w:rFonts w:ascii="Times New Roman" w:eastAsia="Times New Roman" w:hAnsi="Times New Roman" w:cs="Times New Roman"/>
          <w:color w:val="652266"/>
          <w:sz w:val="14"/>
          <w:szCs w:val="14"/>
        </w:rPr>
        <w:t xml:space="preserve">  </w:t>
      </w:r>
      <w:r w:rsidRPr="008B29CB">
        <w:rPr>
          <w:rFonts w:ascii="Verdana" w:eastAsia="Verdana" w:hAnsi="Verdana" w:cs="Verdana"/>
          <w:b/>
          <w:bCs/>
          <w:color w:val="652266"/>
        </w:rPr>
        <w:t>Opinions of Pain Treatment and Support Services</w:t>
      </w:r>
    </w:p>
    <w:p w14:paraId="4BAF2391" w14:textId="0BA9EB1E" w:rsidR="545DC6C0" w:rsidRPr="00CD3698" w:rsidRDefault="545DC6C0" w:rsidP="6FCEC6DB">
      <w:pPr>
        <w:spacing w:line="257" w:lineRule="auto"/>
        <w:rPr>
          <w:rFonts w:ascii="Aptos" w:eastAsia="Aptos" w:hAnsi="Aptos" w:cs="Aptos"/>
        </w:rPr>
      </w:pPr>
      <w:r w:rsidRPr="6FCEC6DB">
        <w:rPr>
          <w:rFonts w:ascii="Aptos" w:eastAsia="Aptos" w:hAnsi="Aptos" w:cs="Aptos"/>
        </w:rPr>
        <w:t xml:space="preserve"> </w:t>
      </w:r>
    </w:p>
    <w:p w14:paraId="04B6AE51" w14:textId="707B35E4" w:rsidR="545DC6C0" w:rsidRPr="00CD3698" w:rsidRDefault="545DC6C0" w:rsidP="008B29CB">
      <w:pPr>
        <w:shd w:val="clear" w:color="auto" w:fill="652266"/>
        <w:spacing w:line="257" w:lineRule="auto"/>
        <w:rPr>
          <w:rFonts w:ascii="Verdana" w:eastAsia="Verdana" w:hAnsi="Verdana" w:cs="Verdana"/>
          <w:b/>
          <w:color w:val="FFFFFF" w:themeColor="background1"/>
          <w:sz w:val="24"/>
          <w:szCs w:val="24"/>
        </w:rPr>
      </w:pPr>
      <w:r w:rsidRPr="6FCEC6DB">
        <w:rPr>
          <w:rFonts w:ascii="Verdana" w:eastAsia="Verdana" w:hAnsi="Verdana" w:cs="Verdana"/>
          <w:b/>
          <w:bCs/>
          <w:color w:val="FFFFFF" w:themeColor="background1"/>
          <w:sz w:val="24"/>
          <w:szCs w:val="24"/>
        </w:rPr>
        <w:t>Question 4</w:t>
      </w:r>
    </w:p>
    <w:p w14:paraId="047BD554" w14:textId="4A63A779" w:rsidR="545DC6C0" w:rsidRDefault="545DC6C0" w:rsidP="6FCEC6DB">
      <w:pPr>
        <w:spacing w:line="257" w:lineRule="auto"/>
        <w:rPr>
          <w:rFonts w:ascii="Verdana" w:eastAsia="Verdana" w:hAnsi="Verdana" w:cs="Verdana"/>
        </w:rPr>
      </w:pPr>
      <w:r w:rsidRPr="6FCEC6DB">
        <w:rPr>
          <w:rFonts w:ascii="Verdana" w:eastAsia="Verdana" w:hAnsi="Verdana" w:cs="Verdana"/>
        </w:rPr>
        <w:t xml:space="preserve">Respondents were asked to choose from a list of factors </w:t>
      </w:r>
      <w:r w:rsidR="00C75C6C">
        <w:rPr>
          <w:rFonts w:ascii="Verdana" w:eastAsia="Verdana" w:hAnsi="Verdana" w:cs="Verdana"/>
        </w:rPr>
        <w:t>that</w:t>
      </w:r>
      <w:r w:rsidRPr="6FCEC6DB">
        <w:rPr>
          <w:rFonts w:ascii="Verdana" w:eastAsia="Verdana" w:hAnsi="Verdana" w:cs="Verdana"/>
        </w:rPr>
        <w:t xml:space="preserve"> they had experienced as helpful when accessing treatment for pain. The factors regarded as most helpful presented in ranking order were:</w:t>
      </w:r>
    </w:p>
    <w:p w14:paraId="5C1EB19A" w14:textId="0F812E75" w:rsidR="545DC6C0" w:rsidRDefault="545DC6C0" w:rsidP="069DFEF5">
      <w:pPr>
        <w:pStyle w:val="ListParagraph"/>
        <w:numPr>
          <w:ilvl w:val="0"/>
          <w:numId w:val="46"/>
        </w:numPr>
        <w:spacing w:after="0" w:line="360" w:lineRule="auto"/>
        <w:ind w:left="360"/>
        <w:rPr>
          <w:rFonts w:ascii="Verdana" w:eastAsia="Verdana" w:hAnsi="Verdana" w:cs="Verdana"/>
          <w:i/>
          <w:iCs/>
          <w:color w:val="000000" w:themeColor="text1"/>
        </w:rPr>
      </w:pPr>
      <w:r w:rsidRPr="6FCEC6DB">
        <w:rPr>
          <w:rFonts w:ascii="Verdana" w:eastAsia="Verdana" w:hAnsi="Verdana" w:cs="Verdana"/>
          <w:b/>
          <w:bCs/>
          <w:color w:val="000000" w:themeColor="text1"/>
        </w:rPr>
        <w:t xml:space="preserve">I have been listened to and </w:t>
      </w:r>
      <w:r w:rsidR="4E73E6AE" w:rsidRPr="505B2795">
        <w:rPr>
          <w:rFonts w:ascii="Verdana" w:eastAsia="Verdana" w:hAnsi="Verdana" w:cs="Verdana"/>
          <w:b/>
          <w:bCs/>
          <w:color w:val="000000" w:themeColor="text1"/>
        </w:rPr>
        <w:t>believe</w:t>
      </w:r>
      <w:r w:rsidR="577F1F90" w:rsidRPr="505B2795">
        <w:rPr>
          <w:rFonts w:ascii="Verdana" w:eastAsia="Verdana" w:hAnsi="Verdana" w:cs="Verdana"/>
          <w:b/>
          <w:bCs/>
          <w:color w:val="000000" w:themeColor="text1"/>
        </w:rPr>
        <w:t>d</w:t>
      </w:r>
      <w:r w:rsidRPr="6FCEC6DB">
        <w:rPr>
          <w:rFonts w:ascii="Verdana" w:eastAsia="Verdana" w:hAnsi="Verdana" w:cs="Verdana"/>
          <w:b/>
          <w:bCs/>
          <w:color w:val="000000" w:themeColor="text1"/>
        </w:rPr>
        <w:t xml:space="preserve"> by health professionals when describing my pain.</w:t>
      </w:r>
      <w:r w:rsidRPr="6FCEC6DB">
        <w:rPr>
          <w:rFonts w:ascii="Verdana" w:eastAsia="Verdana" w:hAnsi="Verdana" w:cs="Verdana"/>
          <w:color w:val="000000" w:themeColor="text1"/>
        </w:rPr>
        <w:t xml:space="preserve"> </w:t>
      </w:r>
      <w:r w:rsidRPr="6FCEC6DB">
        <w:rPr>
          <w:rFonts w:ascii="Verdana" w:eastAsia="Verdana" w:hAnsi="Verdana" w:cs="Verdana"/>
          <w:i/>
          <w:iCs/>
          <w:color w:val="000000" w:themeColor="text1"/>
          <w:sz w:val="20"/>
          <w:szCs w:val="20"/>
        </w:rPr>
        <w:t>7 respondents (77.78%).</w:t>
      </w:r>
    </w:p>
    <w:p w14:paraId="661FFA7E" w14:textId="1ACEF5AC" w:rsidR="545DC6C0" w:rsidRDefault="545DC6C0" w:rsidP="069DFEF5">
      <w:pPr>
        <w:pStyle w:val="ListParagraph"/>
        <w:numPr>
          <w:ilvl w:val="0"/>
          <w:numId w:val="46"/>
        </w:numPr>
        <w:spacing w:after="0" w:line="360" w:lineRule="auto"/>
        <w:ind w:left="360"/>
        <w:rPr>
          <w:rFonts w:ascii="Verdana" w:eastAsia="Verdana" w:hAnsi="Verdana" w:cs="Verdana"/>
          <w:i/>
          <w:iCs/>
          <w:color w:val="000000" w:themeColor="text1"/>
        </w:rPr>
      </w:pPr>
      <w:r w:rsidRPr="6FCEC6DB">
        <w:rPr>
          <w:rFonts w:ascii="Verdana" w:eastAsia="Verdana" w:hAnsi="Verdana" w:cs="Verdana"/>
          <w:b/>
          <w:bCs/>
          <w:color w:val="000000" w:themeColor="text1"/>
        </w:rPr>
        <w:t>I can make decisions about my treatment options in partnership with my health service providers.</w:t>
      </w:r>
      <w:r w:rsidRPr="6FCEC6DB">
        <w:rPr>
          <w:rFonts w:ascii="Verdana" w:eastAsia="Verdana" w:hAnsi="Verdana" w:cs="Verdana"/>
          <w:color w:val="000000" w:themeColor="text1"/>
        </w:rPr>
        <w:t xml:space="preserve"> </w:t>
      </w:r>
      <w:r w:rsidRPr="6FCEC6DB">
        <w:rPr>
          <w:rFonts w:ascii="Verdana" w:eastAsia="Verdana" w:hAnsi="Verdana" w:cs="Verdana"/>
          <w:i/>
          <w:iCs/>
          <w:color w:val="000000" w:themeColor="text1"/>
          <w:sz w:val="20"/>
          <w:szCs w:val="20"/>
        </w:rPr>
        <w:t>6 respondents (66.67%).</w:t>
      </w:r>
    </w:p>
    <w:p w14:paraId="7D243454" w14:textId="6509C4E3" w:rsidR="545DC6C0" w:rsidRDefault="545DC6C0" w:rsidP="069DFEF5">
      <w:pPr>
        <w:pStyle w:val="ListParagraph"/>
        <w:numPr>
          <w:ilvl w:val="0"/>
          <w:numId w:val="46"/>
        </w:numPr>
        <w:spacing w:after="0" w:line="360" w:lineRule="auto"/>
        <w:ind w:left="360"/>
        <w:rPr>
          <w:rFonts w:ascii="Verdana" w:eastAsia="Verdana" w:hAnsi="Verdana" w:cs="Verdana"/>
          <w:i/>
          <w:iCs/>
          <w:color w:val="000000" w:themeColor="text1"/>
        </w:rPr>
      </w:pPr>
      <w:r w:rsidRPr="6FCEC6DB">
        <w:rPr>
          <w:rFonts w:ascii="Verdana" w:eastAsia="Verdana" w:hAnsi="Verdana" w:cs="Verdana"/>
          <w:b/>
          <w:bCs/>
          <w:color w:val="000000" w:themeColor="text1"/>
        </w:rPr>
        <w:t>Information about services, supports</w:t>
      </w:r>
      <w:r w:rsidR="17765225" w:rsidRPr="505B2795">
        <w:rPr>
          <w:rFonts w:ascii="Verdana" w:eastAsia="Verdana" w:hAnsi="Verdana" w:cs="Verdana"/>
          <w:b/>
          <w:bCs/>
          <w:color w:val="000000" w:themeColor="text1"/>
        </w:rPr>
        <w:t>,</w:t>
      </w:r>
      <w:r w:rsidRPr="6FCEC6DB">
        <w:rPr>
          <w:rFonts w:ascii="Verdana" w:eastAsia="Verdana" w:hAnsi="Verdana" w:cs="Verdana"/>
          <w:b/>
          <w:bCs/>
          <w:color w:val="000000" w:themeColor="text1"/>
        </w:rPr>
        <w:t xml:space="preserve"> and treatment options </w:t>
      </w:r>
      <w:r w:rsidR="00C75C6C">
        <w:rPr>
          <w:rFonts w:ascii="Verdana" w:eastAsia="Verdana" w:hAnsi="Verdana" w:cs="Verdana"/>
          <w:b/>
          <w:bCs/>
          <w:color w:val="000000" w:themeColor="text1"/>
        </w:rPr>
        <w:t>are</w:t>
      </w:r>
      <w:r w:rsidRPr="6FCEC6DB">
        <w:rPr>
          <w:rFonts w:ascii="Verdana" w:eastAsia="Verdana" w:hAnsi="Verdana" w:cs="Verdana"/>
          <w:b/>
          <w:bCs/>
          <w:color w:val="000000" w:themeColor="text1"/>
        </w:rPr>
        <w:t xml:space="preserve"> available in formats accessible to me.</w:t>
      </w:r>
      <w:r w:rsidRPr="6FCEC6DB">
        <w:rPr>
          <w:rFonts w:ascii="Verdana" w:eastAsia="Verdana" w:hAnsi="Verdana" w:cs="Verdana"/>
          <w:color w:val="000000" w:themeColor="text1"/>
        </w:rPr>
        <w:t xml:space="preserve"> </w:t>
      </w:r>
      <w:r w:rsidRPr="6FCEC6DB">
        <w:rPr>
          <w:rFonts w:ascii="Verdana" w:eastAsia="Verdana" w:hAnsi="Verdana" w:cs="Verdana"/>
          <w:i/>
          <w:iCs/>
          <w:color w:val="000000" w:themeColor="text1"/>
          <w:sz w:val="20"/>
          <w:szCs w:val="20"/>
        </w:rPr>
        <w:t>5 respondents (55.56%).</w:t>
      </w:r>
    </w:p>
    <w:p w14:paraId="15A1D1F3" w14:textId="5678F379" w:rsidR="545DC6C0" w:rsidRDefault="545DC6C0" w:rsidP="069DFEF5">
      <w:pPr>
        <w:pStyle w:val="ListParagraph"/>
        <w:numPr>
          <w:ilvl w:val="0"/>
          <w:numId w:val="46"/>
        </w:numPr>
        <w:spacing w:after="0" w:line="360" w:lineRule="auto"/>
        <w:ind w:left="360"/>
        <w:rPr>
          <w:rFonts w:ascii="Verdana" w:eastAsia="Verdana" w:hAnsi="Verdana" w:cs="Verdana"/>
          <w:i/>
          <w:iCs/>
          <w:color w:val="000000" w:themeColor="text1"/>
        </w:rPr>
      </w:pPr>
      <w:r w:rsidRPr="6FCEC6DB">
        <w:rPr>
          <w:rFonts w:ascii="Verdana" w:eastAsia="Verdana" w:hAnsi="Verdana" w:cs="Verdana"/>
          <w:b/>
          <w:bCs/>
          <w:color w:val="000000" w:themeColor="text1"/>
        </w:rPr>
        <w:t>Costs for my treatment are subsidised by Medicare.</w:t>
      </w:r>
      <w:r w:rsidRPr="6FCEC6DB">
        <w:rPr>
          <w:rFonts w:ascii="Verdana" w:eastAsia="Verdana" w:hAnsi="Verdana" w:cs="Verdana"/>
          <w:color w:val="000000" w:themeColor="text1"/>
        </w:rPr>
        <w:t xml:space="preserve"> </w:t>
      </w:r>
      <w:r w:rsidRPr="6FCEC6DB">
        <w:rPr>
          <w:rFonts w:ascii="Verdana" w:eastAsia="Verdana" w:hAnsi="Verdana" w:cs="Verdana"/>
          <w:i/>
          <w:iCs/>
          <w:color w:val="000000" w:themeColor="text1"/>
          <w:sz w:val="20"/>
          <w:szCs w:val="20"/>
        </w:rPr>
        <w:t>5 respondents (55.56%).</w:t>
      </w:r>
    </w:p>
    <w:p w14:paraId="7A478835" w14:textId="517EDE64" w:rsidR="545DC6C0" w:rsidRDefault="545DC6C0" w:rsidP="069DFEF5">
      <w:pPr>
        <w:pStyle w:val="ListParagraph"/>
        <w:numPr>
          <w:ilvl w:val="0"/>
          <w:numId w:val="46"/>
        </w:numPr>
        <w:spacing w:after="0" w:line="360" w:lineRule="auto"/>
        <w:ind w:left="360"/>
        <w:rPr>
          <w:rFonts w:ascii="Verdana" w:eastAsia="Verdana" w:hAnsi="Verdana" w:cs="Verdana"/>
          <w:i/>
          <w:iCs/>
          <w:color w:val="000000" w:themeColor="text1"/>
        </w:rPr>
      </w:pPr>
      <w:r w:rsidRPr="6FCEC6DB">
        <w:rPr>
          <w:rFonts w:ascii="Verdana" w:eastAsia="Verdana" w:hAnsi="Verdana" w:cs="Verdana"/>
          <w:b/>
          <w:bCs/>
          <w:color w:val="000000" w:themeColor="text1"/>
        </w:rPr>
        <w:t xml:space="preserve">I am given treatment options </w:t>
      </w:r>
      <w:r w:rsidR="3121A2DE" w:rsidRPr="505B2795">
        <w:rPr>
          <w:rFonts w:ascii="Verdana" w:eastAsia="Verdana" w:hAnsi="Verdana" w:cs="Verdana"/>
          <w:b/>
          <w:bCs/>
          <w:color w:val="000000" w:themeColor="text1"/>
        </w:rPr>
        <w:t>that</w:t>
      </w:r>
      <w:r w:rsidRPr="6FCEC6DB">
        <w:rPr>
          <w:rFonts w:ascii="Verdana" w:eastAsia="Verdana" w:hAnsi="Verdana" w:cs="Verdana"/>
          <w:b/>
          <w:bCs/>
          <w:color w:val="000000" w:themeColor="text1"/>
        </w:rPr>
        <w:t xml:space="preserve"> meet my individual needs. </w:t>
      </w:r>
      <w:r w:rsidRPr="6FCEC6DB">
        <w:rPr>
          <w:rFonts w:ascii="Verdana" w:eastAsia="Verdana" w:hAnsi="Verdana" w:cs="Verdana"/>
          <w:i/>
          <w:iCs/>
          <w:color w:val="000000" w:themeColor="text1"/>
          <w:sz w:val="20"/>
          <w:szCs w:val="20"/>
        </w:rPr>
        <w:t>5 respondents (55.56%).</w:t>
      </w:r>
    </w:p>
    <w:p w14:paraId="376C43CD" w14:textId="710653DE" w:rsidR="545DC6C0" w:rsidRDefault="545DC6C0" w:rsidP="069DFEF5">
      <w:pPr>
        <w:pStyle w:val="ListParagraph"/>
        <w:numPr>
          <w:ilvl w:val="0"/>
          <w:numId w:val="46"/>
        </w:numPr>
        <w:spacing w:after="0" w:line="360" w:lineRule="auto"/>
        <w:ind w:left="360"/>
        <w:rPr>
          <w:rFonts w:ascii="Verdana" w:eastAsia="Verdana" w:hAnsi="Verdana" w:cs="Verdana"/>
          <w:i/>
          <w:iCs/>
          <w:color w:val="000000" w:themeColor="text1"/>
        </w:rPr>
      </w:pPr>
      <w:r w:rsidRPr="6FCEC6DB">
        <w:rPr>
          <w:rFonts w:ascii="Verdana" w:eastAsia="Verdana" w:hAnsi="Verdana" w:cs="Verdana"/>
          <w:b/>
          <w:bCs/>
          <w:color w:val="000000" w:themeColor="text1"/>
        </w:rPr>
        <w:t>The services and supports I need to treat my pain are close to where I live.</w:t>
      </w:r>
      <w:r w:rsidRPr="6FCEC6DB">
        <w:rPr>
          <w:rFonts w:ascii="Verdana" w:eastAsia="Verdana" w:hAnsi="Verdana" w:cs="Verdana"/>
          <w:color w:val="000000" w:themeColor="text1"/>
        </w:rPr>
        <w:t xml:space="preserve"> </w:t>
      </w:r>
      <w:r w:rsidRPr="6FCEC6DB">
        <w:rPr>
          <w:rFonts w:ascii="Verdana" w:eastAsia="Verdana" w:hAnsi="Verdana" w:cs="Verdana"/>
          <w:i/>
          <w:iCs/>
          <w:color w:val="000000" w:themeColor="text1"/>
          <w:sz w:val="20"/>
          <w:szCs w:val="20"/>
        </w:rPr>
        <w:t>4 respondents (44.44%).</w:t>
      </w:r>
    </w:p>
    <w:p w14:paraId="231EBA45" w14:textId="48300879" w:rsidR="545DC6C0" w:rsidRDefault="545DC6C0" w:rsidP="069DFEF5">
      <w:pPr>
        <w:pStyle w:val="ListParagraph"/>
        <w:numPr>
          <w:ilvl w:val="0"/>
          <w:numId w:val="46"/>
        </w:numPr>
        <w:spacing w:after="0" w:line="360" w:lineRule="auto"/>
        <w:ind w:left="360"/>
        <w:rPr>
          <w:rFonts w:ascii="Verdana" w:eastAsia="Verdana" w:hAnsi="Verdana" w:cs="Verdana"/>
          <w:i/>
          <w:iCs/>
          <w:color w:val="000000" w:themeColor="text1"/>
        </w:rPr>
      </w:pPr>
      <w:r w:rsidRPr="6FCEC6DB">
        <w:rPr>
          <w:rFonts w:ascii="Verdana" w:eastAsia="Verdana" w:hAnsi="Verdana" w:cs="Verdana"/>
          <w:b/>
          <w:bCs/>
          <w:color w:val="000000" w:themeColor="text1"/>
        </w:rPr>
        <w:t>The facilities where services and treatment are provided meet my accessibility needs.</w:t>
      </w:r>
      <w:r w:rsidRPr="6FCEC6DB">
        <w:rPr>
          <w:rFonts w:ascii="Verdana" w:eastAsia="Verdana" w:hAnsi="Verdana" w:cs="Verdana"/>
          <w:color w:val="000000" w:themeColor="text1"/>
        </w:rPr>
        <w:t xml:space="preserve"> </w:t>
      </w:r>
      <w:r w:rsidRPr="6FCEC6DB">
        <w:rPr>
          <w:rFonts w:ascii="Verdana" w:eastAsia="Verdana" w:hAnsi="Verdana" w:cs="Verdana"/>
          <w:i/>
          <w:iCs/>
          <w:color w:val="000000" w:themeColor="text1"/>
          <w:sz w:val="20"/>
          <w:szCs w:val="20"/>
        </w:rPr>
        <w:t>4 respondents (44.44%).</w:t>
      </w:r>
    </w:p>
    <w:p w14:paraId="7DC66251" w14:textId="60378F33" w:rsidR="545DC6C0" w:rsidRDefault="545DC6C0" w:rsidP="6FCEC6DB">
      <w:pPr>
        <w:spacing w:after="0"/>
        <w:rPr>
          <w:rFonts w:ascii="Verdana" w:eastAsia="Verdana" w:hAnsi="Verdana" w:cs="Verdana"/>
          <w:color w:val="333333"/>
        </w:rPr>
      </w:pPr>
      <w:r w:rsidRPr="6FCEC6DB">
        <w:rPr>
          <w:rFonts w:ascii="Verdana" w:eastAsia="Verdana" w:hAnsi="Verdana" w:cs="Verdana"/>
          <w:color w:val="333333"/>
        </w:rPr>
        <w:t xml:space="preserve"> </w:t>
      </w:r>
    </w:p>
    <w:p w14:paraId="320B98FE" w14:textId="731AFE0D" w:rsidR="545DC6C0" w:rsidRDefault="545DC6C0" w:rsidP="6FCEC6DB">
      <w:pPr>
        <w:spacing w:after="0"/>
        <w:rPr>
          <w:rFonts w:ascii="Verdana" w:eastAsia="Verdana" w:hAnsi="Verdana" w:cs="Verdana"/>
          <w:color w:val="333333"/>
        </w:rPr>
      </w:pPr>
      <w:r w:rsidRPr="6FCEC6DB">
        <w:rPr>
          <w:rFonts w:ascii="Verdana" w:eastAsia="Verdana" w:hAnsi="Verdana" w:cs="Verdana"/>
          <w:color w:val="333333"/>
        </w:rPr>
        <w:t>2 respondents commented:</w:t>
      </w:r>
    </w:p>
    <w:p w14:paraId="5E0A9840" w14:textId="6651CBEA" w:rsidR="545DC6C0" w:rsidRDefault="545DC6C0" w:rsidP="6FCEC6DB">
      <w:pPr>
        <w:spacing w:after="0"/>
        <w:rPr>
          <w:rFonts w:ascii="Verdana" w:eastAsia="Verdana" w:hAnsi="Verdana" w:cs="Verdana"/>
          <w:color w:val="333333"/>
        </w:rPr>
      </w:pPr>
      <w:r w:rsidRPr="6FCEC6DB">
        <w:rPr>
          <w:rFonts w:ascii="Verdana" w:eastAsia="Verdana" w:hAnsi="Verdana" w:cs="Verdana"/>
          <w:color w:val="333333"/>
        </w:rPr>
        <w:t xml:space="preserve"> </w:t>
      </w:r>
    </w:p>
    <w:p w14:paraId="32A00863" w14:textId="20B43F86" w:rsidR="545DC6C0" w:rsidRDefault="545DC6C0" w:rsidP="4409F89E">
      <w:pPr>
        <w:pBdr>
          <w:top w:val="dotted" w:sz="8" w:space="1" w:color="000000"/>
          <w:left w:val="dotted" w:sz="8" w:space="4" w:color="000000"/>
          <w:bottom w:val="dotted" w:sz="8" w:space="1" w:color="000000"/>
          <w:right w:val="dotted" w:sz="8" w:space="4" w:color="000000"/>
        </w:pBdr>
        <w:shd w:val="clear" w:color="auto" w:fill="FAF0FA"/>
        <w:spacing w:line="257" w:lineRule="auto"/>
        <w:rPr>
          <w:rFonts w:ascii="Verdana" w:eastAsia="Verdana" w:hAnsi="Verdana" w:cs="Verdana"/>
          <w:i/>
          <w:iCs/>
          <w:color w:val="000000" w:themeColor="text1"/>
        </w:rPr>
      </w:pPr>
      <w:r w:rsidRPr="4409F89E">
        <w:rPr>
          <w:rFonts w:ascii="Verdana" w:eastAsia="Verdana" w:hAnsi="Verdana" w:cs="Verdana"/>
          <w:i/>
          <w:iCs/>
          <w:color w:val="000000" w:themeColor="text1"/>
        </w:rPr>
        <w:t xml:space="preserve">“I have struggled with being believed, receiving the medical support needed, and often I do not receive Medicare subsidies for my pain treatment - the pain treatment offered is insufficient management for my condition. I feel stuck despite having a range of information available. I feel overinformed and </w:t>
      </w:r>
      <w:proofErr w:type="spellStart"/>
      <w:r w:rsidRPr="4409F89E">
        <w:rPr>
          <w:rFonts w:ascii="Verdana" w:eastAsia="Verdana" w:hAnsi="Verdana" w:cs="Verdana"/>
          <w:i/>
          <w:iCs/>
          <w:color w:val="000000" w:themeColor="text1"/>
        </w:rPr>
        <w:t>undersupported</w:t>
      </w:r>
      <w:proofErr w:type="spellEnd"/>
      <w:r w:rsidRPr="4409F89E">
        <w:rPr>
          <w:rFonts w:ascii="Verdana" w:eastAsia="Verdana" w:hAnsi="Verdana" w:cs="Verdana"/>
          <w:i/>
          <w:iCs/>
          <w:color w:val="000000" w:themeColor="text1"/>
        </w:rPr>
        <w:t>.”</w:t>
      </w:r>
    </w:p>
    <w:p w14:paraId="28ED79D6" w14:textId="56D75F0B" w:rsidR="545DC6C0" w:rsidRDefault="545DC6C0" w:rsidP="0092009F">
      <w:pPr>
        <w:spacing w:after="0" w:line="257" w:lineRule="auto"/>
        <w:rPr>
          <w:rFonts w:ascii="Verdana" w:eastAsia="Verdana" w:hAnsi="Verdana" w:cs="Verdana"/>
          <w:i/>
          <w:iCs/>
          <w:color w:val="000000" w:themeColor="text1"/>
        </w:rPr>
      </w:pPr>
      <w:r w:rsidRPr="6FCEC6DB">
        <w:rPr>
          <w:rFonts w:ascii="Verdana" w:eastAsia="Verdana" w:hAnsi="Verdana" w:cs="Verdana"/>
          <w:i/>
          <w:iCs/>
          <w:color w:val="000000" w:themeColor="text1"/>
        </w:rPr>
        <w:t xml:space="preserve"> </w:t>
      </w:r>
    </w:p>
    <w:p w14:paraId="732B6579" w14:textId="43510B24"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line="257" w:lineRule="auto"/>
        <w:rPr>
          <w:rFonts w:ascii="Verdana" w:eastAsia="Verdana" w:hAnsi="Verdana" w:cs="Verdana"/>
          <w:i/>
          <w:iCs/>
          <w:color w:val="000000" w:themeColor="text1"/>
        </w:rPr>
      </w:pPr>
      <w:r w:rsidRPr="6FCEC6DB">
        <w:rPr>
          <w:rFonts w:ascii="Verdana" w:eastAsia="Verdana" w:hAnsi="Verdana" w:cs="Verdana"/>
          <w:i/>
          <w:iCs/>
          <w:color w:val="000000" w:themeColor="text1"/>
        </w:rPr>
        <w:t>“Out of pocket costs are so high that I have forgone treatment to save money.”</w:t>
      </w:r>
    </w:p>
    <w:p w14:paraId="41ED7864" w14:textId="6D6B0611" w:rsidR="545DC6C0" w:rsidRPr="00CD3698" w:rsidRDefault="545DC6C0" w:rsidP="0030587B">
      <w:pPr>
        <w:shd w:val="clear" w:color="auto" w:fill="662266"/>
        <w:tabs>
          <w:tab w:val="left" w:pos="1038"/>
        </w:tabs>
        <w:spacing w:line="257" w:lineRule="auto"/>
        <w:rPr>
          <w:rFonts w:ascii="Verdana" w:eastAsia="Verdana" w:hAnsi="Verdana" w:cs="Verdana"/>
          <w:b/>
          <w:color w:val="FFFFFF" w:themeColor="background1"/>
          <w:sz w:val="24"/>
          <w:szCs w:val="24"/>
        </w:rPr>
      </w:pPr>
      <w:r w:rsidRPr="6FCEC6DB">
        <w:rPr>
          <w:rFonts w:ascii="Verdana" w:eastAsia="Verdana" w:hAnsi="Verdana" w:cs="Verdana"/>
          <w:sz w:val="24"/>
          <w:szCs w:val="24"/>
        </w:rPr>
        <w:lastRenderedPageBreak/>
        <w:t xml:space="preserve"> </w:t>
      </w:r>
      <w:r w:rsidRPr="6FCEC6DB">
        <w:rPr>
          <w:rFonts w:ascii="Verdana" w:eastAsia="Verdana" w:hAnsi="Verdana" w:cs="Verdana"/>
          <w:b/>
          <w:bCs/>
          <w:color w:val="FFFFFF" w:themeColor="background1"/>
          <w:sz w:val="24"/>
          <w:szCs w:val="24"/>
        </w:rPr>
        <w:t>Question 5</w:t>
      </w:r>
    </w:p>
    <w:p w14:paraId="762A86C8" w14:textId="23E99FC8" w:rsidR="545DC6C0" w:rsidRDefault="545DC6C0" w:rsidP="6FCEC6DB">
      <w:pPr>
        <w:spacing w:line="257" w:lineRule="auto"/>
        <w:rPr>
          <w:rFonts w:ascii="Verdana" w:eastAsia="Verdana" w:hAnsi="Verdana" w:cs="Verdana"/>
        </w:rPr>
      </w:pPr>
      <w:r w:rsidRPr="6FCEC6DB">
        <w:rPr>
          <w:rFonts w:ascii="Verdana" w:eastAsia="Verdana" w:hAnsi="Verdana" w:cs="Verdana"/>
        </w:rPr>
        <w:t xml:space="preserve">When asked about barriers experienced when accessing support in question 5 </w:t>
      </w:r>
      <w:r w:rsidR="000F7339">
        <w:rPr>
          <w:rFonts w:ascii="Verdana" w:eastAsia="Verdana" w:hAnsi="Verdana" w:cs="Verdana"/>
        </w:rPr>
        <w:t>(</w:t>
      </w:r>
      <w:r w:rsidRPr="6FCEC6DB">
        <w:rPr>
          <w:rFonts w:ascii="Verdana" w:eastAsia="Verdana" w:hAnsi="Verdana" w:cs="Verdana"/>
        </w:rPr>
        <w:t>services and treatment for pain</w:t>
      </w:r>
      <w:r w:rsidR="000F7339">
        <w:rPr>
          <w:rFonts w:ascii="Verdana" w:eastAsia="Verdana" w:hAnsi="Verdana" w:cs="Verdana"/>
        </w:rPr>
        <w:t>),</w:t>
      </w:r>
      <w:r w:rsidRPr="6FCEC6DB">
        <w:rPr>
          <w:rFonts w:ascii="Verdana" w:eastAsia="Verdana" w:hAnsi="Verdana" w:cs="Verdana"/>
        </w:rPr>
        <w:t xml:space="preserve"> participants provided the following responses in order of prevalence:</w:t>
      </w:r>
    </w:p>
    <w:p w14:paraId="587D9C7E" w14:textId="7A8AB1C1" w:rsidR="545DC6C0" w:rsidRDefault="545DC6C0" w:rsidP="069DFEF5">
      <w:pPr>
        <w:pStyle w:val="ListParagraph"/>
        <w:numPr>
          <w:ilvl w:val="0"/>
          <w:numId w:val="46"/>
        </w:numPr>
        <w:spacing w:after="0" w:line="360" w:lineRule="auto"/>
        <w:ind w:left="360"/>
        <w:rPr>
          <w:rFonts w:ascii="Verdana" w:eastAsia="Verdana" w:hAnsi="Verdana" w:cs="Verdana"/>
          <w:i/>
          <w:iCs/>
          <w:color w:val="000000" w:themeColor="text1"/>
        </w:rPr>
      </w:pPr>
      <w:r w:rsidRPr="6FCEC6DB">
        <w:rPr>
          <w:rFonts w:ascii="Verdana" w:eastAsia="Verdana" w:hAnsi="Verdana" w:cs="Verdana"/>
          <w:b/>
          <w:bCs/>
          <w:color w:val="000000" w:themeColor="text1"/>
        </w:rPr>
        <w:t>Costs for my treatment are not subsidised by Medicare.</w:t>
      </w:r>
      <w:r w:rsidRPr="6FCEC6DB">
        <w:rPr>
          <w:rFonts w:ascii="Verdana" w:eastAsia="Verdana" w:hAnsi="Verdana" w:cs="Verdana"/>
          <w:i/>
          <w:iCs/>
          <w:color w:val="000000" w:themeColor="text1"/>
        </w:rPr>
        <w:t xml:space="preserve"> </w:t>
      </w:r>
      <w:r w:rsidRPr="6FCEC6DB">
        <w:rPr>
          <w:rFonts w:ascii="Verdana" w:eastAsia="Verdana" w:hAnsi="Verdana" w:cs="Verdana"/>
          <w:i/>
          <w:iCs/>
          <w:color w:val="000000" w:themeColor="text1"/>
          <w:sz w:val="20"/>
          <w:szCs w:val="20"/>
        </w:rPr>
        <w:t>9 respondents (100%).</w:t>
      </w:r>
    </w:p>
    <w:p w14:paraId="515E29EC" w14:textId="6432615B" w:rsidR="545DC6C0" w:rsidRDefault="545DC6C0" w:rsidP="069DFEF5">
      <w:pPr>
        <w:pStyle w:val="ListParagraph"/>
        <w:numPr>
          <w:ilvl w:val="0"/>
          <w:numId w:val="46"/>
        </w:numPr>
        <w:spacing w:after="0" w:line="360" w:lineRule="auto"/>
        <w:ind w:left="360"/>
        <w:rPr>
          <w:rFonts w:ascii="Verdana" w:eastAsia="Verdana" w:hAnsi="Verdana" w:cs="Verdana"/>
          <w:i/>
          <w:iCs/>
          <w:color w:val="000000" w:themeColor="text1"/>
        </w:rPr>
      </w:pPr>
      <w:r w:rsidRPr="6FCEC6DB">
        <w:rPr>
          <w:rFonts w:ascii="Verdana" w:eastAsia="Verdana" w:hAnsi="Verdana" w:cs="Verdana"/>
          <w:b/>
          <w:bCs/>
          <w:color w:val="000000" w:themeColor="text1"/>
        </w:rPr>
        <w:t xml:space="preserve">I have not been listened to or believe by health professionals when describing my pain. </w:t>
      </w:r>
      <w:r w:rsidRPr="6FCEC6DB">
        <w:rPr>
          <w:rFonts w:ascii="Verdana" w:eastAsia="Verdana" w:hAnsi="Verdana" w:cs="Verdana"/>
          <w:i/>
          <w:iCs/>
          <w:color w:val="000000" w:themeColor="text1"/>
          <w:sz w:val="20"/>
          <w:szCs w:val="20"/>
        </w:rPr>
        <w:t>8 respondents (88.89%).</w:t>
      </w:r>
    </w:p>
    <w:p w14:paraId="10D97816" w14:textId="3EF6A47C" w:rsidR="545DC6C0" w:rsidRDefault="545DC6C0" w:rsidP="069DFEF5">
      <w:pPr>
        <w:pStyle w:val="ListParagraph"/>
        <w:numPr>
          <w:ilvl w:val="0"/>
          <w:numId w:val="46"/>
        </w:numPr>
        <w:spacing w:after="0" w:line="360" w:lineRule="auto"/>
        <w:ind w:left="360"/>
        <w:rPr>
          <w:rFonts w:ascii="Verdana" w:eastAsia="Verdana" w:hAnsi="Verdana" w:cs="Verdana"/>
          <w:i/>
          <w:iCs/>
          <w:color w:val="000000" w:themeColor="text1"/>
        </w:rPr>
      </w:pPr>
      <w:r w:rsidRPr="6FCEC6DB">
        <w:rPr>
          <w:rFonts w:ascii="Verdana" w:eastAsia="Verdana" w:hAnsi="Verdana" w:cs="Verdana"/>
          <w:b/>
          <w:bCs/>
          <w:color w:val="000000" w:themeColor="text1"/>
        </w:rPr>
        <w:t xml:space="preserve">The treatment options I am given do not meet my individual needs. </w:t>
      </w:r>
      <w:r w:rsidRPr="6FCEC6DB">
        <w:rPr>
          <w:rFonts w:ascii="Verdana" w:eastAsia="Verdana" w:hAnsi="Verdana" w:cs="Verdana"/>
          <w:i/>
          <w:iCs/>
          <w:color w:val="000000" w:themeColor="text1"/>
          <w:sz w:val="20"/>
          <w:szCs w:val="20"/>
        </w:rPr>
        <w:t>6 respondents (66.67%).</w:t>
      </w:r>
    </w:p>
    <w:p w14:paraId="7EB6D232" w14:textId="1F488382" w:rsidR="545DC6C0" w:rsidRDefault="545DC6C0" w:rsidP="069DFEF5">
      <w:pPr>
        <w:pStyle w:val="ListParagraph"/>
        <w:numPr>
          <w:ilvl w:val="0"/>
          <w:numId w:val="46"/>
        </w:numPr>
        <w:spacing w:after="0" w:line="360" w:lineRule="auto"/>
        <w:ind w:left="360"/>
        <w:rPr>
          <w:rFonts w:ascii="Verdana" w:eastAsia="Verdana" w:hAnsi="Verdana" w:cs="Verdana"/>
          <w:i/>
          <w:iCs/>
          <w:color w:val="000000" w:themeColor="text1"/>
        </w:rPr>
      </w:pPr>
      <w:r w:rsidRPr="6FCEC6DB">
        <w:rPr>
          <w:rFonts w:ascii="Verdana" w:eastAsia="Verdana" w:hAnsi="Verdana" w:cs="Verdana"/>
          <w:b/>
          <w:bCs/>
          <w:color w:val="000000" w:themeColor="text1"/>
        </w:rPr>
        <w:t xml:space="preserve">I am not involved in decisions about my treatment options. </w:t>
      </w:r>
      <w:r w:rsidRPr="6FCEC6DB">
        <w:rPr>
          <w:rFonts w:ascii="Verdana" w:eastAsia="Verdana" w:hAnsi="Verdana" w:cs="Verdana"/>
          <w:i/>
          <w:iCs/>
          <w:color w:val="000000" w:themeColor="text1"/>
          <w:sz w:val="20"/>
          <w:szCs w:val="20"/>
        </w:rPr>
        <w:t>3 respondents (33.33%).</w:t>
      </w:r>
    </w:p>
    <w:p w14:paraId="2CF08EA0" w14:textId="2D0A7339" w:rsidR="545DC6C0" w:rsidRDefault="545DC6C0" w:rsidP="069DFEF5">
      <w:pPr>
        <w:pStyle w:val="ListParagraph"/>
        <w:numPr>
          <w:ilvl w:val="0"/>
          <w:numId w:val="46"/>
        </w:numPr>
        <w:spacing w:after="0" w:line="360" w:lineRule="auto"/>
        <w:ind w:left="360"/>
        <w:rPr>
          <w:rFonts w:ascii="Verdana" w:eastAsia="Verdana" w:hAnsi="Verdana" w:cs="Verdana"/>
          <w:i/>
          <w:iCs/>
          <w:color w:val="000000" w:themeColor="text1"/>
        </w:rPr>
      </w:pPr>
      <w:r w:rsidRPr="6FCEC6DB">
        <w:rPr>
          <w:rFonts w:ascii="Verdana" w:eastAsia="Verdana" w:hAnsi="Verdana" w:cs="Verdana"/>
          <w:b/>
          <w:bCs/>
          <w:color w:val="000000" w:themeColor="text1"/>
        </w:rPr>
        <w:t xml:space="preserve">The services and supports I need to treat my pain are far from where I live. </w:t>
      </w:r>
      <w:r w:rsidRPr="6FCEC6DB">
        <w:rPr>
          <w:rFonts w:ascii="Verdana" w:eastAsia="Verdana" w:hAnsi="Verdana" w:cs="Verdana"/>
          <w:i/>
          <w:iCs/>
          <w:color w:val="000000" w:themeColor="text1"/>
          <w:sz w:val="20"/>
          <w:szCs w:val="20"/>
        </w:rPr>
        <w:t>3 respondents (33.33%).</w:t>
      </w:r>
    </w:p>
    <w:p w14:paraId="63E07018" w14:textId="42DC8A9D" w:rsidR="545DC6C0" w:rsidRDefault="545DC6C0" w:rsidP="069DFEF5">
      <w:pPr>
        <w:pStyle w:val="ListParagraph"/>
        <w:numPr>
          <w:ilvl w:val="0"/>
          <w:numId w:val="46"/>
        </w:numPr>
        <w:spacing w:after="0" w:line="360" w:lineRule="auto"/>
        <w:ind w:left="360"/>
        <w:rPr>
          <w:rFonts w:ascii="Verdana" w:eastAsia="Verdana" w:hAnsi="Verdana" w:cs="Verdana"/>
          <w:i/>
          <w:iCs/>
          <w:color w:val="000000" w:themeColor="text1"/>
        </w:rPr>
      </w:pPr>
      <w:r w:rsidRPr="6FCEC6DB">
        <w:rPr>
          <w:rFonts w:ascii="Verdana" w:eastAsia="Verdana" w:hAnsi="Verdana" w:cs="Verdana"/>
          <w:b/>
          <w:bCs/>
          <w:color w:val="000000" w:themeColor="text1"/>
        </w:rPr>
        <w:t xml:space="preserve">The facilities where services and treatment are provided do not meet my accessibility needs. </w:t>
      </w:r>
      <w:r w:rsidRPr="6FCEC6DB">
        <w:rPr>
          <w:rFonts w:ascii="Verdana" w:eastAsia="Verdana" w:hAnsi="Verdana" w:cs="Verdana"/>
          <w:i/>
          <w:iCs/>
          <w:color w:val="000000" w:themeColor="text1"/>
          <w:sz w:val="20"/>
          <w:szCs w:val="20"/>
        </w:rPr>
        <w:t>3 respondents (33.33%).</w:t>
      </w:r>
    </w:p>
    <w:p w14:paraId="1B454805" w14:textId="02B02D93" w:rsidR="545DC6C0" w:rsidRDefault="545DC6C0" w:rsidP="069DFEF5">
      <w:pPr>
        <w:pStyle w:val="ListParagraph"/>
        <w:numPr>
          <w:ilvl w:val="0"/>
          <w:numId w:val="46"/>
        </w:numPr>
        <w:spacing w:after="0" w:line="360" w:lineRule="auto"/>
        <w:ind w:left="360"/>
        <w:rPr>
          <w:rFonts w:ascii="Verdana" w:eastAsia="Verdana" w:hAnsi="Verdana" w:cs="Verdana"/>
          <w:i/>
          <w:iCs/>
          <w:color w:val="000000" w:themeColor="text1"/>
        </w:rPr>
      </w:pPr>
      <w:r w:rsidRPr="6FCEC6DB">
        <w:rPr>
          <w:rFonts w:ascii="Verdana" w:eastAsia="Verdana" w:hAnsi="Verdana" w:cs="Verdana"/>
          <w:b/>
          <w:bCs/>
          <w:color w:val="000000" w:themeColor="text1"/>
        </w:rPr>
        <w:t>Information about services, supports</w:t>
      </w:r>
      <w:r w:rsidR="6A7E9FAF" w:rsidRPr="505B2795">
        <w:rPr>
          <w:rFonts w:ascii="Verdana" w:eastAsia="Verdana" w:hAnsi="Verdana" w:cs="Verdana"/>
          <w:b/>
          <w:bCs/>
          <w:color w:val="000000" w:themeColor="text1"/>
        </w:rPr>
        <w:t>,</w:t>
      </w:r>
      <w:r w:rsidRPr="6FCEC6DB">
        <w:rPr>
          <w:rFonts w:ascii="Verdana" w:eastAsia="Verdana" w:hAnsi="Verdana" w:cs="Verdana"/>
          <w:b/>
          <w:bCs/>
          <w:color w:val="000000" w:themeColor="text1"/>
        </w:rPr>
        <w:t xml:space="preserve"> and treatment options </w:t>
      </w:r>
      <w:r w:rsidR="00B0200D">
        <w:rPr>
          <w:rFonts w:ascii="Verdana" w:eastAsia="Verdana" w:hAnsi="Verdana" w:cs="Verdana"/>
          <w:b/>
          <w:bCs/>
          <w:color w:val="000000" w:themeColor="text1"/>
        </w:rPr>
        <w:t>are</w:t>
      </w:r>
      <w:r w:rsidRPr="6FCEC6DB">
        <w:rPr>
          <w:rFonts w:ascii="Verdana" w:eastAsia="Verdana" w:hAnsi="Verdana" w:cs="Verdana"/>
          <w:b/>
          <w:bCs/>
          <w:color w:val="000000" w:themeColor="text1"/>
        </w:rPr>
        <w:t xml:space="preserve"> not available in formats accessible to me. </w:t>
      </w:r>
      <w:r w:rsidRPr="6FCEC6DB">
        <w:rPr>
          <w:rFonts w:ascii="Verdana" w:eastAsia="Verdana" w:hAnsi="Verdana" w:cs="Verdana"/>
          <w:i/>
          <w:iCs/>
          <w:color w:val="000000" w:themeColor="text1"/>
          <w:sz w:val="20"/>
          <w:szCs w:val="20"/>
        </w:rPr>
        <w:t>2 respondents (22.22%).</w:t>
      </w:r>
    </w:p>
    <w:p w14:paraId="57752E8E" w14:textId="628A2187" w:rsidR="545DC6C0" w:rsidRDefault="545DC6C0" w:rsidP="6FCEC6DB">
      <w:pPr>
        <w:spacing w:after="0"/>
        <w:rPr>
          <w:rFonts w:ascii="Verdana" w:eastAsia="Verdana" w:hAnsi="Verdana" w:cs="Verdana"/>
          <w:color w:val="333333"/>
        </w:rPr>
      </w:pPr>
      <w:r w:rsidRPr="6FCEC6DB">
        <w:rPr>
          <w:rFonts w:ascii="Verdana" w:eastAsia="Verdana" w:hAnsi="Verdana" w:cs="Verdana"/>
          <w:color w:val="333333"/>
        </w:rPr>
        <w:t xml:space="preserve"> </w:t>
      </w:r>
    </w:p>
    <w:p w14:paraId="06F81FA0" w14:textId="5083AD06" w:rsidR="545DC6C0" w:rsidRDefault="545DC6C0" w:rsidP="6FCEC6DB">
      <w:pPr>
        <w:spacing w:line="257" w:lineRule="auto"/>
        <w:rPr>
          <w:rFonts w:ascii="Verdana" w:eastAsia="Verdana" w:hAnsi="Verdana" w:cs="Verdana"/>
        </w:rPr>
      </w:pPr>
      <w:r w:rsidRPr="6FCEC6DB">
        <w:rPr>
          <w:rFonts w:ascii="Verdana" w:eastAsia="Verdana" w:hAnsi="Verdana" w:cs="Verdana"/>
        </w:rPr>
        <w:t>1 respondent commented:</w:t>
      </w:r>
    </w:p>
    <w:p w14:paraId="608A7A40" w14:textId="296AC19D"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line="257" w:lineRule="auto"/>
        <w:rPr>
          <w:rFonts w:ascii="Verdana" w:eastAsia="Verdana" w:hAnsi="Verdana" w:cs="Verdana"/>
          <w:i/>
          <w:iCs/>
          <w:color w:val="000000" w:themeColor="text1"/>
        </w:rPr>
      </w:pPr>
      <w:r w:rsidRPr="6FCEC6DB">
        <w:rPr>
          <w:rFonts w:ascii="Verdana" w:eastAsia="Verdana" w:hAnsi="Verdana" w:cs="Verdana"/>
          <w:i/>
          <w:iCs/>
          <w:color w:val="000000" w:themeColor="text1"/>
        </w:rPr>
        <w:t xml:space="preserve">“Because I present as high functioning, my condition has worsened </w:t>
      </w:r>
      <w:proofErr w:type="gramStart"/>
      <w:r w:rsidRPr="6FCEC6DB">
        <w:rPr>
          <w:rFonts w:ascii="Verdana" w:eastAsia="Verdana" w:hAnsi="Verdana" w:cs="Verdana"/>
          <w:i/>
          <w:iCs/>
          <w:color w:val="000000" w:themeColor="text1"/>
        </w:rPr>
        <w:t>severely</w:t>
      </w:r>
      <w:proofErr w:type="gramEnd"/>
      <w:r w:rsidRPr="6FCEC6DB">
        <w:rPr>
          <w:rFonts w:ascii="Verdana" w:eastAsia="Verdana" w:hAnsi="Verdana" w:cs="Verdana"/>
          <w:i/>
          <w:iCs/>
          <w:color w:val="000000" w:themeColor="text1"/>
        </w:rPr>
        <w:t xml:space="preserve"> and the pain management options available to others are not offered to me. I have sucked it up and gotten on with a level of pain and discomfort that has increased the severity of other </w:t>
      </w:r>
      <w:proofErr w:type="gramStart"/>
      <w:r w:rsidRPr="6FCEC6DB">
        <w:rPr>
          <w:rFonts w:ascii="Verdana" w:eastAsia="Verdana" w:hAnsi="Verdana" w:cs="Verdana"/>
          <w:i/>
          <w:iCs/>
          <w:color w:val="000000" w:themeColor="text1"/>
        </w:rPr>
        <w:t>conditions, and</w:t>
      </w:r>
      <w:proofErr w:type="gramEnd"/>
      <w:r w:rsidRPr="6FCEC6DB">
        <w:rPr>
          <w:rFonts w:ascii="Verdana" w:eastAsia="Verdana" w:hAnsi="Verdana" w:cs="Verdana"/>
          <w:i/>
          <w:iCs/>
          <w:color w:val="000000" w:themeColor="text1"/>
        </w:rPr>
        <w:t xml:space="preserve"> made dealing with my other disabilities more difficult.”</w:t>
      </w:r>
    </w:p>
    <w:p w14:paraId="3D326EBE" w14:textId="2DC2B395" w:rsidR="545DC6C0" w:rsidRPr="00CD3698" w:rsidRDefault="545DC6C0" w:rsidP="6FCEC6DB">
      <w:pPr>
        <w:pStyle w:val="Heading4"/>
        <w:spacing w:before="80" w:after="40" w:line="257" w:lineRule="auto"/>
        <w:rPr>
          <w:rFonts w:ascii="Aptos" w:eastAsia="Aptos" w:hAnsi="Aptos" w:cs="Aptos"/>
          <w:b/>
          <w:color w:val="1F3763"/>
          <w:sz w:val="24"/>
          <w:szCs w:val="24"/>
        </w:rPr>
      </w:pPr>
      <w:r w:rsidRPr="6FCEC6DB">
        <w:rPr>
          <w:rFonts w:ascii="Aptos" w:eastAsia="Aptos" w:hAnsi="Aptos" w:cs="Aptos"/>
          <w:b/>
          <w:bCs/>
          <w:color w:val="1F3763"/>
          <w:sz w:val="24"/>
          <w:szCs w:val="24"/>
        </w:rPr>
        <w:t xml:space="preserve"> </w:t>
      </w:r>
    </w:p>
    <w:p w14:paraId="71690BFD" w14:textId="6632A640" w:rsidR="545DC6C0" w:rsidRPr="00CD3698" w:rsidRDefault="545DC6C0" w:rsidP="008B29CB">
      <w:pPr>
        <w:shd w:val="clear" w:color="auto" w:fill="652266"/>
        <w:tabs>
          <w:tab w:val="left" w:pos="1038"/>
        </w:tabs>
        <w:spacing w:line="257" w:lineRule="auto"/>
        <w:rPr>
          <w:rFonts w:ascii="Verdana" w:eastAsia="Verdana" w:hAnsi="Verdana" w:cs="Verdana"/>
          <w:b/>
          <w:color w:val="FFFFFF" w:themeColor="background1"/>
          <w:sz w:val="24"/>
          <w:szCs w:val="24"/>
        </w:rPr>
      </w:pPr>
      <w:r w:rsidRPr="6FCEC6DB">
        <w:rPr>
          <w:rFonts w:ascii="Verdana" w:eastAsia="Verdana" w:hAnsi="Verdana" w:cs="Verdana"/>
          <w:b/>
          <w:bCs/>
          <w:color w:val="FFFFFF" w:themeColor="background1"/>
          <w:sz w:val="24"/>
          <w:szCs w:val="24"/>
        </w:rPr>
        <w:t>Question 6</w:t>
      </w:r>
    </w:p>
    <w:p w14:paraId="078049C6" w14:textId="1760A862" w:rsidR="545DC6C0" w:rsidRDefault="545DC6C0" w:rsidP="6FCEC6DB">
      <w:pPr>
        <w:spacing w:line="257" w:lineRule="auto"/>
        <w:rPr>
          <w:rFonts w:ascii="Verdana" w:eastAsia="Verdana" w:hAnsi="Verdana" w:cs="Verdana"/>
        </w:rPr>
      </w:pPr>
      <w:r w:rsidRPr="6FCEC6DB">
        <w:rPr>
          <w:rFonts w:ascii="Verdana" w:eastAsia="Verdana" w:hAnsi="Verdana" w:cs="Verdana"/>
        </w:rPr>
        <w:t>In question 6, Participants were asked to select from a list of health and medical professionals to whom they had spoken about their pain</w:t>
      </w:r>
      <w:r w:rsidR="00B0200D">
        <w:rPr>
          <w:rFonts w:ascii="Verdana" w:eastAsia="Verdana" w:hAnsi="Verdana" w:cs="Verdana"/>
        </w:rPr>
        <w:t xml:space="preserve">. Responses </w:t>
      </w:r>
      <w:r w:rsidR="00E50643">
        <w:rPr>
          <w:rFonts w:ascii="Verdana" w:eastAsia="Verdana" w:hAnsi="Verdana" w:cs="Verdana"/>
        </w:rPr>
        <w:t>were</w:t>
      </w:r>
      <w:r w:rsidRPr="6FCEC6DB">
        <w:rPr>
          <w:rFonts w:ascii="Verdana" w:eastAsia="Verdana" w:hAnsi="Verdana" w:cs="Verdana"/>
        </w:rPr>
        <w:t xml:space="preserve"> as follows:</w:t>
      </w:r>
    </w:p>
    <w:p w14:paraId="012094DB" w14:textId="0DDCA529" w:rsidR="545DC6C0" w:rsidRDefault="545DC6C0" w:rsidP="069DFEF5">
      <w:pPr>
        <w:pStyle w:val="ListParagraph"/>
        <w:numPr>
          <w:ilvl w:val="0"/>
          <w:numId w:val="46"/>
        </w:numPr>
        <w:spacing w:after="0" w:line="360" w:lineRule="auto"/>
        <w:ind w:left="360"/>
        <w:rPr>
          <w:rFonts w:ascii="Verdana" w:eastAsia="Verdana" w:hAnsi="Verdana" w:cs="Verdana"/>
          <w:b/>
          <w:bCs/>
          <w:color w:val="000000" w:themeColor="text1"/>
        </w:rPr>
      </w:pPr>
      <w:r w:rsidRPr="6FCEC6DB">
        <w:rPr>
          <w:rFonts w:ascii="Verdana" w:eastAsia="Verdana" w:hAnsi="Verdana" w:cs="Verdana"/>
          <w:b/>
          <w:bCs/>
          <w:color w:val="000000" w:themeColor="text1"/>
        </w:rPr>
        <w:t xml:space="preserve">GP. </w:t>
      </w:r>
      <w:r w:rsidRPr="6FCEC6DB">
        <w:rPr>
          <w:rFonts w:ascii="Verdana" w:eastAsia="Verdana" w:hAnsi="Verdana" w:cs="Verdana"/>
          <w:i/>
          <w:iCs/>
          <w:color w:val="000000" w:themeColor="text1"/>
          <w:sz w:val="20"/>
          <w:szCs w:val="20"/>
        </w:rPr>
        <w:t>9 responses (100%).</w:t>
      </w:r>
    </w:p>
    <w:p w14:paraId="4508842F" w14:textId="584AB18E" w:rsidR="545DC6C0" w:rsidRDefault="545DC6C0" w:rsidP="069DFEF5">
      <w:pPr>
        <w:pStyle w:val="ListParagraph"/>
        <w:numPr>
          <w:ilvl w:val="0"/>
          <w:numId w:val="46"/>
        </w:numPr>
        <w:spacing w:after="0" w:line="360" w:lineRule="auto"/>
        <w:ind w:left="360"/>
        <w:rPr>
          <w:rFonts w:ascii="Verdana" w:eastAsia="Verdana" w:hAnsi="Verdana" w:cs="Verdana"/>
          <w:b/>
          <w:bCs/>
          <w:color w:val="000000" w:themeColor="text1"/>
        </w:rPr>
      </w:pPr>
      <w:r w:rsidRPr="6FCEC6DB">
        <w:rPr>
          <w:rFonts w:ascii="Verdana" w:eastAsia="Verdana" w:hAnsi="Verdana" w:cs="Verdana"/>
          <w:b/>
          <w:bCs/>
          <w:color w:val="000000" w:themeColor="text1"/>
        </w:rPr>
        <w:t xml:space="preserve">Physiotherapist. </w:t>
      </w:r>
      <w:r w:rsidRPr="6FCEC6DB">
        <w:rPr>
          <w:rFonts w:ascii="Verdana" w:eastAsia="Verdana" w:hAnsi="Verdana" w:cs="Verdana"/>
          <w:i/>
          <w:iCs/>
          <w:color w:val="000000" w:themeColor="text1"/>
          <w:sz w:val="20"/>
          <w:szCs w:val="20"/>
        </w:rPr>
        <w:t>6 responses (66.67%).</w:t>
      </w:r>
    </w:p>
    <w:p w14:paraId="34F30572" w14:textId="431D6C13" w:rsidR="545DC6C0" w:rsidRDefault="545DC6C0" w:rsidP="069DFEF5">
      <w:pPr>
        <w:pStyle w:val="ListParagraph"/>
        <w:numPr>
          <w:ilvl w:val="0"/>
          <w:numId w:val="46"/>
        </w:numPr>
        <w:spacing w:after="0" w:line="360" w:lineRule="auto"/>
        <w:ind w:left="360"/>
        <w:rPr>
          <w:rFonts w:ascii="Verdana" w:eastAsia="Verdana" w:hAnsi="Verdana" w:cs="Verdana"/>
          <w:b/>
          <w:bCs/>
          <w:color w:val="000000" w:themeColor="text1"/>
        </w:rPr>
      </w:pPr>
      <w:r w:rsidRPr="6FCEC6DB">
        <w:rPr>
          <w:rFonts w:ascii="Verdana" w:eastAsia="Verdana" w:hAnsi="Verdana" w:cs="Verdana"/>
          <w:b/>
          <w:bCs/>
          <w:color w:val="000000" w:themeColor="text1"/>
        </w:rPr>
        <w:t>Mental health professional (counsellor, social worker, psychologist etc.).</w:t>
      </w:r>
      <w:r w:rsidRPr="6FCEC6DB">
        <w:rPr>
          <w:rFonts w:eastAsiaTheme="minorEastAsia"/>
          <w:i/>
          <w:iCs/>
          <w:color w:val="000000" w:themeColor="text1"/>
        </w:rPr>
        <w:t xml:space="preserve"> </w:t>
      </w:r>
      <w:r w:rsidRPr="6FCEC6DB">
        <w:rPr>
          <w:rFonts w:eastAsiaTheme="minorEastAsia"/>
          <w:i/>
          <w:iCs/>
          <w:color w:val="000000" w:themeColor="text1"/>
          <w:sz w:val="20"/>
          <w:szCs w:val="20"/>
        </w:rPr>
        <w:t>5 respondents (55.56%).</w:t>
      </w:r>
    </w:p>
    <w:p w14:paraId="004D199C" w14:textId="47A5871D" w:rsidR="545DC6C0" w:rsidRDefault="545DC6C0" w:rsidP="069DFEF5">
      <w:pPr>
        <w:pStyle w:val="ListParagraph"/>
        <w:numPr>
          <w:ilvl w:val="0"/>
          <w:numId w:val="46"/>
        </w:numPr>
        <w:spacing w:after="0" w:line="360" w:lineRule="auto"/>
        <w:ind w:left="360"/>
        <w:rPr>
          <w:rFonts w:ascii="Verdana" w:eastAsia="Verdana" w:hAnsi="Verdana" w:cs="Verdana"/>
          <w:b/>
          <w:bCs/>
          <w:color w:val="000000" w:themeColor="text1"/>
        </w:rPr>
      </w:pPr>
      <w:r w:rsidRPr="6FCEC6DB">
        <w:rPr>
          <w:rFonts w:ascii="Verdana" w:eastAsia="Verdana" w:hAnsi="Verdana" w:cs="Verdana"/>
          <w:b/>
          <w:bCs/>
          <w:color w:val="000000" w:themeColor="text1"/>
        </w:rPr>
        <w:t xml:space="preserve">Pain specialist. </w:t>
      </w:r>
      <w:r w:rsidRPr="6FCEC6DB">
        <w:rPr>
          <w:rFonts w:eastAsiaTheme="minorEastAsia"/>
          <w:i/>
          <w:iCs/>
          <w:color w:val="000000" w:themeColor="text1"/>
          <w:sz w:val="20"/>
          <w:szCs w:val="20"/>
        </w:rPr>
        <w:t>5 responses (55.56%).</w:t>
      </w:r>
    </w:p>
    <w:p w14:paraId="3AABCC4C" w14:textId="6B52881A" w:rsidR="545DC6C0" w:rsidRDefault="545DC6C0" w:rsidP="069DFEF5">
      <w:pPr>
        <w:pStyle w:val="ListParagraph"/>
        <w:numPr>
          <w:ilvl w:val="0"/>
          <w:numId w:val="46"/>
        </w:numPr>
        <w:spacing w:after="0" w:line="360" w:lineRule="auto"/>
        <w:ind w:left="360"/>
        <w:rPr>
          <w:rFonts w:ascii="Verdana" w:eastAsia="Verdana" w:hAnsi="Verdana" w:cs="Verdana"/>
          <w:b/>
          <w:bCs/>
          <w:color w:val="000000" w:themeColor="text1"/>
        </w:rPr>
      </w:pPr>
      <w:r w:rsidRPr="6FCEC6DB">
        <w:rPr>
          <w:rFonts w:ascii="Verdana" w:eastAsia="Verdana" w:hAnsi="Verdana" w:cs="Verdana"/>
          <w:b/>
          <w:bCs/>
          <w:color w:val="000000" w:themeColor="text1"/>
        </w:rPr>
        <w:t xml:space="preserve">Occupational therapist. </w:t>
      </w:r>
      <w:r w:rsidRPr="6FCEC6DB">
        <w:rPr>
          <w:rFonts w:eastAsiaTheme="minorEastAsia"/>
          <w:i/>
          <w:iCs/>
          <w:color w:val="000000" w:themeColor="text1"/>
          <w:sz w:val="20"/>
          <w:szCs w:val="20"/>
        </w:rPr>
        <w:t>3 respondents (33.33%).</w:t>
      </w:r>
    </w:p>
    <w:p w14:paraId="7EEE1095" w14:textId="76D2FE8B" w:rsidR="545DC6C0" w:rsidRDefault="545DC6C0" w:rsidP="069DFEF5">
      <w:pPr>
        <w:pStyle w:val="ListParagraph"/>
        <w:numPr>
          <w:ilvl w:val="0"/>
          <w:numId w:val="46"/>
        </w:numPr>
        <w:spacing w:after="0" w:line="360" w:lineRule="auto"/>
        <w:ind w:left="360"/>
        <w:rPr>
          <w:rFonts w:ascii="Verdana" w:eastAsia="Verdana" w:hAnsi="Verdana" w:cs="Verdana"/>
          <w:b/>
          <w:bCs/>
          <w:color w:val="000000" w:themeColor="text1"/>
        </w:rPr>
      </w:pPr>
      <w:r w:rsidRPr="6FCEC6DB">
        <w:rPr>
          <w:rFonts w:ascii="Verdana" w:eastAsia="Verdana" w:hAnsi="Verdana" w:cs="Verdana"/>
          <w:b/>
          <w:bCs/>
          <w:color w:val="000000" w:themeColor="text1"/>
        </w:rPr>
        <w:t>Other (dietician, exercise physiologist, osteopath</w:t>
      </w:r>
      <w:r w:rsidR="2500108B" w:rsidRPr="505B2795">
        <w:rPr>
          <w:rFonts w:ascii="Verdana" w:eastAsia="Verdana" w:hAnsi="Verdana" w:cs="Verdana"/>
          <w:b/>
          <w:bCs/>
          <w:color w:val="000000" w:themeColor="text1"/>
        </w:rPr>
        <w:t>,</w:t>
      </w:r>
      <w:r w:rsidRPr="6FCEC6DB">
        <w:rPr>
          <w:rFonts w:ascii="Verdana" w:eastAsia="Verdana" w:hAnsi="Verdana" w:cs="Verdana"/>
          <w:b/>
          <w:bCs/>
          <w:color w:val="000000" w:themeColor="text1"/>
        </w:rPr>
        <w:t xml:space="preserve"> and neurologist). </w:t>
      </w:r>
      <w:r w:rsidRPr="6FCEC6DB">
        <w:rPr>
          <w:rFonts w:eastAsiaTheme="minorEastAsia"/>
          <w:i/>
          <w:iCs/>
          <w:color w:val="000000" w:themeColor="text1"/>
          <w:sz w:val="20"/>
          <w:szCs w:val="20"/>
        </w:rPr>
        <w:t xml:space="preserve">3 respondents (33.33%).  </w:t>
      </w:r>
    </w:p>
    <w:p w14:paraId="7174A2D7" w14:textId="0F6BEA8D" w:rsidR="6FCEC6DB" w:rsidRDefault="6FCEC6DB" w:rsidP="6FCEC6DB">
      <w:pPr>
        <w:pStyle w:val="ListParagraph"/>
        <w:spacing w:after="0" w:line="360" w:lineRule="auto"/>
        <w:ind w:hanging="360"/>
        <w:rPr>
          <w:rFonts w:ascii="Verdana" w:eastAsia="Verdana" w:hAnsi="Verdana" w:cs="Verdana"/>
          <w:b/>
          <w:bCs/>
          <w:color w:val="000000" w:themeColor="text1"/>
        </w:rPr>
      </w:pPr>
    </w:p>
    <w:p w14:paraId="3D4743D4" w14:textId="3C44E013" w:rsidR="545DC6C0" w:rsidRPr="00CD3698" w:rsidRDefault="545DC6C0" w:rsidP="008B29CB">
      <w:pPr>
        <w:shd w:val="clear" w:color="auto" w:fill="652266"/>
        <w:tabs>
          <w:tab w:val="left" w:pos="1038"/>
        </w:tabs>
        <w:spacing w:line="257" w:lineRule="auto"/>
        <w:rPr>
          <w:rFonts w:ascii="Verdana" w:eastAsia="Verdana" w:hAnsi="Verdana" w:cs="Verdana"/>
          <w:b/>
          <w:color w:val="FFFFFF" w:themeColor="background1"/>
          <w:sz w:val="24"/>
          <w:szCs w:val="24"/>
        </w:rPr>
      </w:pPr>
      <w:r w:rsidRPr="6FCEC6DB">
        <w:rPr>
          <w:rFonts w:ascii="Verdana" w:eastAsia="Verdana" w:hAnsi="Verdana" w:cs="Verdana"/>
          <w:b/>
          <w:bCs/>
          <w:color w:val="FFFFFF" w:themeColor="background1"/>
          <w:sz w:val="24"/>
          <w:szCs w:val="24"/>
        </w:rPr>
        <w:lastRenderedPageBreak/>
        <w:t>Question 7</w:t>
      </w:r>
    </w:p>
    <w:p w14:paraId="32898AAA" w14:textId="61047635" w:rsidR="545DC6C0" w:rsidRDefault="545DC6C0" w:rsidP="6FCEC6DB">
      <w:pPr>
        <w:spacing w:line="257" w:lineRule="auto"/>
        <w:rPr>
          <w:rFonts w:ascii="Verdana" w:eastAsia="Verdana" w:hAnsi="Verdana" w:cs="Verdana"/>
        </w:rPr>
      </w:pPr>
      <w:r w:rsidRPr="6FCEC6DB">
        <w:rPr>
          <w:rFonts w:ascii="Verdana" w:eastAsia="Verdana" w:hAnsi="Verdana" w:cs="Verdana"/>
        </w:rPr>
        <w:t>When asked about their overall satisfaction with the support, services</w:t>
      </w:r>
      <w:r w:rsidR="18E2FF9C" w:rsidRPr="505B2795">
        <w:rPr>
          <w:rFonts w:ascii="Verdana" w:eastAsia="Verdana" w:hAnsi="Verdana" w:cs="Verdana"/>
        </w:rPr>
        <w:t>,</w:t>
      </w:r>
      <w:r w:rsidRPr="6FCEC6DB">
        <w:rPr>
          <w:rFonts w:ascii="Verdana" w:eastAsia="Verdana" w:hAnsi="Verdana" w:cs="Verdana"/>
        </w:rPr>
        <w:t xml:space="preserve"> and treatment they received for pain in question 7, only 1 respondent (11.11%) reported feeling very satisfied, a further respondent reported feeling satisfied</w:t>
      </w:r>
      <w:r w:rsidR="19237B2A" w:rsidRPr="505B2795">
        <w:rPr>
          <w:rFonts w:ascii="Verdana" w:eastAsia="Verdana" w:hAnsi="Verdana" w:cs="Verdana"/>
        </w:rPr>
        <w:t>.</w:t>
      </w:r>
      <w:r w:rsidRPr="6FCEC6DB">
        <w:rPr>
          <w:rFonts w:ascii="Verdana" w:eastAsia="Verdana" w:hAnsi="Verdana" w:cs="Verdana"/>
        </w:rPr>
        <w:t xml:space="preserve"> 4 respondents (44.44%) reported feeling dissatisfied, with a further 3 (33.33%) reported feeling very dissatisfied.</w:t>
      </w:r>
    </w:p>
    <w:p w14:paraId="2A3BEB42" w14:textId="44AB7BF0" w:rsidR="545DC6C0" w:rsidRPr="00CD3698" w:rsidRDefault="545DC6C0" w:rsidP="008B29CB">
      <w:pPr>
        <w:shd w:val="clear" w:color="auto" w:fill="652266"/>
        <w:spacing w:line="257" w:lineRule="auto"/>
        <w:rPr>
          <w:rFonts w:ascii="Verdana" w:eastAsia="Verdana" w:hAnsi="Verdana" w:cs="Verdana"/>
        </w:rPr>
      </w:pPr>
      <w:r w:rsidRPr="6FCEC6DB">
        <w:rPr>
          <w:rFonts w:ascii="Verdana" w:eastAsia="Verdana" w:hAnsi="Verdana" w:cs="Verdana"/>
        </w:rPr>
        <w:t xml:space="preserve"> </w:t>
      </w:r>
    </w:p>
    <w:p w14:paraId="3D1A3E3C" w14:textId="527CB522" w:rsidR="545DC6C0" w:rsidRPr="00CD3698" w:rsidRDefault="545DC6C0" w:rsidP="6FCEC6DB">
      <w:pPr>
        <w:spacing w:line="257" w:lineRule="auto"/>
        <w:rPr>
          <w:rFonts w:ascii="Verdana" w:eastAsia="Verdana" w:hAnsi="Verdana" w:cs="Verdana"/>
        </w:rPr>
      </w:pPr>
      <w:r w:rsidRPr="6FCEC6DB">
        <w:rPr>
          <w:rFonts w:ascii="Verdana" w:eastAsia="Verdana" w:hAnsi="Verdana" w:cs="Verdana"/>
        </w:rPr>
        <w:t xml:space="preserve"> </w:t>
      </w:r>
    </w:p>
    <w:p w14:paraId="7B5E7381" w14:textId="61D6A048" w:rsidR="545DC6C0" w:rsidRPr="008B29CB" w:rsidRDefault="545DC6C0" w:rsidP="6FCEC6DB">
      <w:pPr>
        <w:pStyle w:val="Heading3"/>
        <w:spacing w:before="160" w:after="80" w:line="257" w:lineRule="auto"/>
        <w:ind w:left="720" w:hanging="360"/>
        <w:rPr>
          <w:rFonts w:ascii="Verdana" w:eastAsia="Verdana" w:hAnsi="Verdana" w:cs="Verdana"/>
          <w:b/>
          <w:color w:val="652266"/>
        </w:rPr>
      </w:pPr>
      <w:r w:rsidRPr="008B29CB">
        <w:rPr>
          <w:rFonts w:ascii="Verdana" w:eastAsia="Verdana" w:hAnsi="Verdana" w:cs="Verdana"/>
          <w:b/>
          <w:bCs/>
          <w:color w:val="652266"/>
        </w:rPr>
        <w:t>2.</w:t>
      </w:r>
      <w:r w:rsidRPr="008B29CB">
        <w:rPr>
          <w:rFonts w:ascii="Times New Roman" w:eastAsia="Times New Roman" w:hAnsi="Times New Roman" w:cs="Times New Roman"/>
          <w:color w:val="652266"/>
          <w:sz w:val="14"/>
          <w:szCs w:val="14"/>
        </w:rPr>
        <w:t xml:space="preserve">  </w:t>
      </w:r>
      <w:r w:rsidRPr="008B29CB">
        <w:rPr>
          <w:rFonts w:ascii="Verdana" w:eastAsia="Verdana" w:hAnsi="Verdana" w:cs="Verdana"/>
          <w:b/>
          <w:bCs/>
          <w:color w:val="652266"/>
        </w:rPr>
        <w:t>Suggested Improvements to treatment, care and services for women and non-binary people with disabilities living with Pain</w:t>
      </w:r>
    </w:p>
    <w:p w14:paraId="4076C9CF" w14:textId="2147E1C0" w:rsidR="545DC6C0" w:rsidRPr="00CD3698" w:rsidRDefault="545DC6C0" w:rsidP="6FCEC6DB">
      <w:pPr>
        <w:spacing w:line="257" w:lineRule="auto"/>
        <w:rPr>
          <w:rFonts w:ascii="Verdana" w:eastAsia="Verdana" w:hAnsi="Verdana" w:cs="Verdana"/>
        </w:rPr>
      </w:pPr>
      <w:r w:rsidRPr="6FCEC6DB">
        <w:rPr>
          <w:rFonts w:ascii="Verdana" w:eastAsia="Verdana" w:hAnsi="Verdana" w:cs="Verdana"/>
        </w:rPr>
        <w:t xml:space="preserve"> </w:t>
      </w:r>
    </w:p>
    <w:p w14:paraId="2A619BE4" w14:textId="6A1256A1" w:rsidR="545DC6C0" w:rsidRPr="00CD3698" w:rsidRDefault="545DC6C0" w:rsidP="008B29CB">
      <w:pPr>
        <w:shd w:val="clear" w:color="auto" w:fill="652266"/>
        <w:tabs>
          <w:tab w:val="left" w:pos="1038"/>
        </w:tabs>
        <w:spacing w:line="257" w:lineRule="auto"/>
        <w:rPr>
          <w:rFonts w:ascii="Verdana" w:eastAsia="Verdana" w:hAnsi="Verdana" w:cs="Verdana"/>
          <w:b/>
          <w:color w:val="FFFFFF" w:themeColor="background1"/>
          <w:sz w:val="24"/>
          <w:szCs w:val="24"/>
        </w:rPr>
      </w:pPr>
      <w:r w:rsidRPr="6FCEC6DB">
        <w:rPr>
          <w:rFonts w:ascii="Verdana" w:eastAsia="Verdana" w:hAnsi="Verdana" w:cs="Verdana"/>
          <w:b/>
          <w:bCs/>
          <w:color w:val="FFFFFF" w:themeColor="background1"/>
          <w:sz w:val="24"/>
          <w:szCs w:val="24"/>
        </w:rPr>
        <w:t>Question 8</w:t>
      </w:r>
    </w:p>
    <w:p w14:paraId="0356BA3A" w14:textId="19E5B090" w:rsidR="545DC6C0" w:rsidRDefault="545DC6C0" w:rsidP="6FCEC6DB">
      <w:pPr>
        <w:spacing w:line="257" w:lineRule="auto"/>
        <w:rPr>
          <w:rFonts w:ascii="Verdana" w:eastAsia="Verdana" w:hAnsi="Verdana" w:cs="Verdana"/>
        </w:rPr>
      </w:pPr>
      <w:r w:rsidRPr="6FCEC6DB">
        <w:rPr>
          <w:rFonts w:ascii="Verdana" w:eastAsia="Verdana" w:hAnsi="Verdana" w:cs="Verdana"/>
        </w:rPr>
        <w:t>In question 8, respondents were asked to supply suggestions for improvements to services for women and non-binary people with disabilities accessing treatment for pain, and provided the following responses:</w:t>
      </w:r>
    </w:p>
    <w:p w14:paraId="39DEA8F7" w14:textId="6F4C3FDE" w:rsidR="545DC6C0" w:rsidRDefault="545DC6C0" w:rsidP="6FCEC6DB">
      <w:pPr>
        <w:pBdr>
          <w:top w:val="dotted" w:sz="8" w:space="1" w:color="000000"/>
          <w:left w:val="dotted" w:sz="8" w:space="1" w:color="000000"/>
          <w:bottom w:val="dotted" w:sz="8" w:space="1" w:color="000000"/>
          <w:right w:val="dotted" w:sz="8" w:space="4" w:color="000000"/>
        </w:pBdr>
        <w:shd w:val="clear" w:color="auto" w:fill="FAF0FA"/>
        <w:spacing w:after="0"/>
        <w:rPr>
          <w:rFonts w:ascii="Verdana" w:eastAsia="Verdana" w:hAnsi="Verdana" w:cs="Verdana"/>
          <w:color w:val="333333"/>
        </w:rPr>
      </w:pPr>
      <w:r w:rsidRPr="6FCEC6DB">
        <w:rPr>
          <w:rFonts w:ascii="Verdana" w:eastAsia="Verdana" w:hAnsi="Verdana" w:cs="Verdana"/>
          <w:color w:val="000000" w:themeColor="text1"/>
        </w:rPr>
        <w:t>“</w:t>
      </w:r>
      <w:r w:rsidRPr="6FCEC6DB">
        <w:rPr>
          <w:rFonts w:ascii="Verdana" w:eastAsia="Verdana" w:hAnsi="Verdana" w:cs="Verdana"/>
          <w:color w:val="333333"/>
        </w:rPr>
        <w:t>Believe us! don’t just refer us to psychology, as if our pain is not real… reduce the long wait lists for pain programs… reduce the overwhelming bureaucracy… make hydrotherapy more accessible, both cost and more warm water pools.”</w:t>
      </w:r>
    </w:p>
    <w:p w14:paraId="23BD3155" w14:textId="1FBF4088" w:rsidR="545DC6C0" w:rsidRDefault="545DC6C0" w:rsidP="6FCEC6DB">
      <w:pPr>
        <w:spacing w:after="0"/>
        <w:rPr>
          <w:rFonts w:ascii="Verdana" w:eastAsia="Verdana" w:hAnsi="Verdana" w:cs="Verdana"/>
          <w:color w:val="333333"/>
        </w:rPr>
      </w:pPr>
      <w:r w:rsidRPr="6FCEC6DB">
        <w:rPr>
          <w:rFonts w:ascii="Verdana" w:eastAsia="Verdana" w:hAnsi="Verdana" w:cs="Verdana"/>
          <w:color w:val="333333"/>
        </w:rPr>
        <w:t xml:space="preserve"> </w:t>
      </w:r>
    </w:p>
    <w:p w14:paraId="40A42926" w14:textId="58FAEE6E"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rPr>
          <w:rFonts w:ascii="Verdana" w:eastAsia="Verdana" w:hAnsi="Verdana" w:cs="Verdana"/>
          <w:color w:val="333333"/>
        </w:rPr>
      </w:pPr>
      <w:r w:rsidRPr="6FCEC6DB">
        <w:rPr>
          <w:rFonts w:ascii="Verdana" w:eastAsia="Verdana" w:hAnsi="Verdana" w:cs="Verdana"/>
          <w:color w:val="333333"/>
        </w:rPr>
        <w:t>“Services in regional Victoria. I should not need to travel to Melbourne for a pain management clinic. The travel caused further pain.”</w:t>
      </w:r>
    </w:p>
    <w:p w14:paraId="0608D4A4" w14:textId="500F5802" w:rsidR="545DC6C0" w:rsidRDefault="545DC6C0" w:rsidP="6FCEC6DB">
      <w:pPr>
        <w:spacing w:after="0"/>
        <w:rPr>
          <w:rFonts w:ascii="Verdana" w:eastAsia="Verdana" w:hAnsi="Verdana" w:cs="Verdana"/>
          <w:color w:val="333333"/>
        </w:rPr>
      </w:pPr>
      <w:r w:rsidRPr="6FCEC6DB">
        <w:rPr>
          <w:rFonts w:ascii="Verdana" w:eastAsia="Verdana" w:hAnsi="Verdana" w:cs="Verdana"/>
          <w:color w:val="333333"/>
        </w:rPr>
        <w:t xml:space="preserve"> </w:t>
      </w:r>
    </w:p>
    <w:p w14:paraId="4460CA85" w14:textId="110B165B"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rPr>
          <w:rFonts w:ascii="Verdana" w:eastAsia="Verdana" w:hAnsi="Verdana" w:cs="Verdana"/>
          <w:color w:val="333333"/>
        </w:rPr>
      </w:pPr>
      <w:r w:rsidRPr="6FCEC6DB">
        <w:rPr>
          <w:rFonts w:ascii="Verdana" w:eastAsia="Verdana" w:hAnsi="Verdana" w:cs="Verdana"/>
          <w:color w:val="333333"/>
        </w:rPr>
        <w:t>“</w:t>
      </w:r>
      <w:proofErr w:type="gramStart"/>
      <w:r w:rsidRPr="6FCEC6DB">
        <w:rPr>
          <w:rFonts w:ascii="Verdana" w:eastAsia="Verdana" w:hAnsi="Verdana" w:cs="Verdana"/>
          <w:color w:val="333333"/>
        </w:rPr>
        <w:t>Actually</w:t>
      </w:r>
      <w:proofErr w:type="gramEnd"/>
      <w:r w:rsidRPr="6FCEC6DB">
        <w:rPr>
          <w:rFonts w:ascii="Verdana" w:eastAsia="Verdana" w:hAnsi="Verdana" w:cs="Verdana"/>
          <w:color w:val="333333"/>
        </w:rPr>
        <w:t xml:space="preserve"> offer us more than paracetamol or ibuprofen. Having a disability does not mean I'm a drug seeker nor making it up or imagining it. I have daily dislocations, skin tears, arthritis, muscular pain, etc. </w:t>
      </w:r>
      <w:proofErr w:type="gramStart"/>
      <w:r w:rsidRPr="6FCEC6DB">
        <w:rPr>
          <w:rFonts w:ascii="Verdana" w:eastAsia="Verdana" w:hAnsi="Verdana" w:cs="Verdana"/>
          <w:color w:val="333333"/>
        </w:rPr>
        <w:t>Actually</w:t>
      </w:r>
      <w:proofErr w:type="gramEnd"/>
      <w:r w:rsidRPr="6FCEC6DB">
        <w:rPr>
          <w:rFonts w:ascii="Verdana" w:eastAsia="Verdana" w:hAnsi="Verdana" w:cs="Verdana"/>
          <w:color w:val="333333"/>
        </w:rPr>
        <w:t xml:space="preserve"> believe me and don't talk down to me.”</w:t>
      </w:r>
    </w:p>
    <w:p w14:paraId="57F27599" w14:textId="532D3DD1" w:rsidR="545DC6C0" w:rsidRDefault="545DC6C0" w:rsidP="6FCEC6DB">
      <w:pPr>
        <w:spacing w:after="0"/>
        <w:rPr>
          <w:rFonts w:ascii="Verdana" w:eastAsia="Verdana" w:hAnsi="Verdana" w:cs="Verdana"/>
          <w:color w:val="333333"/>
        </w:rPr>
      </w:pPr>
      <w:r w:rsidRPr="6FCEC6DB">
        <w:rPr>
          <w:rFonts w:ascii="Verdana" w:eastAsia="Verdana" w:hAnsi="Verdana" w:cs="Verdana"/>
          <w:color w:val="333333"/>
        </w:rPr>
        <w:t xml:space="preserve"> </w:t>
      </w:r>
    </w:p>
    <w:p w14:paraId="42FFA730" w14:textId="0A06B413"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rPr>
          <w:rFonts w:ascii="Verdana" w:eastAsia="Verdana" w:hAnsi="Verdana" w:cs="Verdana"/>
          <w:color w:val="333333"/>
        </w:rPr>
      </w:pPr>
      <w:r w:rsidRPr="6FCEC6DB">
        <w:rPr>
          <w:rFonts w:ascii="Verdana" w:eastAsia="Verdana" w:hAnsi="Verdana" w:cs="Verdana"/>
          <w:color w:val="333333"/>
        </w:rPr>
        <w:t>“Improved communication and understanding from medical professionals. Empowering me with input into pain care and support that considers my whole life - as a mum, partner, employee and much more.”</w:t>
      </w:r>
    </w:p>
    <w:p w14:paraId="0D24268F" w14:textId="57E2DFAD" w:rsidR="545DC6C0" w:rsidRDefault="545DC6C0" w:rsidP="6FCEC6DB">
      <w:pPr>
        <w:spacing w:after="0"/>
        <w:rPr>
          <w:rFonts w:ascii="Verdana" w:eastAsia="Verdana" w:hAnsi="Verdana" w:cs="Verdana"/>
          <w:color w:val="333333"/>
        </w:rPr>
      </w:pPr>
      <w:r w:rsidRPr="6FCEC6DB">
        <w:rPr>
          <w:rFonts w:ascii="Verdana" w:eastAsia="Verdana" w:hAnsi="Verdana" w:cs="Verdana"/>
          <w:color w:val="333333"/>
        </w:rPr>
        <w:t xml:space="preserve"> </w:t>
      </w:r>
    </w:p>
    <w:p w14:paraId="01CD1057" w14:textId="6C02E48B"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rPr>
          <w:rFonts w:ascii="Verdana" w:eastAsia="Verdana" w:hAnsi="Verdana" w:cs="Verdana"/>
          <w:color w:val="333333"/>
        </w:rPr>
      </w:pPr>
      <w:r w:rsidRPr="6FCEC6DB">
        <w:rPr>
          <w:rFonts w:ascii="Verdana" w:eastAsia="Verdana" w:hAnsi="Verdana" w:cs="Verdana"/>
          <w:color w:val="333333"/>
        </w:rPr>
        <w:t>“Greater recognition that pain is very real. I don't think health providers realise that it takes a huge amount of energy for me to attend an appointment, and I would not be there talking about pain if it was not a significant problem for me. Telling me that it is a part of my conditions is not helpful and does not provide me with management strategies.”</w:t>
      </w:r>
    </w:p>
    <w:p w14:paraId="7B54186B" w14:textId="655270E6" w:rsidR="545DC6C0" w:rsidRDefault="545DC6C0" w:rsidP="0092009F">
      <w:pPr>
        <w:spacing w:after="0" w:line="257" w:lineRule="auto"/>
        <w:rPr>
          <w:rFonts w:ascii="Verdana" w:eastAsia="Verdana" w:hAnsi="Verdana" w:cs="Verdana"/>
          <w:color w:val="333333"/>
        </w:rPr>
      </w:pPr>
      <w:r w:rsidRPr="6FCEC6DB">
        <w:rPr>
          <w:rFonts w:ascii="Verdana" w:eastAsia="Verdana" w:hAnsi="Verdana" w:cs="Verdana"/>
          <w:color w:val="333333"/>
        </w:rPr>
        <w:t xml:space="preserve"> </w:t>
      </w:r>
    </w:p>
    <w:p w14:paraId="2B13BEC8" w14:textId="283DD7C2"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240" w:line="257" w:lineRule="auto"/>
        <w:rPr>
          <w:rFonts w:ascii="Verdana" w:eastAsia="Verdana" w:hAnsi="Verdana" w:cs="Verdana"/>
          <w:color w:val="333333"/>
        </w:rPr>
      </w:pPr>
      <w:r w:rsidRPr="6FCEC6DB">
        <w:rPr>
          <w:rFonts w:ascii="Verdana" w:eastAsia="Verdana" w:hAnsi="Verdana" w:cs="Verdana"/>
          <w:color w:val="333333"/>
        </w:rPr>
        <w:t>“1. To not be immediately dismissed when you mention pain.</w:t>
      </w:r>
    </w:p>
    <w:p w14:paraId="3330CDC9" w14:textId="366AA820"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240" w:line="257" w:lineRule="auto"/>
        <w:rPr>
          <w:rFonts w:ascii="Verdana" w:eastAsia="Verdana" w:hAnsi="Verdana" w:cs="Verdana"/>
          <w:color w:val="333333"/>
        </w:rPr>
      </w:pPr>
      <w:r w:rsidRPr="6FCEC6DB">
        <w:rPr>
          <w:rFonts w:ascii="Verdana" w:eastAsia="Verdana" w:hAnsi="Verdana" w:cs="Verdana"/>
          <w:color w:val="333333"/>
        </w:rPr>
        <w:t>2. Medical establishment to not blame patients for being stressed or emotionally unregulated.</w:t>
      </w:r>
    </w:p>
    <w:p w14:paraId="5E38C2A9" w14:textId="7EFDE52D"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240" w:line="257" w:lineRule="auto"/>
        <w:rPr>
          <w:rFonts w:ascii="Verdana" w:eastAsia="Verdana" w:hAnsi="Verdana" w:cs="Verdana"/>
          <w:color w:val="333333"/>
        </w:rPr>
      </w:pPr>
      <w:r w:rsidRPr="6FCEC6DB">
        <w:rPr>
          <w:rFonts w:ascii="Verdana" w:eastAsia="Verdana" w:hAnsi="Verdana" w:cs="Verdana"/>
          <w:color w:val="333333"/>
        </w:rPr>
        <w:t>3. Medical establishment to acknowledge and respect that patients know their bodies and know when something is inherently wrong.</w:t>
      </w:r>
    </w:p>
    <w:p w14:paraId="3B726441" w14:textId="7D73B669"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240" w:line="257" w:lineRule="auto"/>
        <w:rPr>
          <w:rFonts w:ascii="Verdana" w:eastAsia="Verdana" w:hAnsi="Verdana" w:cs="Verdana"/>
          <w:color w:val="333333"/>
        </w:rPr>
      </w:pPr>
      <w:r w:rsidRPr="6FCEC6DB">
        <w:rPr>
          <w:rFonts w:ascii="Verdana" w:eastAsia="Verdana" w:hAnsi="Verdana" w:cs="Verdana"/>
          <w:color w:val="333333"/>
        </w:rPr>
        <w:lastRenderedPageBreak/>
        <w:t>4. For patients to learn the "language" necessary to relay information which helps having it heard.</w:t>
      </w:r>
    </w:p>
    <w:p w14:paraId="0E578B7A" w14:textId="1CA0DB3B"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240" w:line="257" w:lineRule="auto"/>
        <w:rPr>
          <w:rFonts w:ascii="Verdana" w:eastAsia="Verdana" w:hAnsi="Verdana" w:cs="Verdana"/>
          <w:color w:val="333333"/>
        </w:rPr>
      </w:pPr>
      <w:r w:rsidRPr="6FCEC6DB">
        <w:rPr>
          <w:rFonts w:ascii="Verdana" w:eastAsia="Verdana" w:hAnsi="Verdana" w:cs="Verdana"/>
          <w:color w:val="333333"/>
        </w:rPr>
        <w:t>5. Particularly when a patient experiences a diagnostic odyssey, tears do not mean instability but a response to the journey.</w:t>
      </w:r>
    </w:p>
    <w:p w14:paraId="0904F5DC" w14:textId="727FF7FB"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rPr>
          <w:rFonts w:ascii="Verdana" w:eastAsia="Verdana" w:hAnsi="Verdana" w:cs="Verdana"/>
          <w:color w:val="333333"/>
        </w:rPr>
      </w:pPr>
      <w:r w:rsidRPr="6FCEC6DB">
        <w:rPr>
          <w:rFonts w:ascii="Verdana" w:eastAsia="Verdana" w:hAnsi="Verdana" w:cs="Verdana"/>
          <w:color w:val="333333"/>
        </w:rPr>
        <w:t>6. Medical gaslighting and misogyny is very real - education at the beginning of career is paramount to systemic bias.”</w:t>
      </w:r>
    </w:p>
    <w:p w14:paraId="68F34C9A" w14:textId="3AA7F8DC" w:rsidR="545DC6C0" w:rsidRDefault="545DC6C0" w:rsidP="6FCEC6DB">
      <w:pPr>
        <w:shd w:val="clear" w:color="auto" w:fill="FFFFFF" w:themeFill="background1"/>
        <w:spacing w:after="0"/>
        <w:ind w:left="360"/>
        <w:rPr>
          <w:rFonts w:ascii="Verdana" w:eastAsia="Verdana" w:hAnsi="Verdana" w:cs="Verdana"/>
          <w:color w:val="333333"/>
        </w:rPr>
      </w:pPr>
      <w:r w:rsidRPr="6FCEC6DB">
        <w:rPr>
          <w:rFonts w:ascii="Verdana" w:eastAsia="Verdana" w:hAnsi="Verdana" w:cs="Verdana"/>
          <w:color w:val="333333"/>
        </w:rPr>
        <w:t xml:space="preserve"> </w:t>
      </w:r>
    </w:p>
    <w:p w14:paraId="793159E2" w14:textId="4D58D559"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rPr>
          <w:rFonts w:ascii="Verdana" w:eastAsia="Verdana" w:hAnsi="Verdana" w:cs="Verdana"/>
          <w:color w:val="333333"/>
        </w:rPr>
      </w:pPr>
      <w:r w:rsidRPr="6FCEC6DB">
        <w:rPr>
          <w:rFonts w:ascii="Verdana" w:eastAsia="Verdana" w:hAnsi="Verdana" w:cs="Verdana"/>
          <w:color w:val="333333"/>
        </w:rPr>
        <w:t xml:space="preserve">“I understand that there is an understandable fear of how addictive some pain management medications are. So many medical practitioners are reticent to prescribe </w:t>
      </w:r>
      <w:proofErr w:type="gramStart"/>
      <w:r w:rsidRPr="6FCEC6DB">
        <w:rPr>
          <w:rFonts w:ascii="Verdana" w:eastAsia="Verdana" w:hAnsi="Verdana" w:cs="Verdana"/>
          <w:color w:val="333333"/>
        </w:rPr>
        <w:t>a sufficient amount</w:t>
      </w:r>
      <w:proofErr w:type="gramEnd"/>
      <w:r w:rsidRPr="6FCEC6DB">
        <w:rPr>
          <w:rFonts w:ascii="Verdana" w:eastAsia="Verdana" w:hAnsi="Verdana" w:cs="Verdana"/>
          <w:color w:val="333333"/>
        </w:rPr>
        <w:t xml:space="preserve"> unless you have been in a car crash or are recovering from surgery or something. There needs to be a balance where a doctor can understand how to trust a patient's capacity to engage with them and speak about their pain. As a woman, the amount of pain I feel I </w:t>
      </w:r>
      <w:proofErr w:type="gramStart"/>
      <w:r w:rsidRPr="6FCEC6DB">
        <w:rPr>
          <w:rFonts w:ascii="Verdana" w:eastAsia="Verdana" w:hAnsi="Verdana" w:cs="Verdana"/>
          <w:color w:val="333333"/>
        </w:rPr>
        <w:t>have to</w:t>
      </w:r>
      <w:proofErr w:type="gramEnd"/>
      <w:r w:rsidRPr="6FCEC6DB">
        <w:rPr>
          <w:rFonts w:ascii="Verdana" w:eastAsia="Verdana" w:hAnsi="Verdana" w:cs="Verdana"/>
          <w:color w:val="333333"/>
        </w:rPr>
        <w:t xml:space="preserve"> 'put up with' could actually put my life in danger. I can see how some people could end up misusing other over the counter, or other recreational drugs to self-medicate and cope through the pain that they might otherwise get support with. My experience of pain has used against me in my previous relationships and to gaslight me, and I think better understandings about how to provide treatment for women and nonbinary people who experience chronic pain can also mean that this is less likely to happen.”</w:t>
      </w:r>
    </w:p>
    <w:p w14:paraId="7C864C61" w14:textId="72338C9F" w:rsidR="545DC6C0" w:rsidRDefault="545DC6C0" w:rsidP="6FCEC6DB">
      <w:pPr>
        <w:shd w:val="clear" w:color="auto" w:fill="FFFFFF" w:themeFill="background1"/>
        <w:spacing w:after="0"/>
        <w:rPr>
          <w:rFonts w:ascii="Verdana" w:eastAsia="Verdana" w:hAnsi="Verdana" w:cs="Verdana"/>
          <w:color w:val="333333"/>
        </w:rPr>
      </w:pPr>
      <w:r w:rsidRPr="6FCEC6DB">
        <w:rPr>
          <w:rFonts w:ascii="Verdana" w:eastAsia="Verdana" w:hAnsi="Verdana" w:cs="Verdana"/>
          <w:color w:val="333333"/>
        </w:rPr>
        <w:t xml:space="preserve"> </w:t>
      </w:r>
    </w:p>
    <w:p w14:paraId="04F68373" w14:textId="7708FB47"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rPr>
          <w:rFonts w:ascii="Verdana" w:eastAsia="Verdana" w:hAnsi="Verdana" w:cs="Verdana"/>
          <w:color w:val="333333"/>
        </w:rPr>
      </w:pPr>
      <w:r w:rsidRPr="6FCEC6DB">
        <w:rPr>
          <w:rFonts w:ascii="Verdana" w:eastAsia="Verdana" w:hAnsi="Verdana" w:cs="Verdana"/>
          <w:color w:val="333333"/>
        </w:rPr>
        <w:t>“I just want to have access to affordable healthcare and for my pain to be believed.”</w:t>
      </w:r>
    </w:p>
    <w:p w14:paraId="3245DD5F" w14:textId="7FE9150F" w:rsidR="545DC6C0" w:rsidRDefault="545DC6C0" w:rsidP="6FCEC6DB">
      <w:pPr>
        <w:shd w:val="clear" w:color="auto" w:fill="FFFFFF" w:themeFill="background1"/>
        <w:spacing w:after="0"/>
        <w:rPr>
          <w:rFonts w:ascii="Verdana" w:eastAsia="Verdana" w:hAnsi="Verdana" w:cs="Verdana"/>
          <w:color w:val="333333"/>
        </w:rPr>
      </w:pPr>
      <w:r w:rsidRPr="6FCEC6DB">
        <w:rPr>
          <w:rFonts w:ascii="Verdana" w:eastAsia="Verdana" w:hAnsi="Verdana" w:cs="Verdana"/>
          <w:color w:val="333333"/>
        </w:rPr>
        <w:t xml:space="preserve"> </w:t>
      </w:r>
    </w:p>
    <w:p w14:paraId="4605FCFC" w14:textId="25EE33BF"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rPr>
          <w:rFonts w:ascii="Verdana" w:eastAsia="Verdana" w:hAnsi="Verdana" w:cs="Verdana"/>
          <w:color w:val="333333"/>
        </w:rPr>
      </w:pPr>
      <w:r w:rsidRPr="6FCEC6DB">
        <w:rPr>
          <w:rFonts w:ascii="Verdana" w:eastAsia="Verdana" w:hAnsi="Verdana" w:cs="Verdana"/>
          <w:color w:val="333333"/>
        </w:rPr>
        <w:t xml:space="preserve">“I am unsure if this is possible, but lowering out of pocket expenses would be helpful. I do not qualify for a Health Care </w:t>
      </w:r>
      <w:proofErr w:type="gramStart"/>
      <w:r w:rsidRPr="6FCEC6DB">
        <w:rPr>
          <w:rFonts w:ascii="Verdana" w:eastAsia="Verdana" w:hAnsi="Verdana" w:cs="Verdana"/>
          <w:color w:val="333333"/>
        </w:rPr>
        <w:t>card,</w:t>
      </w:r>
      <w:proofErr w:type="gramEnd"/>
      <w:r w:rsidRPr="6FCEC6DB">
        <w:rPr>
          <w:rFonts w:ascii="Verdana" w:eastAsia="Verdana" w:hAnsi="Verdana" w:cs="Verdana"/>
          <w:color w:val="333333"/>
        </w:rPr>
        <w:t xml:space="preserve"> pensioners card or any other subsidies. Thus, I am foregoing treatment to save money. I can buy food, pay my mortgage payments &amp; pay bills, but a procedure that could reduce my pain is out of reach, as I do not qualify for any financial assistance.”</w:t>
      </w:r>
    </w:p>
    <w:p w14:paraId="47A345C0" w14:textId="5898582B" w:rsidR="545DC6C0" w:rsidRDefault="545DC6C0" w:rsidP="6FCEC6DB">
      <w:pPr>
        <w:spacing w:line="257" w:lineRule="auto"/>
        <w:rPr>
          <w:rFonts w:ascii="Verdana" w:eastAsia="Verdana" w:hAnsi="Verdana" w:cs="Verdana"/>
          <w:color w:val="333333"/>
        </w:rPr>
      </w:pPr>
      <w:r w:rsidRPr="6FCEC6DB">
        <w:rPr>
          <w:rFonts w:ascii="Verdana" w:eastAsia="Verdana" w:hAnsi="Verdana" w:cs="Verdana"/>
          <w:color w:val="333333"/>
        </w:rPr>
        <w:t xml:space="preserve"> </w:t>
      </w:r>
    </w:p>
    <w:p w14:paraId="5D96941B" w14:textId="523AF90C" w:rsidR="545DC6C0" w:rsidRPr="00CD3698" w:rsidRDefault="545DC6C0" w:rsidP="6FCEC6DB">
      <w:pPr>
        <w:shd w:val="clear" w:color="auto" w:fill="662266"/>
        <w:tabs>
          <w:tab w:val="left" w:pos="1038"/>
        </w:tabs>
        <w:spacing w:line="257" w:lineRule="auto"/>
        <w:rPr>
          <w:rFonts w:ascii="Verdana" w:eastAsia="Verdana" w:hAnsi="Verdana" w:cs="Verdana"/>
          <w:b/>
          <w:color w:val="FFFFFF" w:themeColor="background1"/>
          <w:sz w:val="24"/>
          <w:szCs w:val="24"/>
        </w:rPr>
      </w:pPr>
      <w:r w:rsidRPr="6FCEC6DB">
        <w:rPr>
          <w:rFonts w:ascii="Verdana" w:eastAsia="Verdana" w:hAnsi="Verdana" w:cs="Verdana"/>
          <w:b/>
          <w:bCs/>
          <w:color w:val="FFFFFF" w:themeColor="background1"/>
          <w:sz w:val="24"/>
          <w:szCs w:val="24"/>
        </w:rPr>
        <w:t>Question 9</w:t>
      </w:r>
    </w:p>
    <w:p w14:paraId="427FA161" w14:textId="49480182" w:rsidR="545DC6C0" w:rsidRDefault="545DC6C0" w:rsidP="6FCEC6DB">
      <w:pPr>
        <w:spacing w:line="257" w:lineRule="auto"/>
        <w:rPr>
          <w:rFonts w:ascii="Verdana" w:eastAsia="Verdana" w:hAnsi="Verdana" w:cs="Verdana"/>
          <w:color w:val="333333"/>
        </w:rPr>
      </w:pPr>
      <w:r w:rsidRPr="6FCEC6DB">
        <w:rPr>
          <w:rFonts w:ascii="Verdana" w:eastAsia="Verdana" w:hAnsi="Verdana" w:cs="Verdana"/>
          <w:color w:val="333333"/>
        </w:rPr>
        <w:t>Question 9 asked participants to nominate their top 3 priorities to improve the experiences of women and non-binary people with disabilities living with pain conditions from a list of options. Their priorities are:</w:t>
      </w:r>
    </w:p>
    <w:p w14:paraId="6219077B" w14:textId="6B949E62" w:rsidR="545DC6C0" w:rsidRDefault="545DC6C0" w:rsidP="069DFEF5">
      <w:pPr>
        <w:pStyle w:val="ListParagraph"/>
        <w:numPr>
          <w:ilvl w:val="0"/>
          <w:numId w:val="46"/>
        </w:numPr>
        <w:spacing w:after="0" w:line="360" w:lineRule="auto"/>
        <w:ind w:left="360"/>
        <w:rPr>
          <w:rFonts w:ascii="Verdana" w:eastAsia="Verdana" w:hAnsi="Verdana" w:cs="Verdana"/>
          <w:i/>
          <w:iCs/>
          <w:color w:val="000000" w:themeColor="text1"/>
        </w:rPr>
      </w:pPr>
      <w:r w:rsidRPr="6FCEC6DB">
        <w:rPr>
          <w:rFonts w:ascii="Verdana" w:eastAsia="Verdana" w:hAnsi="Verdana" w:cs="Verdana"/>
          <w:b/>
          <w:bCs/>
          <w:color w:val="000000" w:themeColor="text1"/>
        </w:rPr>
        <w:t xml:space="preserve">Disability led research on barriers to the recognition and treatment of women’s pain. </w:t>
      </w:r>
      <w:r w:rsidRPr="6FCEC6DB">
        <w:rPr>
          <w:rFonts w:ascii="Verdana" w:eastAsia="Verdana" w:hAnsi="Verdana" w:cs="Verdana"/>
          <w:i/>
          <w:iCs/>
          <w:color w:val="000000" w:themeColor="text1"/>
          <w:sz w:val="20"/>
          <w:szCs w:val="20"/>
        </w:rPr>
        <w:t>8 respondents (88.89%).</w:t>
      </w:r>
    </w:p>
    <w:p w14:paraId="4450F07F" w14:textId="77C34C88" w:rsidR="545DC6C0" w:rsidRDefault="545DC6C0" w:rsidP="069DFEF5">
      <w:pPr>
        <w:pStyle w:val="ListParagraph"/>
        <w:numPr>
          <w:ilvl w:val="0"/>
          <w:numId w:val="46"/>
        </w:numPr>
        <w:spacing w:after="0" w:line="360" w:lineRule="auto"/>
        <w:ind w:left="360"/>
        <w:rPr>
          <w:rFonts w:ascii="Verdana" w:eastAsia="Verdana" w:hAnsi="Verdana" w:cs="Verdana"/>
          <w:i/>
          <w:iCs/>
          <w:color w:val="000000" w:themeColor="text1"/>
        </w:rPr>
      </w:pPr>
      <w:r w:rsidRPr="6FCEC6DB">
        <w:rPr>
          <w:rFonts w:ascii="Verdana" w:eastAsia="Verdana" w:hAnsi="Verdana" w:cs="Verdana"/>
          <w:b/>
          <w:bCs/>
          <w:color w:val="000000" w:themeColor="text1"/>
        </w:rPr>
        <w:t xml:space="preserve">Co-designed health services by women and nonbinary people living with pain conditions. </w:t>
      </w:r>
      <w:r w:rsidRPr="6FCEC6DB">
        <w:rPr>
          <w:rFonts w:ascii="Verdana" w:eastAsia="Verdana" w:hAnsi="Verdana" w:cs="Verdana"/>
          <w:i/>
          <w:iCs/>
          <w:color w:val="000000" w:themeColor="text1"/>
          <w:sz w:val="20"/>
          <w:szCs w:val="20"/>
        </w:rPr>
        <w:t>7 respondents (77.78%).</w:t>
      </w:r>
    </w:p>
    <w:p w14:paraId="0ABCB2EC" w14:textId="78E40AD0" w:rsidR="545DC6C0" w:rsidRDefault="545DC6C0" w:rsidP="069DFEF5">
      <w:pPr>
        <w:pStyle w:val="ListParagraph"/>
        <w:numPr>
          <w:ilvl w:val="0"/>
          <w:numId w:val="46"/>
        </w:numPr>
        <w:spacing w:after="0" w:line="360" w:lineRule="auto"/>
        <w:ind w:left="360"/>
        <w:rPr>
          <w:rFonts w:ascii="Verdana" w:eastAsia="Verdana" w:hAnsi="Verdana" w:cs="Verdana"/>
          <w:i/>
          <w:iCs/>
          <w:color w:val="000000" w:themeColor="text1"/>
        </w:rPr>
      </w:pPr>
      <w:r w:rsidRPr="6FCEC6DB">
        <w:rPr>
          <w:rFonts w:ascii="Verdana" w:eastAsia="Verdana" w:hAnsi="Verdana" w:cs="Verdana"/>
          <w:b/>
          <w:bCs/>
          <w:color w:val="000000" w:themeColor="text1"/>
        </w:rPr>
        <w:t xml:space="preserve">Improved coordination between the health system, NDIS and other disability support systems. </w:t>
      </w:r>
      <w:r w:rsidRPr="6FCEC6DB">
        <w:rPr>
          <w:rFonts w:ascii="Verdana" w:eastAsia="Verdana" w:hAnsi="Verdana" w:cs="Verdana"/>
          <w:i/>
          <w:iCs/>
          <w:color w:val="000000" w:themeColor="text1"/>
          <w:sz w:val="20"/>
          <w:szCs w:val="20"/>
        </w:rPr>
        <w:t>6 respondents (66.67%).</w:t>
      </w:r>
    </w:p>
    <w:p w14:paraId="763D7436" w14:textId="32FB9453" w:rsidR="545DC6C0" w:rsidRPr="0092009F" w:rsidRDefault="545DC6C0" w:rsidP="069DFEF5">
      <w:pPr>
        <w:pStyle w:val="ListParagraph"/>
        <w:numPr>
          <w:ilvl w:val="0"/>
          <w:numId w:val="46"/>
        </w:numPr>
        <w:spacing w:after="0" w:line="360" w:lineRule="auto"/>
        <w:ind w:left="360"/>
        <w:rPr>
          <w:rFonts w:ascii="Verdana" w:eastAsia="Verdana" w:hAnsi="Verdana" w:cs="Verdana"/>
          <w:i/>
          <w:iCs/>
          <w:color w:val="000000" w:themeColor="text1"/>
        </w:rPr>
      </w:pPr>
      <w:r w:rsidRPr="6FCEC6DB">
        <w:rPr>
          <w:rFonts w:ascii="Verdana" w:eastAsia="Verdana" w:hAnsi="Verdana" w:cs="Verdana"/>
          <w:b/>
          <w:bCs/>
          <w:color w:val="000000" w:themeColor="text1"/>
        </w:rPr>
        <w:t xml:space="preserve">Training of health professionals in gender and disability inclusive practice. </w:t>
      </w:r>
      <w:r w:rsidRPr="6FCEC6DB">
        <w:rPr>
          <w:rFonts w:ascii="Verdana" w:eastAsia="Verdana" w:hAnsi="Verdana" w:cs="Verdana"/>
          <w:i/>
          <w:iCs/>
          <w:color w:val="000000" w:themeColor="text1"/>
          <w:sz w:val="20"/>
          <w:szCs w:val="20"/>
        </w:rPr>
        <w:t>5 respondents (55.56%).</w:t>
      </w:r>
    </w:p>
    <w:p w14:paraId="6A695969" w14:textId="77777777" w:rsidR="0092009F" w:rsidRDefault="0092009F" w:rsidP="0092009F">
      <w:pPr>
        <w:pStyle w:val="ListParagraph"/>
        <w:spacing w:after="0" w:line="360" w:lineRule="auto"/>
        <w:ind w:left="360"/>
        <w:rPr>
          <w:rFonts w:ascii="Verdana" w:eastAsia="Verdana" w:hAnsi="Verdana" w:cs="Verdana"/>
          <w:b/>
          <w:bCs/>
          <w:color w:val="000000" w:themeColor="text1"/>
        </w:rPr>
      </w:pPr>
    </w:p>
    <w:p w14:paraId="71E9FFFE" w14:textId="77777777" w:rsidR="0092009F" w:rsidRDefault="0092009F" w:rsidP="0092009F">
      <w:pPr>
        <w:pStyle w:val="ListParagraph"/>
        <w:spacing w:after="0" w:line="360" w:lineRule="auto"/>
        <w:ind w:left="360"/>
        <w:rPr>
          <w:rFonts w:ascii="Verdana" w:eastAsia="Verdana" w:hAnsi="Verdana" w:cs="Verdana"/>
          <w:i/>
          <w:iCs/>
          <w:color w:val="000000" w:themeColor="text1"/>
        </w:rPr>
      </w:pPr>
    </w:p>
    <w:p w14:paraId="1CCB180A" w14:textId="06116987" w:rsidR="545DC6C0" w:rsidRPr="00CD3698" w:rsidRDefault="545DC6C0" w:rsidP="0030587B">
      <w:pPr>
        <w:shd w:val="clear" w:color="auto" w:fill="662266"/>
        <w:spacing w:line="257" w:lineRule="auto"/>
        <w:rPr>
          <w:rFonts w:ascii="Verdana" w:eastAsia="Verdana" w:hAnsi="Verdana" w:cs="Verdana"/>
          <w:b/>
          <w:color w:val="FFFFFF" w:themeColor="background1"/>
          <w:sz w:val="24"/>
          <w:szCs w:val="24"/>
        </w:rPr>
      </w:pPr>
      <w:r w:rsidRPr="6FCEC6DB">
        <w:rPr>
          <w:rFonts w:ascii="Verdana" w:eastAsia="Verdana" w:hAnsi="Verdana" w:cs="Verdana"/>
          <w:color w:val="333333"/>
        </w:rPr>
        <w:lastRenderedPageBreak/>
        <w:t xml:space="preserve"> </w:t>
      </w:r>
      <w:r w:rsidRPr="6FCEC6DB">
        <w:rPr>
          <w:rFonts w:ascii="Verdana" w:eastAsia="Verdana" w:hAnsi="Verdana" w:cs="Verdana"/>
          <w:b/>
          <w:bCs/>
          <w:color w:val="FFFFFF" w:themeColor="background1"/>
          <w:sz w:val="24"/>
          <w:szCs w:val="24"/>
        </w:rPr>
        <w:t>Question 10</w:t>
      </w:r>
    </w:p>
    <w:p w14:paraId="1EE0A80B" w14:textId="4170E300" w:rsidR="545DC6C0" w:rsidRDefault="545DC6C0" w:rsidP="6FCEC6DB">
      <w:pPr>
        <w:spacing w:line="257" w:lineRule="auto"/>
        <w:rPr>
          <w:rFonts w:ascii="Verdana" w:eastAsia="Verdana" w:hAnsi="Verdana" w:cs="Verdana"/>
          <w:color w:val="333333"/>
        </w:rPr>
      </w:pPr>
      <w:r w:rsidRPr="6FCEC6DB">
        <w:rPr>
          <w:rFonts w:ascii="Verdana" w:eastAsia="Verdana" w:hAnsi="Verdana" w:cs="Verdana"/>
          <w:color w:val="333333"/>
        </w:rPr>
        <w:t>In question 10, when asked to identify the attitudes, beliefs</w:t>
      </w:r>
      <w:r w:rsidR="59051EC6" w:rsidRPr="505B2795">
        <w:rPr>
          <w:rFonts w:ascii="Verdana" w:eastAsia="Verdana" w:hAnsi="Verdana" w:cs="Verdana"/>
          <w:color w:val="333333"/>
        </w:rPr>
        <w:t>,</w:t>
      </w:r>
      <w:r w:rsidRPr="6FCEC6DB">
        <w:rPr>
          <w:rFonts w:ascii="Verdana" w:eastAsia="Verdana" w:hAnsi="Verdana" w:cs="Verdana"/>
          <w:color w:val="333333"/>
        </w:rPr>
        <w:t xml:space="preserve"> and values participants wished health professionals treating their pain to demonstrate in interactions with them, participants made the following comments:</w:t>
      </w:r>
    </w:p>
    <w:p w14:paraId="0043FAB2" w14:textId="739C8D56" w:rsidR="545DC6C0" w:rsidRDefault="545DC6C0" w:rsidP="4409F89E">
      <w:pPr>
        <w:pBdr>
          <w:top w:val="dotted" w:sz="8" w:space="1" w:color="000000"/>
          <w:left w:val="dotted" w:sz="8" w:space="4" w:color="000000"/>
          <w:bottom w:val="dotted" w:sz="8" w:space="1" w:color="000000"/>
          <w:right w:val="dotted" w:sz="8" w:space="4" w:color="000000"/>
        </w:pBdr>
        <w:shd w:val="clear" w:color="auto" w:fill="FAF0FA"/>
        <w:spacing w:after="0" w:line="257" w:lineRule="auto"/>
        <w:rPr>
          <w:rFonts w:ascii="Verdana" w:eastAsia="Verdana" w:hAnsi="Verdana" w:cs="Verdana"/>
          <w:color w:val="333333"/>
        </w:rPr>
      </w:pPr>
      <w:r w:rsidRPr="4409F89E">
        <w:rPr>
          <w:rFonts w:ascii="Verdana" w:eastAsia="Verdana" w:hAnsi="Verdana" w:cs="Verdana"/>
          <w:color w:val="333333"/>
        </w:rPr>
        <w:t>“That we are the experts in living with our pain!! That we already do so much to manage our pain, so don’t dismiss our efforts. Your role is to build on my current pain mx, not dismantle it.”</w:t>
      </w:r>
    </w:p>
    <w:p w14:paraId="50789CD8" w14:textId="7B18E0EB" w:rsidR="545DC6C0" w:rsidRPr="00CD3698" w:rsidRDefault="545DC6C0" w:rsidP="6FCEC6DB">
      <w:pPr>
        <w:spacing w:after="0" w:line="257" w:lineRule="auto"/>
        <w:rPr>
          <w:rFonts w:ascii="Verdana" w:eastAsia="Verdana" w:hAnsi="Verdana" w:cs="Verdana"/>
          <w:color w:val="333333"/>
        </w:rPr>
      </w:pPr>
      <w:r w:rsidRPr="6FCEC6DB">
        <w:rPr>
          <w:rFonts w:ascii="Verdana" w:eastAsia="Verdana" w:hAnsi="Verdana" w:cs="Verdana"/>
          <w:color w:val="333333"/>
        </w:rPr>
        <w:t xml:space="preserve"> </w:t>
      </w:r>
    </w:p>
    <w:p w14:paraId="633BF788" w14:textId="5BEEE933"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line="257" w:lineRule="auto"/>
        <w:rPr>
          <w:rFonts w:ascii="Verdana" w:eastAsia="Verdana" w:hAnsi="Verdana" w:cs="Verdana"/>
          <w:color w:val="000000" w:themeColor="text1"/>
        </w:rPr>
      </w:pPr>
      <w:r w:rsidRPr="6FCEC6DB">
        <w:rPr>
          <w:rFonts w:ascii="Verdana" w:eastAsia="Verdana" w:hAnsi="Verdana" w:cs="Verdana"/>
          <w:color w:val="333333"/>
        </w:rPr>
        <w:t xml:space="preserve">“I'm on equal footing and not seen as a nuisance. A doctor once told me that he would not treat me because I'm </w:t>
      </w:r>
      <w:proofErr w:type="gramStart"/>
      <w:r w:rsidRPr="6FCEC6DB">
        <w:rPr>
          <w:rFonts w:ascii="Verdana" w:eastAsia="Verdana" w:hAnsi="Verdana" w:cs="Verdana"/>
          <w:color w:val="333333"/>
        </w:rPr>
        <w:t>disabled</w:t>
      </w:r>
      <w:proofErr w:type="gramEnd"/>
      <w:r w:rsidRPr="6FCEC6DB">
        <w:rPr>
          <w:rFonts w:ascii="Verdana" w:eastAsia="Verdana" w:hAnsi="Verdana" w:cs="Verdana"/>
          <w:color w:val="333333"/>
        </w:rPr>
        <w:t xml:space="preserve"> and he hoped withholding treatment would help me die faster ('end my suffering'). So, yeah, don't do that. My life is more limited by not being able to receive the treatment I need. See my life as worth being lived. See that I want to do more with my life and can with pain relief or seeing relevant specialists. GPs have often refused to write a referral, </w:t>
      </w:r>
      <w:proofErr w:type="gramStart"/>
      <w:r w:rsidRPr="6FCEC6DB">
        <w:rPr>
          <w:rFonts w:ascii="Verdana" w:eastAsia="Verdana" w:hAnsi="Verdana" w:cs="Verdana"/>
          <w:color w:val="333333"/>
        </w:rPr>
        <w:t>even..</w:t>
      </w:r>
      <w:proofErr w:type="gramEnd"/>
      <w:r w:rsidRPr="6FCEC6DB">
        <w:rPr>
          <w:rFonts w:ascii="Verdana" w:eastAsia="Verdana" w:hAnsi="Verdana" w:cs="Verdana"/>
          <w:color w:val="333333"/>
        </w:rPr>
        <w:t>”</w:t>
      </w:r>
    </w:p>
    <w:p w14:paraId="03C55C3F" w14:textId="09BBD5E8" w:rsidR="545DC6C0" w:rsidRPr="00CD3698" w:rsidRDefault="545DC6C0" w:rsidP="6FCEC6DB">
      <w:pPr>
        <w:spacing w:after="0" w:line="257" w:lineRule="auto"/>
        <w:rPr>
          <w:rFonts w:ascii="Verdana" w:eastAsia="Verdana" w:hAnsi="Verdana" w:cs="Verdana"/>
          <w:color w:val="333333"/>
        </w:rPr>
      </w:pPr>
      <w:r w:rsidRPr="6FCEC6DB">
        <w:rPr>
          <w:rFonts w:ascii="Verdana" w:eastAsia="Verdana" w:hAnsi="Verdana" w:cs="Verdana"/>
          <w:color w:val="333333"/>
        </w:rPr>
        <w:t xml:space="preserve"> </w:t>
      </w:r>
    </w:p>
    <w:p w14:paraId="66F5F785" w14:textId="0985A072"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line="257" w:lineRule="auto"/>
        <w:rPr>
          <w:rFonts w:ascii="Verdana" w:eastAsia="Verdana" w:hAnsi="Verdana" w:cs="Verdana"/>
          <w:color w:val="000000" w:themeColor="text1"/>
        </w:rPr>
      </w:pPr>
      <w:r w:rsidRPr="6FCEC6DB">
        <w:rPr>
          <w:rFonts w:ascii="Verdana" w:eastAsia="Verdana" w:hAnsi="Verdana" w:cs="Verdana"/>
          <w:color w:val="333333"/>
        </w:rPr>
        <w:t>“Empathy and understanding.”</w:t>
      </w:r>
    </w:p>
    <w:p w14:paraId="3672F0EB" w14:textId="68B30D80" w:rsidR="545DC6C0" w:rsidRPr="00CD3698" w:rsidRDefault="545DC6C0" w:rsidP="6FCEC6DB">
      <w:pPr>
        <w:spacing w:after="0" w:line="257" w:lineRule="auto"/>
        <w:rPr>
          <w:rFonts w:ascii="Verdana" w:eastAsia="Verdana" w:hAnsi="Verdana" w:cs="Verdana"/>
          <w:color w:val="333333"/>
        </w:rPr>
      </w:pPr>
      <w:r w:rsidRPr="6FCEC6DB">
        <w:rPr>
          <w:rFonts w:ascii="Verdana" w:eastAsia="Verdana" w:hAnsi="Verdana" w:cs="Verdana"/>
          <w:color w:val="333333"/>
        </w:rPr>
        <w:t xml:space="preserve"> </w:t>
      </w:r>
    </w:p>
    <w:p w14:paraId="7F8F6BD7" w14:textId="10D586AB"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line="257" w:lineRule="auto"/>
        <w:rPr>
          <w:rFonts w:ascii="Verdana" w:eastAsia="Verdana" w:hAnsi="Verdana" w:cs="Verdana"/>
          <w:color w:val="000000" w:themeColor="text1"/>
        </w:rPr>
      </w:pPr>
      <w:r w:rsidRPr="6FCEC6DB">
        <w:rPr>
          <w:rFonts w:ascii="Verdana" w:eastAsia="Verdana" w:hAnsi="Verdana" w:cs="Verdana"/>
          <w:color w:val="333333"/>
        </w:rPr>
        <w:t xml:space="preserve">“An attitude that recognizes my expertise with my own body. They may have a theoretical understanding of </w:t>
      </w:r>
      <w:proofErr w:type="gramStart"/>
      <w:r w:rsidRPr="6FCEC6DB">
        <w:rPr>
          <w:rFonts w:ascii="Verdana" w:eastAsia="Verdana" w:hAnsi="Verdana" w:cs="Verdana"/>
          <w:color w:val="333333"/>
        </w:rPr>
        <w:t>conditions, but</w:t>
      </w:r>
      <w:proofErr w:type="gramEnd"/>
      <w:r w:rsidRPr="6FCEC6DB">
        <w:rPr>
          <w:rFonts w:ascii="Verdana" w:eastAsia="Verdana" w:hAnsi="Verdana" w:cs="Verdana"/>
          <w:color w:val="333333"/>
        </w:rPr>
        <w:t xml:space="preserve"> cannot know my experience or the severity of symptoms that I am feeling…. I would also like to see a greater collaborative approach - for example, a pain specialist recommending four procedures that are inappropriate due to my co-conditions and not offering any non-invasive suggestions for pain management is a waste of everybody's time.”</w:t>
      </w:r>
    </w:p>
    <w:p w14:paraId="3E9D2FBC" w14:textId="4D77B097" w:rsidR="545DC6C0" w:rsidRPr="00CD3698" w:rsidRDefault="545DC6C0" w:rsidP="6FCEC6DB">
      <w:pPr>
        <w:spacing w:after="0" w:line="257" w:lineRule="auto"/>
        <w:rPr>
          <w:rFonts w:ascii="Verdana" w:eastAsia="Verdana" w:hAnsi="Verdana" w:cs="Verdana"/>
          <w:color w:val="333333"/>
        </w:rPr>
      </w:pPr>
      <w:r w:rsidRPr="6FCEC6DB">
        <w:rPr>
          <w:rFonts w:ascii="Verdana" w:eastAsia="Verdana" w:hAnsi="Verdana" w:cs="Verdana"/>
          <w:color w:val="333333"/>
        </w:rPr>
        <w:t xml:space="preserve"> </w:t>
      </w:r>
    </w:p>
    <w:p w14:paraId="1798C613" w14:textId="106B7097"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line="257" w:lineRule="auto"/>
        <w:rPr>
          <w:rFonts w:ascii="Verdana" w:eastAsia="Verdana" w:hAnsi="Verdana" w:cs="Verdana"/>
          <w:color w:val="000000" w:themeColor="text1"/>
        </w:rPr>
      </w:pPr>
      <w:r w:rsidRPr="6FCEC6DB">
        <w:rPr>
          <w:rFonts w:ascii="Verdana" w:eastAsia="Verdana" w:hAnsi="Verdana" w:cs="Verdana"/>
          <w:color w:val="333333"/>
        </w:rPr>
        <w:t>“Respect, honesty (if they don't know what they are dealing with, say it) and curiosity to explore beyond the standard theory of what seems to be a fad definition of pain…. Respect for individual care - we don't all come from the same mould.”</w:t>
      </w:r>
    </w:p>
    <w:p w14:paraId="79A44AE3" w14:textId="512B23DC" w:rsidR="545DC6C0" w:rsidRPr="00CD3698" w:rsidRDefault="545DC6C0" w:rsidP="6FCEC6DB">
      <w:pPr>
        <w:spacing w:after="0" w:line="257" w:lineRule="auto"/>
        <w:rPr>
          <w:rFonts w:ascii="Verdana" w:eastAsia="Verdana" w:hAnsi="Verdana" w:cs="Verdana"/>
          <w:color w:val="333333"/>
        </w:rPr>
      </w:pPr>
      <w:r w:rsidRPr="6FCEC6DB">
        <w:rPr>
          <w:rFonts w:ascii="Verdana" w:eastAsia="Verdana" w:hAnsi="Verdana" w:cs="Verdana"/>
          <w:color w:val="333333"/>
        </w:rPr>
        <w:t xml:space="preserve"> </w:t>
      </w:r>
    </w:p>
    <w:p w14:paraId="6B9D2A46" w14:textId="64931C93" w:rsidR="545DC6C0" w:rsidRDefault="545DC6C0" w:rsidP="382A1D43">
      <w:pPr>
        <w:pBdr>
          <w:top w:val="dotted" w:sz="8" w:space="1" w:color="000000"/>
          <w:left w:val="dotted" w:sz="8" w:space="4" w:color="000000"/>
          <w:bottom w:val="dotted" w:sz="8" w:space="1" w:color="000000"/>
          <w:right w:val="dotted" w:sz="8" w:space="4" w:color="000000"/>
        </w:pBdr>
        <w:shd w:val="clear" w:color="auto" w:fill="FAF0FA"/>
        <w:spacing w:after="0" w:line="257" w:lineRule="auto"/>
        <w:rPr>
          <w:rFonts w:ascii="Verdana" w:eastAsia="Verdana" w:hAnsi="Verdana" w:cs="Verdana"/>
          <w:color w:val="333333"/>
        </w:rPr>
      </w:pPr>
      <w:r w:rsidRPr="382A1D43">
        <w:rPr>
          <w:rFonts w:ascii="Verdana" w:eastAsia="Verdana" w:hAnsi="Verdana" w:cs="Verdana"/>
          <w:color w:val="333333"/>
        </w:rPr>
        <w:t>“Please challenge medical misogyny. It increases health risks, worsens pain, and just makes life more shit…. Not everyone complaining about their pain is a drug user or at risk of addiction. Believe us. Look at our medical history, we're in pain! If a cis man with my conditions and history of injury came into your office, I doubt he would have the same challenges receiving treatment.”</w:t>
      </w:r>
    </w:p>
    <w:p w14:paraId="3F19FA44" w14:textId="674719DC" w:rsidR="545DC6C0" w:rsidRPr="00CD3698" w:rsidRDefault="545DC6C0" w:rsidP="6FCEC6DB">
      <w:pPr>
        <w:spacing w:after="0" w:line="257" w:lineRule="auto"/>
        <w:rPr>
          <w:rFonts w:ascii="Verdana" w:eastAsia="Verdana" w:hAnsi="Verdana" w:cs="Verdana"/>
          <w:color w:val="333333"/>
        </w:rPr>
      </w:pPr>
      <w:r w:rsidRPr="6FCEC6DB">
        <w:rPr>
          <w:rFonts w:ascii="Verdana" w:eastAsia="Verdana" w:hAnsi="Verdana" w:cs="Verdana"/>
          <w:color w:val="333333"/>
        </w:rPr>
        <w:t xml:space="preserve"> </w:t>
      </w:r>
    </w:p>
    <w:p w14:paraId="6D936328" w14:textId="7DA88D54"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line="257" w:lineRule="auto"/>
        <w:rPr>
          <w:rFonts w:ascii="Verdana" w:eastAsia="Verdana" w:hAnsi="Verdana" w:cs="Verdana"/>
          <w:color w:val="000000" w:themeColor="text1"/>
        </w:rPr>
      </w:pPr>
      <w:r w:rsidRPr="6FCEC6DB">
        <w:rPr>
          <w:rFonts w:ascii="Verdana" w:eastAsia="Verdana" w:hAnsi="Verdana" w:cs="Verdana"/>
          <w:color w:val="333333"/>
        </w:rPr>
        <w:t xml:space="preserve">“To become more knowledgeable about pain that women experience and show some understanding and be professional in their </w:t>
      </w:r>
      <w:proofErr w:type="gramStart"/>
      <w:r w:rsidRPr="6FCEC6DB">
        <w:rPr>
          <w:rFonts w:ascii="Verdana" w:eastAsia="Verdana" w:hAnsi="Verdana" w:cs="Verdana"/>
          <w:color w:val="333333"/>
        </w:rPr>
        <w:t>response..</w:t>
      </w:r>
      <w:proofErr w:type="gramEnd"/>
      <w:r w:rsidRPr="6FCEC6DB">
        <w:rPr>
          <w:rFonts w:ascii="Verdana" w:eastAsia="Verdana" w:hAnsi="Verdana" w:cs="Verdana"/>
          <w:color w:val="333333"/>
        </w:rPr>
        <w:t>”</w:t>
      </w:r>
    </w:p>
    <w:p w14:paraId="4E3DAEAF" w14:textId="200B0D79" w:rsidR="545DC6C0" w:rsidRPr="00CD3698" w:rsidRDefault="545DC6C0" w:rsidP="6FCEC6DB">
      <w:pPr>
        <w:spacing w:after="0" w:line="257" w:lineRule="auto"/>
        <w:rPr>
          <w:rFonts w:ascii="Verdana" w:eastAsia="Verdana" w:hAnsi="Verdana" w:cs="Verdana"/>
          <w:color w:val="333333"/>
        </w:rPr>
      </w:pPr>
      <w:r w:rsidRPr="6FCEC6DB">
        <w:rPr>
          <w:rFonts w:ascii="Verdana" w:eastAsia="Verdana" w:hAnsi="Verdana" w:cs="Verdana"/>
          <w:color w:val="333333"/>
        </w:rPr>
        <w:t xml:space="preserve"> </w:t>
      </w:r>
    </w:p>
    <w:p w14:paraId="2E1C1DE1" w14:textId="6BAD7BD0"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line="257" w:lineRule="auto"/>
        <w:rPr>
          <w:rFonts w:ascii="Verdana" w:eastAsia="Verdana" w:hAnsi="Verdana" w:cs="Verdana"/>
          <w:color w:val="000000" w:themeColor="text1"/>
        </w:rPr>
      </w:pPr>
      <w:r w:rsidRPr="6FCEC6DB">
        <w:rPr>
          <w:rFonts w:ascii="Verdana" w:eastAsia="Verdana" w:hAnsi="Verdana" w:cs="Verdana"/>
          <w:color w:val="333333"/>
        </w:rPr>
        <w:t>“Compassion, empathy, knowledge of neurological pain (nerve pain, MS) &amp; understanding.”</w:t>
      </w:r>
    </w:p>
    <w:p w14:paraId="54BFE21D" w14:textId="79529E5D" w:rsidR="545DC6C0" w:rsidRPr="00CD3698" w:rsidRDefault="545DC6C0" w:rsidP="6FCEC6DB">
      <w:pPr>
        <w:spacing w:line="257" w:lineRule="auto"/>
        <w:rPr>
          <w:rFonts w:ascii="Verdana" w:eastAsia="Verdana" w:hAnsi="Verdana" w:cs="Verdana"/>
          <w:color w:val="333333"/>
        </w:rPr>
      </w:pPr>
      <w:r w:rsidRPr="6FCEC6DB">
        <w:rPr>
          <w:rFonts w:ascii="Verdana" w:eastAsia="Verdana" w:hAnsi="Verdana" w:cs="Verdana"/>
          <w:color w:val="333333"/>
        </w:rPr>
        <w:t xml:space="preserve"> </w:t>
      </w:r>
    </w:p>
    <w:p w14:paraId="4FD1CE4E" w14:textId="77D95BDB" w:rsidR="545DC6C0" w:rsidRPr="00CD3698" w:rsidRDefault="545DC6C0" w:rsidP="6FCEC6DB">
      <w:pPr>
        <w:shd w:val="clear" w:color="auto" w:fill="662266"/>
        <w:tabs>
          <w:tab w:val="left" w:pos="1038"/>
        </w:tabs>
        <w:spacing w:line="257" w:lineRule="auto"/>
        <w:rPr>
          <w:rFonts w:ascii="Verdana" w:eastAsia="Verdana" w:hAnsi="Verdana" w:cs="Verdana"/>
          <w:b/>
          <w:color w:val="FFFFFF" w:themeColor="background1"/>
          <w:sz w:val="24"/>
          <w:szCs w:val="24"/>
        </w:rPr>
      </w:pPr>
      <w:r w:rsidRPr="6FCEC6DB">
        <w:rPr>
          <w:rFonts w:ascii="Verdana" w:eastAsia="Verdana" w:hAnsi="Verdana" w:cs="Verdana"/>
          <w:b/>
          <w:bCs/>
          <w:color w:val="FFFFFF" w:themeColor="background1"/>
          <w:sz w:val="24"/>
          <w:szCs w:val="24"/>
        </w:rPr>
        <w:t>Question 11</w:t>
      </w:r>
    </w:p>
    <w:p w14:paraId="3D29C737" w14:textId="2E3E4B5E" w:rsidR="545DC6C0" w:rsidRDefault="545DC6C0" w:rsidP="069DFEF5">
      <w:pPr>
        <w:spacing w:after="0" w:line="257" w:lineRule="auto"/>
        <w:rPr>
          <w:rFonts w:ascii="Verdana" w:eastAsia="Verdana" w:hAnsi="Verdana" w:cs="Verdana"/>
          <w:color w:val="333333"/>
        </w:rPr>
      </w:pPr>
      <w:r w:rsidRPr="6FCEC6DB">
        <w:rPr>
          <w:rFonts w:ascii="Verdana" w:eastAsia="Verdana" w:hAnsi="Verdana" w:cs="Verdana"/>
          <w:color w:val="333333"/>
        </w:rPr>
        <w:t>Question 11 invited participants to comment on the skills and knowledge they believed professionals treating their pain should possess. Participants offered the following suggestions:</w:t>
      </w:r>
    </w:p>
    <w:p w14:paraId="76809CA3" w14:textId="3E117497" w:rsidR="79658745" w:rsidRDefault="79658745" w:rsidP="069DFEF5">
      <w:pPr>
        <w:spacing w:after="0" w:line="257" w:lineRule="auto"/>
        <w:rPr>
          <w:rFonts w:ascii="Verdana" w:eastAsia="Verdana" w:hAnsi="Verdana" w:cs="Verdana"/>
          <w:color w:val="333333"/>
        </w:rPr>
      </w:pPr>
    </w:p>
    <w:p w14:paraId="763D7153" w14:textId="0308E252" w:rsidR="545DC6C0" w:rsidRDefault="545DC6C0" w:rsidP="505B2795">
      <w:pPr>
        <w:pBdr>
          <w:top w:val="dotted" w:sz="8" w:space="1" w:color="000000"/>
          <w:left w:val="dotted" w:sz="8" w:space="4" w:color="000000"/>
          <w:bottom w:val="dotted" w:sz="8" w:space="1" w:color="000000"/>
          <w:right w:val="dotted" w:sz="8" w:space="4" w:color="000000"/>
        </w:pBdr>
        <w:shd w:val="clear" w:color="auto" w:fill="FAF0FA"/>
        <w:spacing w:after="0" w:line="257" w:lineRule="auto"/>
        <w:rPr>
          <w:rFonts w:ascii="Verdana" w:eastAsia="Verdana" w:hAnsi="Verdana" w:cs="Verdana"/>
          <w:color w:val="333333"/>
        </w:rPr>
      </w:pPr>
      <w:r w:rsidRPr="4409F89E">
        <w:rPr>
          <w:rFonts w:ascii="Verdana" w:eastAsia="Verdana" w:hAnsi="Verdana" w:cs="Verdana"/>
          <w:color w:val="333333"/>
        </w:rPr>
        <w:lastRenderedPageBreak/>
        <w:t xml:space="preserve">“So much, but one thing is that Disabled women and </w:t>
      </w:r>
      <w:proofErr w:type="spellStart"/>
      <w:r w:rsidRPr="4409F89E">
        <w:rPr>
          <w:rFonts w:ascii="Verdana" w:eastAsia="Verdana" w:hAnsi="Verdana" w:cs="Verdana"/>
          <w:color w:val="333333"/>
        </w:rPr>
        <w:t>NBfolk</w:t>
      </w:r>
      <w:proofErr w:type="spellEnd"/>
      <w:r w:rsidRPr="4409F89E">
        <w:rPr>
          <w:rFonts w:ascii="Verdana" w:eastAsia="Verdana" w:hAnsi="Verdana" w:cs="Verdana"/>
          <w:color w:val="333333"/>
        </w:rPr>
        <w:t xml:space="preserve">, also experience pain, just like </w:t>
      </w:r>
      <w:proofErr w:type="gramStart"/>
      <w:r w:rsidRPr="4409F89E">
        <w:rPr>
          <w:rFonts w:ascii="Verdana" w:eastAsia="Verdana" w:hAnsi="Verdana" w:cs="Verdana"/>
          <w:color w:val="333333"/>
        </w:rPr>
        <w:t>non disabled</w:t>
      </w:r>
      <w:proofErr w:type="gramEnd"/>
      <w:r w:rsidRPr="4409F89E">
        <w:rPr>
          <w:rFonts w:ascii="Verdana" w:eastAsia="Verdana" w:hAnsi="Verdana" w:cs="Verdana"/>
          <w:color w:val="333333"/>
        </w:rPr>
        <w:t xml:space="preserve"> people. And that our pain may be unrelated to our disability. So disabled people deserve investigation like everyone. I am sick of my disabled female</w:t>
      </w:r>
    </w:p>
    <w:p w14:paraId="636B26D3" w14:textId="6B5ADB7E" w:rsidR="545DC6C0" w:rsidRDefault="545DC6C0" w:rsidP="4409F89E">
      <w:pPr>
        <w:pBdr>
          <w:top w:val="dotted" w:sz="8" w:space="1" w:color="000000"/>
          <w:left w:val="dotted" w:sz="8" w:space="4" w:color="000000"/>
          <w:bottom w:val="dotted" w:sz="8" w:space="1" w:color="000000"/>
          <w:right w:val="dotted" w:sz="8" w:space="4" w:color="000000"/>
        </w:pBdr>
        <w:shd w:val="clear" w:color="auto" w:fill="FAF0FA"/>
        <w:spacing w:after="0" w:line="257" w:lineRule="auto"/>
        <w:rPr>
          <w:rFonts w:ascii="Verdana" w:eastAsia="Verdana" w:hAnsi="Verdana" w:cs="Verdana"/>
          <w:color w:val="333333"/>
        </w:rPr>
      </w:pPr>
      <w:r w:rsidRPr="4409F89E">
        <w:rPr>
          <w:rFonts w:ascii="Verdana" w:eastAsia="Verdana" w:hAnsi="Verdana" w:cs="Verdana"/>
          <w:color w:val="333333"/>
        </w:rPr>
        <w:t xml:space="preserve">and NB friends dying from late dx cancer, because their pain was not believed and not investigated. In short, health professionals need a crash course in Ableism (and sexism and racism </w:t>
      </w:r>
      <w:proofErr w:type="gramStart"/>
      <w:r w:rsidRPr="4409F89E">
        <w:rPr>
          <w:rFonts w:ascii="Verdana" w:eastAsia="Verdana" w:hAnsi="Verdana" w:cs="Verdana"/>
          <w:color w:val="333333"/>
        </w:rPr>
        <w:t>etc )</w:t>
      </w:r>
      <w:proofErr w:type="gramEnd"/>
      <w:r w:rsidRPr="4409F89E">
        <w:rPr>
          <w:rFonts w:ascii="Verdana" w:eastAsia="Verdana" w:hAnsi="Verdana" w:cs="Verdana"/>
          <w:color w:val="333333"/>
        </w:rPr>
        <w:t xml:space="preserve"> to show the inherent disabled discrimination in the health system.”</w:t>
      </w:r>
    </w:p>
    <w:p w14:paraId="4ED7887E" w14:textId="12DF4383" w:rsidR="545DC6C0" w:rsidRPr="00CD3698" w:rsidRDefault="545DC6C0" w:rsidP="6FCEC6DB">
      <w:pPr>
        <w:spacing w:after="0" w:line="257" w:lineRule="auto"/>
        <w:rPr>
          <w:rFonts w:ascii="Verdana" w:eastAsia="Verdana" w:hAnsi="Verdana" w:cs="Verdana"/>
          <w:color w:val="333333"/>
        </w:rPr>
      </w:pPr>
      <w:r w:rsidRPr="6FCEC6DB">
        <w:rPr>
          <w:rFonts w:ascii="Verdana" w:eastAsia="Verdana" w:hAnsi="Verdana" w:cs="Verdana"/>
          <w:color w:val="333333"/>
        </w:rPr>
        <w:t xml:space="preserve"> </w:t>
      </w:r>
    </w:p>
    <w:p w14:paraId="2FB84BCE" w14:textId="416A19D9"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line="257" w:lineRule="auto"/>
        <w:rPr>
          <w:rFonts w:ascii="Verdana" w:eastAsia="Verdana" w:hAnsi="Verdana" w:cs="Verdana"/>
          <w:color w:val="000000" w:themeColor="text1"/>
        </w:rPr>
      </w:pPr>
      <w:r w:rsidRPr="6FCEC6DB">
        <w:rPr>
          <w:rFonts w:ascii="Verdana" w:eastAsia="Verdana" w:hAnsi="Verdana" w:cs="Verdana"/>
          <w:color w:val="333333"/>
        </w:rPr>
        <w:t>“Spend more than 1 day Googling it. Chronic pain is very real. We're told to only seek medical information from peer reviewed sources, yet doctors have literally looked at Wikipedia in front of me on their computer. Do more research - from legit sources - into chronic pain and its impacts.”</w:t>
      </w:r>
    </w:p>
    <w:p w14:paraId="333F340C" w14:textId="0B4EC06C" w:rsidR="545DC6C0" w:rsidRPr="00CD3698" w:rsidRDefault="545DC6C0" w:rsidP="6FCEC6DB">
      <w:pPr>
        <w:spacing w:after="0" w:line="257" w:lineRule="auto"/>
        <w:rPr>
          <w:rFonts w:ascii="Verdana" w:eastAsia="Verdana" w:hAnsi="Verdana" w:cs="Verdana"/>
          <w:color w:val="333333"/>
        </w:rPr>
      </w:pPr>
      <w:r w:rsidRPr="6FCEC6DB">
        <w:rPr>
          <w:rFonts w:ascii="Verdana" w:eastAsia="Verdana" w:hAnsi="Verdana" w:cs="Verdana"/>
          <w:color w:val="333333"/>
        </w:rPr>
        <w:t xml:space="preserve"> </w:t>
      </w:r>
    </w:p>
    <w:p w14:paraId="5D49E133" w14:textId="02B55A99"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line="257" w:lineRule="auto"/>
        <w:rPr>
          <w:rFonts w:ascii="Verdana" w:eastAsia="Verdana" w:hAnsi="Verdana" w:cs="Verdana"/>
          <w:color w:val="000000" w:themeColor="text1"/>
        </w:rPr>
      </w:pPr>
      <w:r w:rsidRPr="6FCEC6DB">
        <w:rPr>
          <w:rFonts w:ascii="Verdana" w:eastAsia="Verdana" w:hAnsi="Verdana" w:cs="Verdana"/>
          <w:color w:val="333333"/>
        </w:rPr>
        <w:t>“New and emerging treatments, availability of medicinal cannabis and understanding that pain conditions fluctuate over time, what works one day may not the next. Pain care needs to respond at all stages.”</w:t>
      </w:r>
    </w:p>
    <w:p w14:paraId="37524B23" w14:textId="694D98A1" w:rsidR="545DC6C0" w:rsidRPr="00CD3698" w:rsidRDefault="545DC6C0" w:rsidP="6FCEC6DB">
      <w:pPr>
        <w:spacing w:after="0" w:line="257" w:lineRule="auto"/>
        <w:rPr>
          <w:rFonts w:ascii="Verdana" w:eastAsia="Verdana" w:hAnsi="Verdana" w:cs="Verdana"/>
          <w:color w:val="333333"/>
        </w:rPr>
      </w:pPr>
      <w:r w:rsidRPr="6FCEC6DB">
        <w:rPr>
          <w:rFonts w:ascii="Verdana" w:eastAsia="Verdana" w:hAnsi="Verdana" w:cs="Verdana"/>
          <w:color w:val="333333"/>
        </w:rPr>
        <w:t xml:space="preserve"> </w:t>
      </w:r>
    </w:p>
    <w:p w14:paraId="334F2EB9" w14:textId="08DE24E9"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line="257" w:lineRule="auto"/>
        <w:rPr>
          <w:rFonts w:ascii="Verdana" w:eastAsia="Verdana" w:hAnsi="Verdana" w:cs="Verdana"/>
          <w:color w:val="000000" w:themeColor="text1"/>
        </w:rPr>
      </w:pPr>
      <w:r w:rsidRPr="6FCEC6DB">
        <w:rPr>
          <w:rFonts w:ascii="Verdana" w:eastAsia="Verdana" w:hAnsi="Verdana" w:cs="Verdana"/>
          <w:color w:val="333333"/>
        </w:rPr>
        <w:t>“This is tricky, I would like to see GPs and specialists have a better understanding of chronic conditions that are more likely to impact women (such as ME/CFS, fibromyalgia, EDS) but I also acknowledge that it is impossible to have in depth knowledge of all conditions.”</w:t>
      </w:r>
    </w:p>
    <w:p w14:paraId="1483D368" w14:textId="05732AE4" w:rsidR="545DC6C0" w:rsidRPr="00CD3698" w:rsidRDefault="545DC6C0" w:rsidP="6FCEC6DB">
      <w:pPr>
        <w:spacing w:after="0" w:line="257" w:lineRule="auto"/>
        <w:rPr>
          <w:rFonts w:ascii="Verdana" w:eastAsia="Verdana" w:hAnsi="Verdana" w:cs="Verdana"/>
          <w:color w:val="333333"/>
        </w:rPr>
      </w:pPr>
      <w:r w:rsidRPr="6FCEC6DB">
        <w:rPr>
          <w:rFonts w:ascii="Verdana" w:eastAsia="Verdana" w:hAnsi="Verdana" w:cs="Verdana"/>
          <w:color w:val="333333"/>
        </w:rPr>
        <w:t xml:space="preserve"> </w:t>
      </w:r>
    </w:p>
    <w:p w14:paraId="0ECE3D30" w14:textId="5B0D6D62"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line="257" w:lineRule="auto"/>
        <w:rPr>
          <w:rFonts w:ascii="Verdana" w:eastAsia="Verdana" w:hAnsi="Verdana" w:cs="Verdana"/>
          <w:color w:val="000000" w:themeColor="text1"/>
        </w:rPr>
      </w:pPr>
      <w:r w:rsidRPr="6FCEC6DB">
        <w:rPr>
          <w:rFonts w:ascii="Verdana" w:eastAsia="Verdana" w:hAnsi="Verdana" w:cs="Verdana"/>
          <w:color w:val="333333"/>
        </w:rPr>
        <w:t>“Skills to not just dump you in the "it's all in your head" category. That is a cheap and easy response to symptoms that are not "usual". Training in understanding the emotional impact that patients can experience with pain. That emotions don't CAUSE pain but having a disease with high pain levels can be very distressing.”</w:t>
      </w:r>
    </w:p>
    <w:p w14:paraId="7E520EBE" w14:textId="35579A5C" w:rsidR="545DC6C0" w:rsidRPr="00CD3698" w:rsidRDefault="545DC6C0" w:rsidP="6FCEC6DB">
      <w:pPr>
        <w:spacing w:after="0" w:line="257" w:lineRule="auto"/>
        <w:rPr>
          <w:rFonts w:ascii="Verdana" w:eastAsia="Verdana" w:hAnsi="Verdana" w:cs="Verdana"/>
          <w:color w:val="333333"/>
        </w:rPr>
      </w:pPr>
      <w:r w:rsidRPr="6FCEC6DB">
        <w:rPr>
          <w:rFonts w:ascii="Verdana" w:eastAsia="Verdana" w:hAnsi="Verdana" w:cs="Verdana"/>
          <w:color w:val="333333"/>
        </w:rPr>
        <w:t xml:space="preserve"> </w:t>
      </w:r>
    </w:p>
    <w:p w14:paraId="65AF7A97" w14:textId="25C43AFE"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line="257" w:lineRule="auto"/>
        <w:rPr>
          <w:rFonts w:ascii="Verdana" w:eastAsia="Verdana" w:hAnsi="Verdana" w:cs="Verdana"/>
          <w:color w:val="000000" w:themeColor="text1"/>
        </w:rPr>
      </w:pPr>
      <w:r w:rsidRPr="6FCEC6DB">
        <w:rPr>
          <w:rFonts w:ascii="Verdana" w:eastAsia="Verdana" w:hAnsi="Verdana" w:cs="Verdana"/>
          <w:color w:val="333333"/>
        </w:rPr>
        <w:t>“This might be a policy or legislation gap but there was a significant change in my quality of life, productivity, and activity when paracetamol with codeine became a prescription only drug. I understand the reasoning here, but this has significantly reduced my wellbeing.”</w:t>
      </w:r>
    </w:p>
    <w:p w14:paraId="75BFBDA1" w14:textId="2B5E6F25" w:rsidR="545DC6C0" w:rsidRPr="00CD3698" w:rsidRDefault="545DC6C0" w:rsidP="6FCEC6DB">
      <w:pPr>
        <w:spacing w:after="0" w:line="257" w:lineRule="auto"/>
        <w:rPr>
          <w:rFonts w:ascii="Verdana" w:eastAsia="Verdana" w:hAnsi="Verdana" w:cs="Verdana"/>
          <w:color w:val="333333"/>
        </w:rPr>
      </w:pPr>
      <w:r w:rsidRPr="6FCEC6DB">
        <w:rPr>
          <w:rFonts w:ascii="Verdana" w:eastAsia="Verdana" w:hAnsi="Verdana" w:cs="Verdana"/>
          <w:color w:val="333333"/>
        </w:rPr>
        <w:t xml:space="preserve"> </w:t>
      </w:r>
    </w:p>
    <w:p w14:paraId="0D6F21FC" w14:textId="2AE196B5"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line="257" w:lineRule="auto"/>
        <w:rPr>
          <w:rFonts w:ascii="Verdana" w:eastAsia="Verdana" w:hAnsi="Verdana" w:cs="Verdana"/>
          <w:color w:val="000000" w:themeColor="text1"/>
        </w:rPr>
      </w:pPr>
      <w:r w:rsidRPr="6FCEC6DB">
        <w:rPr>
          <w:rFonts w:ascii="Verdana" w:eastAsia="Verdana" w:hAnsi="Verdana" w:cs="Verdana"/>
          <w:color w:val="333333"/>
        </w:rPr>
        <w:t>“I believe that a course in various areas that women experience pain in would be beneficial.”</w:t>
      </w:r>
    </w:p>
    <w:p w14:paraId="2673D729" w14:textId="2CBB27BE" w:rsidR="545DC6C0" w:rsidRPr="00CD3698" w:rsidRDefault="545DC6C0" w:rsidP="6FCEC6DB">
      <w:pPr>
        <w:spacing w:after="0" w:line="257" w:lineRule="auto"/>
        <w:rPr>
          <w:rFonts w:ascii="Verdana" w:eastAsia="Verdana" w:hAnsi="Verdana" w:cs="Verdana"/>
          <w:color w:val="333333"/>
        </w:rPr>
      </w:pPr>
      <w:r w:rsidRPr="6FCEC6DB">
        <w:rPr>
          <w:rFonts w:ascii="Verdana" w:eastAsia="Verdana" w:hAnsi="Verdana" w:cs="Verdana"/>
          <w:color w:val="333333"/>
        </w:rPr>
        <w:t xml:space="preserve"> </w:t>
      </w:r>
    </w:p>
    <w:p w14:paraId="11AE5F62" w14:textId="2EA9BF81"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line="257" w:lineRule="auto"/>
        <w:rPr>
          <w:rFonts w:ascii="Verdana" w:eastAsia="Verdana" w:hAnsi="Verdana" w:cs="Verdana"/>
          <w:color w:val="000000" w:themeColor="text1"/>
        </w:rPr>
      </w:pPr>
      <w:r w:rsidRPr="6FCEC6DB">
        <w:rPr>
          <w:rFonts w:ascii="Verdana" w:eastAsia="Verdana" w:hAnsi="Verdana" w:cs="Verdana"/>
          <w:color w:val="333333"/>
        </w:rPr>
        <w:t xml:space="preserve">“Experience &amp; interest in helping &amp; supporting those with invisible disabilities, such as severe nerve pain. Background in some of the psychological struggles we go through </w:t>
      </w:r>
      <w:proofErr w:type="gramStart"/>
      <w:r w:rsidRPr="6FCEC6DB">
        <w:rPr>
          <w:rFonts w:ascii="Verdana" w:eastAsia="Verdana" w:hAnsi="Verdana" w:cs="Verdana"/>
          <w:color w:val="333333"/>
        </w:rPr>
        <w:t>on a daily basis</w:t>
      </w:r>
      <w:proofErr w:type="gramEnd"/>
      <w:r w:rsidRPr="6FCEC6DB">
        <w:rPr>
          <w:rFonts w:ascii="Verdana" w:eastAsia="Verdana" w:hAnsi="Verdana" w:cs="Verdana"/>
          <w:color w:val="333333"/>
        </w:rPr>
        <w:t>.”</w:t>
      </w:r>
    </w:p>
    <w:p w14:paraId="3C63BB8F" w14:textId="274821AD" w:rsidR="545DC6C0" w:rsidRPr="00CD3698" w:rsidRDefault="545DC6C0" w:rsidP="6FCEC6DB">
      <w:pPr>
        <w:spacing w:line="257" w:lineRule="auto"/>
        <w:rPr>
          <w:rFonts w:ascii="Verdana" w:eastAsia="Verdana" w:hAnsi="Verdana" w:cs="Verdana"/>
          <w:color w:val="333333"/>
        </w:rPr>
      </w:pPr>
      <w:r w:rsidRPr="6FCEC6DB">
        <w:rPr>
          <w:rFonts w:ascii="Verdana" w:eastAsia="Verdana" w:hAnsi="Verdana" w:cs="Verdana"/>
          <w:color w:val="333333"/>
        </w:rPr>
        <w:t xml:space="preserve"> </w:t>
      </w:r>
    </w:p>
    <w:p w14:paraId="002EC5E4" w14:textId="775A10F4" w:rsidR="545DC6C0" w:rsidRPr="00CD3698" w:rsidRDefault="545DC6C0" w:rsidP="6FCEC6DB">
      <w:pPr>
        <w:shd w:val="clear" w:color="auto" w:fill="662266"/>
        <w:tabs>
          <w:tab w:val="left" w:pos="1038"/>
        </w:tabs>
        <w:spacing w:line="257" w:lineRule="auto"/>
        <w:rPr>
          <w:rFonts w:ascii="Verdana" w:eastAsia="Verdana" w:hAnsi="Verdana" w:cs="Verdana"/>
          <w:b/>
          <w:color w:val="FFFFFF" w:themeColor="background1"/>
          <w:sz w:val="24"/>
          <w:szCs w:val="24"/>
        </w:rPr>
      </w:pPr>
      <w:r w:rsidRPr="6FCEC6DB">
        <w:rPr>
          <w:rFonts w:ascii="Verdana" w:eastAsia="Verdana" w:hAnsi="Verdana" w:cs="Verdana"/>
          <w:b/>
          <w:bCs/>
          <w:color w:val="FFFFFF" w:themeColor="background1"/>
          <w:sz w:val="24"/>
          <w:szCs w:val="24"/>
        </w:rPr>
        <w:t>Question 12</w:t>
      </w:r>
    </w:p>
    <w:p w14:paraId="32751065" w14:textId="2D39B1CB" w:rsidR="545DC6C0" w:rsidRDefault="545DC6C0" w:rsidP="069DFEF5">
      <w:pPr>
        <w:spacing w:after="0" w:line="257" w:lineRule="auto"/>
        <w:rPr>
          <w:rFonts w:ascii="Verdana" w:eastAsia="Verdana" w:hAnsi="Verdana" w:cs="Verdana"/>
          <w:color w:val="333333"/>
        </w:rPr>
      </w:pPr>
      <w:r w:rsidRPr="6FCEC6DB">
        <w:rPr>
          <w:rFonts w:ascii="Verdana" w:eastAsia="Verdana" w:hAnsi="Verdana" w:cs="Verdana"/>
          <w:color w:val="333333"/>
        </w:rPr>
        <w:t>Question 12 asked respondents to choose from a list of areas in which they believed further research was needed to better understand women’s pain. Their choices are presented in order of popularity below:</w:t>
      </w:r>
    </w:p>
    <w:p w14:paraId="04B7791B" w14:textId="77777777" w:rsidR="0092009F" w:rsidRDefault="0092009F" w:rsidP="069DFEF5">
      <w:pPr>
        <w:spacing w:after="0" w:line="257" w:lineRule="auto"/>
        <w:rPr>
          <w:rFonts w:ascii="Verdana" w:eastAsia="Verdana" w:hAnsi="Verdana" w:cs="Verdana"/>
          <w:color w:val="333333"/>
        </w:rPr>
      </w:pPr>
    </w:p>
    <w:p w14:paraId="15B8AA57" w14:textId="6C36D54A" w:rsidR="545DC6C0" w:rsidRDefault="545DC6C0" w:rsidP="069DFEF5">
      <w:pPr>
        <w:numPr>
          <w:ilvl w:val="0"/>
          <w:numId w:val="46"/>
        </w:numPr>
        <w:spacing w:after="0" w:line="360" w:lineRule="auto"/>
        <w:ind w:left="360"/>
        <w:rPr>
          <w:rFonts w:ascii="Verdana" w:eastAsia="Verdana" w:hAnsi="Verdana" w:cs="Verdana"/>
          <w:i/>
          <w:iCs/>
          <w:color w:val="000000" w:themeColor="text1"/>
          <w:sz w:val="20"/>
          <w:szCs w:val="20"/>
        </w:rPr>
      </w:pPr>
      <w:r w:rsidRPr="6FCEC6DB">
        <w:rPr>
          <w:rFonts w:ascii="Verdana" w:eastAsia="Verdana" w:hAnsi="Verdana" w:cs="Verdana"/>
          <w:b/>
          <w:bCs/>
          <w:color w:val="000000" w:themeColor="text1"/>
        </w:rPr>
        <w:t xml:space="preserve">Effects of chronic and fluctuating pain for women and nonbinary people with disabilities. </w:t>
      </w:r>
      <w:r w:rsidRPr="6FCEC6DB">
        <w:rPr>
          <w:rFonts w:ascii="Verdana" w:eastAsia="Verdana" w:hAnsi="Verdana" w:cs="Verdana"/>
          <w:i/>
          <w:iCs/>
          <w:color w:val="000000" w:themeColor="text1"/>
          <w:sz w:val="20"/>
          <w:szCs w:val="20"/>
        </w:rPr>
        <w:t>8 respondents (88.89%).</w:t>
      </w:r>
    </w:p>
    <w:p w14:paraId="462821F8" w14:textId="0F19F412" w:rsidR="545DC6C0" w:rsidRDefault="545DC6C0" w:rsidP="069DFEF5">
      <w:pPr>
        <w:numPr>
          <w:ilvl w:val="0"/>
          <w:numId w:val="46"/>
        </w:numPr>
        <w:spacing w:after="0" w:line="360" w:lineRule="auto"/>
        <w:ind w:left="360"/>
        <w:rPr>
          <w:rFonts w:ascii="Verdana" w:eastAsia="Verdana" w:hAnsi="Verdana" w:cs="Verdana"/>
          <w:i/>
          <w:iCs/>
          <w:color w:val="000000" w:themeColor="text1"/>
          <w:sz w:val="20"/>
          <w:szCs w:val="20"/>
        </w:rPr>
      </w:pPr>
      <w:r w:rsidRPr="6FCEC6DB">
        <w:rPr>
          <w:rFonts w:ascii="Verdana" w:eastAsia="Verdana" w:hAnsi="Verdana" w:cs="Verdana"/>
          <w:b/>
          <w:bCs/>
          <w:color w:val="000000" w:themeColor="text1"/>
        </w:rPr>
        <w:lastRenderedPageBreak/>
        <w:t xml:space="preserve">The impact on women’s pain on work, inclusion, wellbeing, and safety. </w:t>
      </w:r>
      <w:r w:rsidRPr="6FCEC6DB">
        <w:rPr>
          <w:rFonts w:ascii="Verdana" w:eastAsia="Verdana" w:hAnsi="Verdana" w:cs="Verdana"/>
          <w:i/>
          <w:iCs/>
          <w:color w:val="000000" w:themeColor="text1"/>
          <w:sz w:val="20"/>
          <w:szCs w:val="20"/>
        </w:rPr>
        <w:t>8 respondents (88.89%).</w:t>
      </w:r>
    </w:p>
    <w:p w14:paraId="06D9AF84" w14:textId="6E09DAB7" w:rsidR="545DC6C0" w:rsidRDefault="545DC6C0" w:rsidP="069DFEF5">
      <w:pPr>
        <w:numPr>
          <w:ilvl w:val="0"/>
          <w:numId w:val="46"/>
        </w:numPr>
        <w:spacing w:after="0" w:line="360" w:lineRule="auto"/>
        <w:ind w:left="360"/>
        <w:rPr>
          <w:rFonts w:ascii="Verdana" w:eastAsia="Verdana" w:hAnsi="Verdana" w:cs="Verdana"/>
          <w:i/>
          <w:iCs/>
          <w:color w:val="000000" w:themeColor="text1"/>
          <w:sz w:val="20"/>
          <w:szCs w:val="20"/>
        </w:rPr>
      </w:pPr>
      <w:r w:rsidRPr="6FCEC6DB">
        <w:rPr>
          <w:rFonts w:ascii="Verdana" w:eastAsia="Verdana" w:hAnsi="Verdana" w:cs="Verdana"/>
          <w:b/>
          <w:bCs/>
          <w:color w:val="000000" w:themeColor="text1"/>
        </w:rPr>
        <w:t xml:space="preserve">Access to health services, treatment, and information by women and nonbinary people with disabilities. </w:t>
      </w:r>
      <w:r w:rsidRPr="6FCEC6DB">
        <w:rPr>
          <w:rFonts w:ascii="Verdana" w:eastAsia="Verdana" w:hAnsi="Verdana" w:cs="Verdana"/>
          <w:i/>
          <w:iCs/>
          <w:color w:val="000000" w:themeColor="text1"/>
          <w:sz w:val="20"/>
          <w:szCs w:val="20"/>
        </w:rPr>
        <w:t>5 respondents (55.56%).</w:t>
      </w:r>
    </w:p>
    <w:p w14:paraId="657D02E4" w14:textId="33140379" w:rsidR="545DC6C0" w:rsidRDefault="545DC6C0" w:rsidP="069DFEF5">
      <w:pPr>
        <w:numPr>
          <w:ilvl w:val="0"/>
          <w:numId w:val="46"/>
        </w:numPr>
        <w:spacing w:after="0" w:line="360" w:lineRule="auto"/>
        <w:ind w:left="360"/>
        <w:rPr>
          <w:rFonts w:ascii="Verdana" w:eastAsia="Verdana" w:hAnsi="Verdana" w:cs="Verdana"/>
          <w:i/>
          <w:iCs/>
          <w:color w:val="000000" w:themeColor="text1"/>
          <w:sz w:val="20"/>
          <w:szCs w:val="20"/>
        </w:rPr>
      </w:pPr>
      <w:r w:rsidRPr="6FCEC6DB">
        <w:rPr>
          <w:rFonts w:ascii="Verdana" w:eastAsia="Verdana" w:hAnsi="Verdana" w:cs="Verdana"/>
          <w:b/>
          <w:bCs/>
          <w:color w:val="000000" w:themeColor="text1"/>
        </w:rPr>
        <w:t xml:space="preserve">Menstrual pain and disability. </w:t>
      </w:r>
      <w:r w:rsidRPr="6FCEC6DB">
        <w:rPr>
          <w:rFonts w:ascii="Verdana" w:eastAsia="Verdana" w:hAnsi="Verdana" w:cs="Verdana"/>
          <w:i/>
          <w:iCs/>
          <w:color w:val="000000" w:themeColor="text1"/>
          <w:sz w:val="20"/>
          <w:szCs w:val="20"/>
        </w:rPr>
        <w:t>5 responses (55.56%).</w:t>
      </w:r>
    </w:p>
    <w:p w14:paraId="3B5E218B" w14:textId="6C8AA192" w:rsidR="545DC6C0" w:rsidRPr="00CD3698" w:rsidRDefault="545DC6C0" w:rsidP="6FCEC6DB">
      <w:pPr>
        <w:spacing w:line="257" w:lineRule="auto"/>
        <w:rPr>
          <w:rFonts w:ascii="Verdana" w:eastAsia="Verdana" w:hAnsi="Verdana" w:cs="Verdana"/>
          <w:color w:val="333333"/>
        </w:rPr>
      </w:pPr>
      <w:r w:rsidRPr="6FCEC6DB">
        <w:rPr>
          <w:rFonts w:ascii="Verdana" w:eastAsia="Verdana" w:hAnsi="Verdana" w:cs="Verdana"/>
          <w:color w:val="333333"/>
        </w:rPr>
        <w:t xml:space="preserve"> </w:t>
      </w:r>
    </w:p>
    <w:p w14:paraId="51B0FFA9" w14:textId="577B8A03" w:rsidR="545DC6C0" w:rsidRPr="00CD3698" w:rsidRDefault="545DC6C0" w:rsidP="6FCEC6DB">
      <w:pPr>
        <w:shd w:val="clear" w:color="auto" w:fill="662266"/>
        <w:tabs>
          <w:tab w:val="left" w:pos="1038"/>
        </w:tabs>
        <w:spacing w:line="257" w:lineRule="auto"/>
        <w:rPr>
          <w:rFonts w:ascii="Verdana" w:eastAsia="Verdana" w:hAnsi="Verdana" w:cs="Verdana"/>
          <w:b/>
          <w:color w:val="FFFFFF" w:themeColor="background1"/>
          <w:sz w:val="24"/>
          <w:szCs w:val="24"/>
        </w:rPr>
      </w:pPr>
      <w:r w:rsidRPr="6FCEC6DB">
        <w:rPr>
          <w:rFonts w:ascii="Verdana" w:eastAsia="Verdana" w:hAnsi="Verdana" w:cs="Verdana"/>
          <w:b/>
          <w:bCs/>
          <w:color w:val="FFFFFF" w:themeColor="background1"/>
          <w:sz w:val="24"/>
          <w:szCs w:val="24"/>
        </w:rPr>
        <w:t>Question 13</w:t>
      </w:r>
    </w:p>
    <w:p w14:paraId="2327BD98" w14:textId="0C65265B" w:rsidR="545DC6C0" w:rsidRDefault="545DC6C0" w:rsidP="069DFEF5">
      <w:pPr>
        <w:spacing w:after="0" w:line="257" w:lineRule="auto"/>
        <w:rPr>
          <w:rFonts w:ascii="Verdana" w:eastAsia="Verdana" w:hAnsi="Verdana" w:cs="Verdana"/>
          <w:color w:val="333333"/>
        </w:rPr>
      </w:pPr>
      <w:r w:rsidRPr="6FCEC6DB">
        <w:rPr>
          <w:rFonts w:ascii="Verdana" w:eastAsia="Verdana" w:hAnsi="Verdana" w:cs="Verdana"/>
          <w:color w:val="333333"/>
        </w:rPr>
        <w:t>Question 13 invited participants to share additional comments regarding their experiences of pain and accessing treatment and support. Respondents commented:</w:t>
      </w:r>
    </w:p>
    <w:p w14:paraId="145F2B55" w14:textId="77777777" w:rsidR="005508FA" w:rsidRDefault="005508FA" w:rsidP="069DFEF5">
      <w:pPr>
        <w:spacing w:after="0" w:line="257" w:lineRule="auto"/>
        <w:rPr>
          <w:rFonts w:ascii="Verdana" w:eastAsia="Verdana" w:hAnsi="Verdana" w:cs="Verdana"/>
          <w:color w:val="333333"/>
        </w:rPr>
      </w:pPr>
    </w:p>
    <w:p w14:paraId="2090A2E2" w14:textId="01EE8672" w:rsidR="545DC6C0" w:rsidRDefault="545DC6C0" w:rsidP="00FD634B">
      <w:pPr>
        <w:pBdr>
          <w:top w:val="dotted" w:sz="8" w:space="1" w:color="000000"/>
          <w:left w:val="dotted" w:sz="8" w:space="4" w:color="000000"/>
          <w:bottom w:val="dotted" w:sz="8" w:space="0" w:color="000000"/>
          <w:right w:val="dotted" w:sz="8" w:space="4" w:color="000000"/>
        </w:pBdr>
        <w:shd w:val="clear" w:color="auto" w:fill="FAF0FA"/>
        <w:spacing w:after="0" w:line="257" w:lineRule="auto"/>
        <w:rPr>
          <w:rFonts w:ascii="Verdana" w:eastAsia="Verdana" w:hAnsi="Verdana" w:cs="Verdana"/>
          <w:color w:val="333333"/>
        </w:rPr>
      </w:pPr>
      <w:r w:rsidRPr="6FCEC6DB">
        <w:rPr>
          <w:rFonts w:ascii="Verdana" w:eastAsia="Verdana" w:hAnsi="Verdana" w:cs="Verdana"/>
          <w:color w:val="333333"/>
        </w:rPr>
        <w:t>“Yes. whilst I live with chronic pain, I have been conditioned to (</w:t>
      </w:r>
      <w:r w:rsidRPr="069DFEF5">
        <w:rPr>
          <w:rFonts w:ascii="Verdana" w:eastAsia="Verdana" w:hAnsi="Verdana" w:cs="Verdana"/>
          <w:color w:val="000000" w:themeColor="text1"/>
        </w:rPr>
        <w:t xml:space="preserve">and also strived) to make it invisible so that others are </w:t>
      </w:r>
      <w:proofErr w:type="gramStart"/>
      <w:r w:rsidRPr="069DFEF5">
        <w:rPr>
          <w:rFonts w:ascii="Verdana" w:eastAsia="Verdana" w:hAnsi="Verdana" w:cs="Verdana"/>
          <w:color w:val="000000" w:themeColor="text1"/>
        </w:rPr>
        <w:t>comfortable</w:t>
      </w:r>
      <w:proofErr w:type="gramEnd"/>
      <w:r w:rsidRPr="069DFEF5">
        <w:rPr>
          <w:rFonts w:ascii="Verdana" w:eastAsia="Verdana" w:hAnsi="Verdana" w:cs="Verdana"/>
          <w:color w:val="000000" w:themeColor="text1"/>
        </w:rPr>
        <w:t xml:space="preserve"> and that people don’t further isolate me due their own fears. This includes health professionals. Sometimes I feel so conditioned to hide my pain, that it becomes very difficult to talk about it, leading to further disbelief.... catch 22.”</w:t>
      </w:r>
    </w:p>
    <w:p w14:paraId="4B9F26E3" w14:textId="26013FE9" w:rsidR="545DC6C0" w:rsidRDefault="545DC6C0" w:rsidP="6FCEC6DB">
      <w:pPr>
        <w:spacing w:after="0" w:line="257" w:lineRule="auto"/>
        <w:rPr>
          <w:rFonts w:ascii="Verdana" w:eastAsia="Verdana" w:hAnsi="Verdana" w:cs="Verdana"/>
          <w:color w:val="333333"/>
        </w:rPr>
      </w:pPr>
      <w:r w:rsidRPr="6FCEC6DB">
        <w:rPr>
          <w:rFonts w:ascii="Verdana" w:eastAsia="Verdana" w:hAnsi="Verdana" w:cs="Verdana"/>
          <w:color w:val="333333"/>
        </w:rPr>
        <w:t xml:space="preserve"> </w:t>
      </w:r>
    </w:p>
    <w:p w14:paraId="1B3F6561" w14:textId="356DB2E2"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line="257" w:lineRule="auto"/>
        <w:rPr>
          <w:rFonts w:ascii="Verdana" w:eastAsia="Verdana" w:hAnsi="Verdana" w:cs="Verdana"/>
          <w:color w:val="333333"/>
        </w:rPr>
      </w:pPr>
      <w:r w:rsidRPr="6FCEC6DB">
        <w:rPr>
          <w:rFonts w:ascii="Verdana" w:eastAsia="Verdana" w:hAnsi="Verdana" w:cs="Verdana"/>
          <w:color w:val="333333"/>
        </w:rPr>
        <w:t>“I moved to this district of Victoria 11.5 years. I had a good GP where I used to live but had to move far from there. It took me 10 years to find another GP who doesn't minimise me, writes referrals and believes me. It shouldn't take that bloody long. 10 years of my life gone, where I could have done more with my life if it weren't for chronic pain. I'll never get those years back. However, I'm back in chronic pain because the doctor moved - new doctor whom I swear takes several visits to organise things. Very slow.”</w:t>
      </w:r>
    </w:p>
    <w:p w14:paraId="15A8E9AB" w14:textId="47859874" w:rsidR="545DC6C0" w:rsidRDefault="545DC6C0" w:rsidP="6FCEC6DB">
      <w:pPr>
        <w:spacing w:after="0" w:line="257" w:lineRule="auto"/>
        <w:rPr>
          <w:rFonts w:ascii="Verdana" w:eastAsia="Verdana" w:hAnsi="Verdana" w:cs="Verdana"/>
          <w:color w:val="333333"/>
        </w:rPr>
      </w:pPr>
      <w:r w:rsidRPr="6FCEC6DB">
        <w:rPr>
          <w:rFonts w:ascii="Verdana" w:eastAsia="Verdana" w:hAnsi="Verdana" w:cs="Verdana"/>
          <w:color w:val="333333"/>
        </w:rPr>
        <w:t xml:space="preserve"> </w:t>
      </w:r>
    </w:p>
    <w:p w14:paraId="6B6ED3CB" w14:textId="297F35CF"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line="257" w:lineRule="auto"/>
        <w:rPr>
          <w:rFonts w:ascii="Verdana" w:eastAsia="Verdana" w:hAnsi="Verdana" w:cs="Verdana"/>
          <w:color w:val="333333"/>
        </w:rPr>
      </w:pPr>
      <w:r w:rsidRPr="6FCEC6DB">
        <w:rPr>
          <w:rFonts w:ascii="Verdana" w:eastAsia="Verdana" w:hAnsi="Verdana" w:cs="Verdana"/>
          <w:color w:val="333333"/>
        </w:rPr>
        <w:t xml:space="preserve">“Fill your story telling box with examples of how the pain makes you feel. Ask practitioners who you trust to help fill that box with the language that will help you to be heard. E.g. today my scar feels like it has been injected by crushed up razor blades and that these are now circulating around in my blood. This week my pain was so </w:t>
      </w:r>
      <w:proofErr w:type="gramStart"/>
      <w:r w:rsidRPr="6FCEC6DB">
        <w:rPr>
          <w:rFonts w:ascii="Verdana" w:eastAsia="Verdana" w:hAnsi="Verdana" w:cs="Verdana"/>
          <w:color w:val="333333"/>
        </w:rPr>
        <w:t>bad,</w:t>
      </w:r>
      <w:proofErr w:type="gramEnd"/>
      <w:r w:rsidRPr="6FCEC6DB">
        <w:rPr>
          <w:rFonts w:ascii="Verdana" w:eastAsia="Verdana" w:hAnsi="Verdana" w:cs="Verdana"/>
          <w:color w:val="333333"/>
        </w:rPr>
        <w:t xml:space="preserve"> I could not raise my head from my pillow and I didn't shower for 4 days. Today I slept 18 hours and had to keep the lights off to manage my pain levels etc. Giving examples of how pain is impacting life can sometimes give practitioners who are willing to listen, some context to how bad it is.”</w:t>
      </w:r>
    </w:p>
    <w:p w14:paraId="58103AC6" w14:textId="56252855" w:rsidR="545DC6C0" w:rsidRDefault="545DC6C0" w:rsidP="6FCEC6DB">
      <w:pPr>
        <w:spacing w:after="0" w:line="257" w:lineRule="auto"/>
        <w:rPr>
          <w:rFonts w:ascii="Verdana" w:eastAsia="Verdana" w:hAnsi="Verdana" w:cs="Verdana"/>
          <w:color w:val="333333"/>
        </w:rPr>
      </w:pPr>
      <w:r w:rsidRPr="6FCEC6DB">
        <w:rPr>
          <w:rFonts w:ascii="Verdana" w:eastAsia="Verdana" w:hAnsi="Verdana" w:cs="Verdana"/>
          <w:color w:val="333333"/>
        </w:rPr>
        <w:t xml:space="preserve"> </w:t>
      </w:r>
    </w:p>
    <w:p w14:paraId="518F361D" w14:textId="7DFCE9C3"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line="257" w:lineRule="auto"/>
        <w:rPr>
          <w:rFonts w:ascii="Verdana" w:eastAsia="Verdana" w:hAnsi="Verdana" w:cs="Verdana"/>
          <w:color w:val="333333"/>
        </w:rPr>
      </w:pPr>
      <w:r w:rsidRPr="6FCEC6DB">
        <w:rPr>
          <w:rFonts w:ascii="Verdana" w:eastAsia="Verdana" w:hAnsi="Verdana" w:cs="Verdana"/>
          <w:color w:val="333333"/>
        </w:rPr>
        <w:t xml:space="preserve">“I think that this inquiry is incredibly </w:t>
      </w:r>
      <w:proofErr w:type="gramStart"/>
      <w:r w:rsidRPr="6FCEC6DB">
        <w:rPr>
          <w:rFonts w:ascii="Verdana" w:eastAsia="Verdana" w:hAnsi="Verdana" w:cs="Verdana"/>
          <w:color w:val="333333"/>
        </w:rPr>
        <w:t>important</w:t>
      </w:r>
      <w:proofErr w:type="gramEnd"/>
      <w:r w:rsidRPr="6FCEC6DB">
        <w:rPr>
          <w:rFonts w:ascii="Verdana" w:eastAsia="Verdana" w:hAnsi="Verdana" w:cs="Verdana"/>
          <w:color w:val="333333"/>
        </w:rPr>
        <w:t xml:space="preserve"> but I want change to happen yesterday.”</w:t>
      </w:r>
    </w:p>
    <w:p w14:paraId="4B27B29D" w14:textId="1FF70921" w:rsidR="545DC6C0" w:rsidRDefault="545DC6C0" w:rsidP="6FCEC6DB">
      <w:pPr>
        <w:spacing w:after="0" w:line="257" w:lineRule="auto"/>
        <w:rPr>
          <w:rFonts w:ascii="Verdana" w:eastAsia="Verdana" w:hAnsi="Verdana" w:cs="Verdana"/>
          <w:color w:val="333333"/>
        </w:rPr>
      </w:pPr>
      <w:r w:rsidRPr="6FCEC6DB">
        <w:rPr>
          <w:rFonts w:ascii="Verdana" w:eastAsia="Verdana" w:hAnsi="Verdana" w:cs="Verdana"/>
          <w:color w:val="333333"/>
        </w:rPr>
        <w:t xml:space="preserve"> </w:t>
      </w:r>
    </w:p>
    <w:p w14:paraId="17CABBFD" w14:textId="66692C11" w:rsidR="545DC6C0" w:rsidRDefault="545DC6C0" w:rsidP="6FCEC6DB">
      <w:pPr>
        <w:pBdr>
          <w:top w:val="dotted" w:sz="8" w:space="1" w:color="000000"/>
          <w:left w:val="dotted" w:sz="8" w:space="4" w:color="000000"/>
          <w:bottom w:val="dotted" w:sz="8" w:space="1" w:color="000000"/>
          <w:right w:val="dotted" w:sz="8" w:space="4" w:color="000000"/>
        </w:pBdr>
        <w:shd w:val="clear" w:color="auto" w:fill="FAF0FA"/>
        <w:spacing w:after="0" w:line="257" w:lineRule="auto"/>
        <w:rPr>
          <w:rFonts w:ascii="Verdana" w:eastAsia="Verdana" w:hAnsi="Verdana" w:cs="Verdana"/>
          <w:color w:val="333333"/>
        </w:rPr>
      </w:pPr>
      <w:r w:rsidRPr="6FCEC6DB">
        <w:rPr>
          <w:rFonts w:ascii="Verdana" w:eastAsia="Verdana" w:hAnsi="Verdana" w:cs="Verdana"/>
          <w:color w:val="333333"/>
        </w:rPr>
        <w:t xml:space="preserve">“I am unsure if this is possible, but lowering out of pocket expenses would be helpful. I do not qualify for a Health Care </w:t>
      </w:r>
      <w:proofErr w:type="gramStart"/>
      <w:r w:rsidRPr="6FCEC6DB">
        <w:rPr>
          <w:rFonts w:ascii="Verdana" w:eastAsia="Verdana" w:hAnsi="Verdana" w:cs="Verdana"/>
          <w:color w:val="333333"/>
        </w:rPr>
        <w:t>card,</w:t>
      </w:r>
      <w:proofErr w:type="gramEnd"/>
      <w:r w:rsidRPr="6FCEC6DB">
        <w:rPr>
          <w:rFonts w:ascii="Verdana" w:eastAsia="Verdana" w:hAnsi="Verdana" w:cs="Verdana"/>
          <w:color w:val="333333"/>
        </w:rPr>
        <w:t xml:space="preserve"> pensioners card or any other subsidies. Thus, I am foregoing treatment to save money. I can buy food, pay my mortgage payments &amp; pay bills, but a procedure that Could reduce my pain is out of reach, as I do not qualify for any financial assistance.”</w:t>
      </w:r>
    </w:p>
    <w:p w14:paraId="62E0D0D1" w14:textId="003EF974" w:rsidR="545DC6C0" w:rsidRDefault="545DC6C0" w:rsidP="6FCEC6DB">
      <w:pPr>
        <w:spacing w:line="257" w:lineRule="auto"/>
        <w:rPr>
          <w:rFonts w:ascii="Verdana" w:eastAsia="Verdana" w:hAnsi="Verdana" w:cs="Verdana"/>
          <w:color w:val="333333"/>
        </w:rPr>
      </w:pPr>
      <w:r w:rsidRPr="6FCEC6DB">
        <w:rPr>
          <w:rFonts w:ascii="Verdana" w:eastAsia="Verdana" w:hAnsi="Verdana" w:cs="Verdana"/>
          <w:color w:val="333333"/>
        </w:rPr>
        <w:t xml:space="preserve"> </w:t>
      </w:r>
    </w:p>
    <w:p w14:paraId="4B13DD02" w14:textId="48DE164B" w:rsidR="00743CCD" w:rsidRDefault="545DC6C0" w:rsidP="6FCEC6DB">
      <w:pPr>
        <w:spacing w:line="257" w:lineRule="auto"/>
        <w:rPr>
          <w:rFonts w:ascii="Verdana" w:eastAsia="Verdana" w:hAnsi="Verdana" w:cs="Verdana"/>
        </w:rPr>
      </w:pPr>
      <w:r w:rsidRPr="6FCEC6DB">
        <w:rPr>
          <w:rFonts w:ascii="Verdana" w:eastAsia="Verdana" w:hAnsi="Verdana" w:cs="Verdana"/>
        </w:rPr>
        <w:t xml:space="preserve"> </w:t>
      </w:r>
    </w:p>
    <w:sectPr w:rsidR="00743CCD" w:rsidSect="00E569C0">
      <w:headerReference w:type="default" r:id="rId14"/>
      <w:footerReference w:type="even" r:id="rId15"/>
      <w:footerReference w:type="default" r:id="rId16"/>
      <w:pgSz w:w="11906" w:h="16838"/>
      <w:pgMar w:top="1138" w:right="1138" w:bottom="1138" w:left="113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29C67" w14:textId="77777777" w:rsidR="00FB5D29" w:rsidRDefault="00FB5D29" w:rsidP="00882D69">
      <w:pPr>
        <w:spacing w:after="0" w:line="240" w:lineRule="auto"/>
      </w:pPr>
      <w:r>
        <w:separator/>
      </w:r>
    </w:p>
  </w:endnote>
  <w:endnote w:type="continuationSeparator" w:id="0">
    <w:p w14:paraId="6858F7E2" w14:textId="77777777" w:rsidR="00FB5D29" w:rsidRDefault="00FB5D29" w:rsidP="00882D69">
      <w:pPr>
        <w:spacing w:after="0" w:line="240" w:lineRule="auto"/>
      </w:pPr>
      <w:r>
        <w:continuationSeparator/>
      </w:r>
    </w:p>
  </w:endnote>
  <w:endnote w:type="continuationNotice" w:id="1">
    <w:p w14:paraId="52F511C7" w14:textId="77777777" w:rsidR="00FB5D29" w:rsidRDefault="00FB5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Verdana Pro Cond Light">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78276051"/>
      <w:docPartObj>
        <w:docPartGallery w:val="Page Numbers (Bottom of Page)"/>
        <w:docPartUnique/>
      </w:docPartObj>
    </w:sdtPr>
    <w:sdtContent>
      <w:p w14:paraId="504FA098" w14:textId="085903D1" w:rsidR="00882D69" w:rsidRDefault="00882D69" w:rsidP="00A552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95A23">
          <w:rPr>
            <w:rStyle w:val="PageNumber"/>
            <w:noProof/>
          </w:rPr>
          <w:t>1</w:t>
        </w:r>
        <w:r>
          <w:rPr>
            <w:rStyle w:val="PageNumber"/>
          </w:rPr>
          <w:fldChar w:fldCharType="end"/>
        </w:r>
      </w:p>
    </w:sdtContent>
  </w:sdt>
  <w:p w14:paraId="2064A661" w14:textId="77777777" w:rsidR="00882D69" w:rsidRDefault="00882D69" w:rsidP="00882D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9E978" w14:textId="28EAD31C" w:rsidR="00E569C0" w:rsidRDefault="00DE5B12">
    <w:pPr>
      <w:pStyle w:val="Footer"/>
      <w:jc w:val="right"/>
    </w:pPr>
    <w:r>
      <w:rPr>
        <w:noProof/>
      </w:rPr>
      <w:drawing>
        <wp:anchor distT="0" distB="0" distL="114300" distR="114300" simplePos="0" relativeHeight="251658240" behindDoc="1" locked="0" layoutInCell="1" allowOverlap="1" wp14:anchorId="2C61179B" wp14:editId="228B7BCC">
          <wp:simplePos x="0" y="0"/>
          <wp:positionH relativeFrom="margin">
            <wp:posOffset>-31750</wp:posOffset>
          </wp:positionH>
          <wp:positionV relativeFrom="page">
            <wp:posOffset>10076180</wp:posOffset>
          </wp:positionV>
          <wp:extent cx="1752600" cy="355600"/>
          <wp:effectExtent l="0" t="0" r="0" b="6350"/>
          <wp:wrapNone/>
          <wp:docPr id="103099126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355600"/>
                  </a:xfrm>
                  <a:prstGeom prst="rect">
                    <a:avLst/>
                  </a:prstGeom>
                  <a:noFill/>
                  <a:ln>
                    <a:noFill/>
                  </a:ln>
                </pic:spPr>
              </pic:pic>
            </a:graphicData>
          </a:graphic>
        </wp:anchor>
      </w:drawing>
    </w:r>
    <w:r>
      <w:t xml:space="preserve">  </w:t>
    </w:r>
    <w:sdt>
      <w:sdtPr>
        <w:id w:val="70240747"/>
        <w:docPartObj>
          <w:docPartGallery w:val="Page Numbers (Bottom of Page)"/>
          <w:docPartUnique/>
        </w:docPartObj>
      </w:sdtPr>
      <w:sdtEndPr>
        <w:rPr>
          <w:noProof/>
        </w:rPr>
      </w:sdtEndPr>
      <w:sdtContent>
        <w:r w:rsidR="00E569C0">
          <w:fldChar w:fldCharType="begin"/>
        </w:r>
        <w:r w:rsidR="00E569C0">
          <w:instrText xml:space="preserve"> PAGE   \* MERGEFORMAT </w:instrText>
        </w:r>
        <w:r w:rsidR="00E569C0">
          <w:fldChar w:fldCharType="separate"/>
        </w:r>
        <w:r w:rsidR="00E569C0">
          <w:rPr>
            <w:noProof/>
          </w:rPr>
          <w:t>2</w:t>
        </w:r>
        <w:r w:rsidR="00E569C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2E8FC" w14:textId="77777777" w:rsidR="00FB5D29" w:rsidRDefault="00FB5D29" w:rsidP="00882D69">
      <w:pPr>
        <w:spacing w:after="0" w:line="240" w:lineRule="auto"/>
      </w:pPr>
      <w:r>
        <w:separator/>
      </w:r>
    </w:p>
  </w:footnote>
  <w:footnote w:type="continuationSeparator" w:id="0">
    <w:p w14:paraId="634C3B26" w14:textId="77777777" w:rsidR="00FB5D29" w:rsidRDefault="00FB5D29" w:rsidP="00882D69">
      <w:pPr>
        <w:spacing w:after="0" w:line="240" w:lineRule="auto"/>
      </w:pPr>
      <w:r>
        <w:continuationSeparator/>
      </w:r>
    </w:p>
  </w:footnote>
  <w:footnote w:type="continuationNotice" w:id="1">
    <w:p w14:paraId="77C77CC3" w14:textId="77777777" w:rsidR="00FB5D29" w:rsidRDefault="00FB5D29">
      <w:pPr>
        <w:spacing w:after="0" w:line="240" w:lineRule="auto"/>
      </w:pPr>
    </w:p>
  </w:footnote>
  <w:footnote w:id="2">
    <w:p w14:paraId="06DABBD6" w14:textId="2CFAB4A4" w:rsidR="4409F89E" w:rsidRPr="00E448D6" w:rsidRDefault="4409F89E" w:rsidP="004647AF">
      <w:pPr>
        <w:spacing w:line="240" w:lineRule="auto"/>
        <w:rPr>
          <w:rFonts w:ascii="Verdana Pro Cond Light" w:eastAsia="Verdana Pro Cond Light" w:hAnsi="Verdana Pro Cond Light" w:cs="Verdana Pro Cond Light"/>
          <w:sz w:val="18"/>
          <w:szCs w:val="18"/>
        </w:rPr>
      </w:pPr>
      <w:r w:rsidRPr="00E448D6">
        <w:rPr>
          <w:rStyle w:val="FootnoteReference"/>
          <w:rFonts w:ascii="Verdana Pro Cond Light" w:eastAsia="Verdana Pro Cond Light" w:hAnsi="Verdana Pro Cond Light" w:cs="Verdana Pro Cond Light"/>
          <w:sz w:val="18"/>
          <w:szCs w:val="18"/>
        </w:rPr>
        <w:footnoteRef/>
      </w:r>
      <w:r w:rsidRPr="00E448D6">
        <w:rPr>
          <w:rFonts w:ascii="Verdana Pro Cond Light" w:eastAsia="Verdana Pro Cond Light" w:hAnsi="Verdana Pro Cond Light" w:cs="Verdana Pro Cond Light"/>
          <w:sz w:val="18"/>
          <w:szCs w:val="18"/>
        </w:rPr>
        <w:t xml:space="preserve"> </w:t>
      </w:r>
      <w:r w:rsidRPr="00E448D6">
        <w:rPr>
          <w:rFonts w:ascii="Verdana Pro Cond Light" w:eastAsia="Verdana Pro Cond Light" w:hAnsi="Verdana Pro Cond Light" w:cs="Verdana Pro Cond Light"/>
          <w:sz w:val="18"/>
          <w:szCs w:val="18"/>
          <w:lang w:val="en-US"/>
        </w:rPr>
        <w:t>Department of Health</w:t>
      </w:r>
      <w:r w:rsidR="00382EF6" w:rsidRPr="00E448D6">
        <w:rPr>
          <w:rFonts w:ascii="Verdana Pro Cond Light" w:eastAsia="Verdana Pro Cond Light" w:hAnsi="Verdana Pro Cond Light" w:cs="Verdana Pro Cond Light"/>
          <w:sz w:val="18"/>
          <w:szCs w:val="18"/>
          <w:lang w:val="en-US"/>
        </w:rPr>
        <w:t>,</w:t>
      </w:r>
      <w:r w:rsidRPr="00E448D6">
        <w:rPr>
          <w:rFonts w:ascii="Verdana Pro Cond Light" w:eastAsia="Verdana Pro Cond Light" w:hAnsi="Verdana Pro Cond Light" w:cs="Verdana Pro Cond Light"/>
          <w:sz w:val="18"/>
          <w:szCs w:val="18"/>
          <w:lang w:val="en-US"/>
        </w:rPr>
        <w:t xml:space="preserve"> Victoria, Australia. (2024, May 13).</w:t>
      </w:r>
      <w:r w:rsidR="00382EF6" w:rsidRPr="00E448D6">
        <w:rPr>
          <w:rFonts w:ascii="Verdana Pro Cond Light" w:eastAsia="Verdana Pro Cond Light" w:hAnsi="Verdana Pro Cond Light" w:cs="Verdana Pro Cond Light"/>
          <w:sz w:val="18"/>
          <w:szCs w:val="18"/>
          <w:lang w:val="en-US"/>
        </w:rPr>
        <w:t> </w:t>
      </w:r>
      <w:r w:rsidRPr="00E448D6">
        <w:rPr>
          <w:rFonts w:ascii="Verdana Pro Cond Light" w:eastAsia="Verdana Pro Cond Light" w:hAnsi="Verdana Pro Cond Light" w:cs="Verdana Pro Cond Light"/>
          <w:i/>
          <w:sz w:val="18"/>
          <w:szCs w:val="18"/>
          <w:lang w:val="en-US"/>
        </w:rPr>
        <w:t xml:space="preserve">Inquiry into </w:t>
      </w:r>
      <w:r w:rsidR="00382EF6" w:rsidRPr="00E448D6">
        <w:rPr>
          <w:rFonts w:ascii="Verdana Pro Cond Light" w:eastAsia="Verdana Pro Cond Light" w:hAnsi="Verdana Pro Cond Light" w:cs="Verdana Pro Cond Light"/>
          <w:i/>
          <w:iCs/>
          <w:sz w:val="18"/>
          <w:szCs w:val="18"/>
          <w:lang w:val="en-US"/>
        </w:rPr>
        <w:t>women’s pain</w:t>
      </w:r>
      <w:r w:rsidRPr="00E448D6">
        <w:rPr>
          <w:rFonts w:ascii="Verdana Pro Cond Light" w:eastAsia="Verdana Pro Cond Light" w:hAnsi="Verdana Pro Cond Light" w:cs="Verdana Pro Cond Light"/>
          <w:i/>
          <w:sz w:val="18"/>
          <w:szCs w:val="18"/>
          <w:lang w:val="en-US"/>
        </w:rPr>
        <w:t xml:space="preserve"> submissions – A note on language used</w:t>
      </w:r>
      <w:r w:rsidRPr="00E448D6">
        <w:rPr>
          <w:rFonts w:ascii="Verdana Pro Cond Light" w:eastAsia="Verdana Pro Cond Light" w:hAnsi="Verdana Pro Cond Light" w:cs="Verdana Pro Cond Light"/>
          <w:sz w:val="18"/>
          <w:szCs w:val="18"/>
          <w:lang w:val="en-US"/>
        </w:rPr>
        <w:t>.</w:t>
      </w:r>
      <w:r w:rsidR="00382EF6" w:rsidRPr="00E448D6">
        <w:rPr>
          <w:rFonts w:ascii="Verdana Pro Cond Light" w:eastAsia="Verdana Pro Cond Light" w:hAnsi="Verdana Pro Cond Light" w:cs="Verdana Pro Cond Light"/>
          <w:sz w:val="18"/>
          <w:szCs w:val="18"/>
          <w:lang w:val="en-US"/>
        </w:rPr>
        <w:t> </w:t>
      </w:r>
      <w:hyperlink r:id="rId1" w:tgtFrame="_blank" w:history="1">
        <w:r w:rsidR="00382EF6" w:rsidRPr="00E448D6">
          <w:rPr>
            <w:rStyle w:val="Hyperlink"/>
            <w:rFonts w:ascii="Verdana Pro Cond Light" w:eastAsia="Verdana Pro Cond Light" w:hAnsi="Verdana Pro Cond Light" w:cs="Verdana Pro Cond Light"/>
            <w:sz w:val="18"/>
            <w:szCs w:val="18"/>
            <w:lang w:val="en-US"/>
          </w:rPr>
          <w:t>https://www.health.vic.gov.au/public-health/inquiry-into-womens-pain-submissions</w:t>
        </w:r>
      </w:hyperlink>
    </w:p>
  </w:footnote>
  <w:footnote w:id="3">
    <w:p w14:paraId="6865968A" w14:textId="335F305D" w:rsidR="001E751C" w:rsidRPr="00E448D6" w:rsidRDefault="001E751C" w:rsidP="004647AF">
      <w:pPr>
        <w:spacing w:after="0" w:line="240" w:lineRule="auto"/>
        <w:rPr>
          <w:rFonts w:ascii="Verdana Pro Cond Light" w:eastAsia="Verdana Pro Cond Light" w:hAnsi="Verdana Pro Cond Light" w:cs="Verdana Pro Cond Light"/>
          <w:sz w:val="18"/>
          <w:szCs w:val="18"/>
          <w:lang w:val="en-US"/>
        </w:rPr>
      </w:pPr>
      <w:r w:rsidRPr="00E448D6">
        <w:rPr>
          <w:rStyle w:val="FootnoteReference"/>
          <w:rFonts w:ascii="Verdana Pro Cond Light" w:hAnsi="Verdana Pro Cond Light"/>
          <w:sz w:val="18"/>
          <w:szCs w:val="18"/>
        </w:rPr>
        <w:footnoteRef/>
      </w:r>
      <w:r w:rsidRPr="00E448D6">
        <w:rPr>
          <w:rFonts w:ascii="Verdana Pro Cond Light" w:hAnsi="Verdana Pro Cond Light"/>
          <w:sz w:val="18"/>
          <w:szCs w:val="18"/>
          <w:vertAlign w:val="superscript"/>
        </w:rPr>
        <w:t xml:space="preserve"> </w:t>
      </w:r>
      <w:r w:rsidRPr="00E448D6">
        <w:rPr>
          <w:rFonts w:ascii="Verdana Pro Cond Light" w:eastAsia="Verdana Pro Cond Light" w:hAnsi="Verdana Pro Cond Light" w:cs="Verdana Pro Cond Light"/>
          <w:sz w:val="18"/>
          <w:szCs w:val="18"/>
          <w:lang w:val="en-US"/>
        </w:rPr>
        <w:t xml:space="preserve">Samulowitz, </w:t>
      </w:r>
      <w:r w:rsidR="008151DA" w:rsidRPr="00E448D6">
        <w:rPr>
          <w:rFonts w:ascii="Verdana Pro Cond Light" w:eastAsia="Verdana Pro Cond Light" w:hAnsi="Verdana Pro Cond Light" w:cs="Verdana Pro Cond Light"/>
          <w:sz w:val="18"/>
          <w:szCs w:val="18"/>
          <w:lang w:val="en-US"/>
        </w:rPr>
        <w:t>A.,</w:t>
      </w:r>
      <w:r w:rsidRPr="00E448D6">
        <w:rPr>
          <w:rFonts w:ascii="Verdana Pro Cond Light" w:eastAsia="Verdana Pro Cond Light" w:hAnsi="Verdana Pro Cond Light" w:cs="Verdana Pro Cond Light"/>
          <w:sz w:val="18"/>
          <w:szCs w:val="18"/>
          <w:lang w:val="en-US"/>
        </w:rPr>
        <w:t xml:space="preserve"> et al. </w:t>
      </w:r>
      <w:r w:rsidR="008151DA" w:rsidRPr="00E448D6">
        <w:rPr>
          <w:rFonts w:ascii="Verdana Pro Cond Light" w:eastAsia="Verdana Pro Cond Light" w:hAnsi="Verdana Pro Cond Light" w:cs="Verdana Pro Cond Light"/>
          <w:sz w:val="18"/>
          <w:szCs w:val="18"/>
          <w:lang w:val="en-US"/>
        </w:rPr>
        <w:t>(2018). "</w:t>
      </w:r>
      <w:r w:rsidRPr="00E448D6">
        <w:rPr>
          <w:rFonts w:ascii="Verdana Pro Cond Light" w:eastAsia="Verdana Pro Cond Light" w:hAnsi="Verdana Pro Cond Light" w:cs="Verdana Pro Cond Light"/>
          <w:sz w:val="18"/>
          <w:szCs w:val="18"/>
          <w:lang w:val="en-US"/>
        </w:rPr>
        <w:t xml:space="preserve">Brave </w:t>
      </w:r>
      <w:r w:rsidR="008151DA" w:rsidRPr="00E448D6">
        <w:rPr>
          <w:rFonts w:ascii="Verdana Pro Cond Light" w:eastAsia="Verdana Pro Cond Light" w:hAnsi="Verdana Pro Cond Light" w:cs="Verdana Pro Cond Light"/>
          <w:sz w:val="18"/>
          <w:szCs w:val="18"/>
          <w:lang w:val="en-US"/>
        </w:rPr>
        <w:t>men</w:t>
      </w:r>
      <w:r w:rsidRPr="00E448D6">
        <w:rPr>
          <w:rFonts w:ascii="Verdana Pro Cond Light" w:eastAsia="Verdana Pro Cond Light" w:hAnsi="Verdana Pro Cond Light" w:cs="Verdana Pro Cond Light"/>
          <w:sz w:val="18"/>
          <w:szCs w:val="18"/>
          <w:lang w:val="en-US"/>
        </w:rPr>
        <w:t xml:space="preserve">" and "Emotional Women": A Theory-Guided Literature Review on Gender Bias in Health Care and Gendered Norms </w:t>
      </w:r>
      <w:r w:rsidR="008151DA" w:rsidRPr="00E448D6">
        <w:rPr>
          <w:rFonts w:ascii="Verdana Pro Cond Light" w:eastAsia="Verdana Pro Cond Light" w:hAnsi="Verdana Pro Cond Light" w:cs="Verdana Pro Cond Light"/>
          <w:sz w:val="18"/>
          <w:szCs w:val="18"/>
          <w:lang w:val="en-US"/>
        </w:rPr>
        <w:t>Towards</w:t>
      </w:r>
      <w:r w:rsidRPr="00E448D6">
        <w:rPr>
          <w:rFonts w:ascii="Verdana Pro Cond Light" w:eastAsia="Verdana Pro Cond Light" w:hAnsi="Verdana Pro Cond Light" w:cs="Verdana Pro Cond Light"/>
          <w:sz w:val="18"/>
          <w:szCs w:val="18"/>
          <w:lang w:val="en-US"/>
        </w:rPr>
        <w:t xml:space="preserve"> Patients with Chronic Pain</w:t>
      </w:r>
      <w:r w:rsidR="008151DA" w:rsidRPr="00E448D6">
        <w:rPr>
          <w:rFonts w:ascii="Verdana Pro Cond Light" w:eastAsia="Verdana Pro Cond Light" w:hAnsi="Verdana Pro Cond Light" w:cs="Verdana Pro Cond Light"/>
          <w:sz w:val="18"/>
          <w:szCs w:val="18"/>
          <w:lang w:val="en-US"/>
        </w:rPr>
        <w:t>. </w:t>
      </w:r>
      <w:r w:rsidRPr="00E448D6">
        <w:rPr>
          <w:rFonts w:ascii="Verdana Pro Cond Light" w:eastAsia="Verdana Pro Cond Light" w:hAnsi="Verdana Pro Cond Light" w:cs="Verdana Pro Cond Light"/>
          <w:i/>
          <w:sz w:val="18"/>
          <w:szCs w:val="18"/>
          <w:lang w:val="en-US"/>
        </w:rPr>
        <w:t xml:space="preserve">Pain </w:t>
      </w:r>
      <w:r w:rsidR="008151DA" w:rsidRPr="00E448D6">
        <w:rPr>
          <w:rFonts w:ascii="Verdana Pro Cond Light" w:eastAsia="Verdana Pro Cond Light" w:hAnsi="Verdana Pro Cond Light" w:cs="Verdana Pro Cond Light"/>
          <w:i/>
          <w:iCs/>
          <w:sz w:val="18"/>
          <w:szCs w:val="18"/>
          <w:lang w:val="en-US"/>
        </w:rPr>
        <w:t>Research &amp; Management</w:t>
      </w:r>
      <w:r w:rsidR="008151DA" w:rsidRPr="00E448D6">
        <w:rPr>
          <w:rFonts w:ascii="Verdana Pro Cond Light" w:eastAsia="Verdana Pro Cond Light" w:hAnsi="Verdana Pro Cond Light" w:cs="Verdana Pro Cond Light"/>
          <w:sz w:val="18"/>
          <w:szCs w:val="18"/>
          <w:lang w:val="en-US"/>
        </w:rPr>
        <w:t>,</w:t>
      </w:r>
      <w:r w:rsidRPr="00E448D6">
        <w:rPr>
          <w:rFonts w:ascii="Verdana Pro Cond Light" w:eastAsia="Verdana Pro Cond Light" w:hAnsi="Verdana Pro Cond Light" w:cs="Verdana Pro Cond Light"/>
          <w:sz w:val="18"/>
          <w:szCs w:val="18"/>
          <w:lang w:val="en-US"/>
        </w:rPr>
        <w:t xml:space="preserve"> 2018</w:t>
      </w:r>
      <w:r w:rsidR="008151DA" w:rsidRPr="00E448D6">
        <w:rPr>
          <w:rFonts w:ascii="Verdana Pro Cond Light" w:eastAsia="Verdana Pro Cond Light" w:hAnsi="Verdana Pro Cond Light" w:cs="Verdana Pro Cond Light"/>
          <w:sz w:val="18"/>
          <w:szCs w:val="18"/>
          <w:lang w:val="en-US"/>
        </w:rPr>
        <w:t>,</w:t>
      </w:r>
      <w:r w:rsidRPr="00E448D6">
        <w:rPr>
          <w:rFonts w:ascii="Verdana Pro Cond Light" w:eastAsia="Verdana Pro Cond Light" w:hAnsi="Verdana Pro Cond Light" w:cs="Verdana Pro Cond Light"/>
          <w:sz w:val="18"/>
          <w:szCs w:val="18"/>
          <w:lang w:val="en-US"/>
        </w:rPr>
        <w:t xml:space="preserve"> 6358624.</w:t>
      </w:r>
    </w:p>
  </w:footnote>
  <w:footnote w:id="4">
    <w:p w14:paraId="1C4D1064" w14:textId="2803E95E" w:rsidR="001E751C" w:rsidRPr="00E448D6" w:rsidRDefault="001E751C" w:rsidP="006B1E8E">
      <w:pPr>
        <w:spacing w:after="0" w:line="240" w:lineRule="auto"/>
        <w:contextualSpacing/>
        <w:rPr>
          <w:rFonts w:ascii="Verdana Pro Cond Light" w:hAnsi="Verdana Pro Cond Light"/>
          <w:sz w:val="18"/>
          <w:szCs w:val="18"/>
        </w:rPr>
      </w:pPr>
      <w:r w:rsidRPr="00E448D6">
        <w:rPr>
          <w:rStyle w:val="FootnoteReference"/>
          <w:rFonts w:ascii="Verdana Pro Cond Light" w:hAnsi="Verdana Pro Cond Light"/>
          <w:sz w:val="18"/>
          <w:szCs w:val="18"/>
        </w:rPr>
        <w:footnoteRef/>
      </w:r>
      <w:r w:rsidRPr="00E448D6">
        <w:rPr>
          <w:rFonts w:ascii="Verdana Pro Cond Light" w:hAnsi="Verdana Pro Cond Light"/>
          <w:sz w:val="18"/>
          <w:szCs w:val="18"/>
        </w:rPr>
        <w:t xml:space="preserve"> </w:t>
      </w:r>
      <w:bookmarkStart w:id="12" w:name="_Hlk171857236"/>
      <w:r w:rsidRPr="00E448D6">
        <w:rPr>
          <w:rFonts w:ascii="Verdana Pro Cond Light" w:eastAsia="Verdana Pro Cond Light" w:hAnsi="Verdana Pro Cond Light" w:cs="Verdana Pro Cond Light"/>
          <w:sz w:val="18"/>
          <w:szCs w:val="18"/>
          <w:lang w:val="en-US"/>
        </w:rPr>
        <w:t xml:space="preserve">Campbell, K. A., et al. </w:t>
      </w:r>
      <w:r w:rsidR="00902954" w:rsidRPr="00E448D6">
        <w:rPr>
          <w:rFonts w:ascii="Verdana Pro Cond Light" w:eastAsia="Verdana Pro Cond Light" w:hAnsi="Verdana Pro Cond Light" w:cs="Verdana Pro Cond Light"/>
          <w:sz w:val="18"/>
          <w:szCs w:val="18"/>
          <w:lang w:val="en-US"/>
        </w:rPr>
        <w:t xml:space="preserve">(2022). </w:t>
      </w:r>
      <w:r w:rsidRPr="00E448D6">
        <w:rPr>
          <w:rFonts w:ascii="Verdana Pro Cond Light" w:eastAsia="Verdana Pro Cond Light" w:hAnsi="Verdana Pro Cond Light" w:cs="Verdana Pro Cond Light"/>
          <w:sz w:val="18"/>
          <w:szCs w:val="18"/>
          <w:lang w:val="en-US"/>
        </w:rPr>
        <w:t xml:space="preserve">Women’s Experiences of Navigating Chronic Pain </w:t>
      </w:r>
      <w:r w:rsidR="00902954" w:rsidRPr="00E448D6">
        <w:rPr>
          <w:rFonts w:ascii="Verdana Pro Cond Light" w:eastAsia="Verdana Pro Cond Light" w:hAnsi="Verdana Pro Cond Light" w:cs="Verdana Pro Cond Light"/>
          <w:sz w:val="18"/>
          <w:szCs w:val="18"/>
          <w:lang w:val="en-US"/>
        </w:rPr>
        <w:t xml:space="preserve">Within </w:t>
      </w:r>
      <w:proofErr w:type="gramStart"/>
      <w:r w:rsidR="00902954" w:rsidRPr="00E448D6">
        <w:rPr>
          <w:rFonts w:ascii="Verdana Pro Cond Light" w:eastAsia="Verdana Pro Cond Light" w:hAnsi="Verdana Pro Cond Light" w:cs="Verdana Pro Cond Light"/>
          <w:sz w:val="18"/>
          <w:szCs w:val="18"/>
          <w:lang w:val="en-US"/>
        </w:rPr>
        <w:t>The</w:t>
      </w:r>
      <w:proofErr w:type="gramEnd"/>
      <w:r w:rsidRPr="00E448D6">
        <w:rPr>
          <w:rFonts w:ascii="Verdana Pro Cond Light" w:eastAsia="Verdana Pro Cond Light" w:hAnsi="Verdana Pro Cond Light" w:cs="Verdana Pro Cond Light"/>
          <w:sz w:val="18"/>
          <w:szCs w:val="18"/>
          <w:lang w:val="en-US"/>
        </w:rPr>
        <w:t xml:space="preserve"> Context </w:t>
      </w:r>
      <w:r w:rsidR="00902954" w:rsidRPr="00E448D6">
        <w:rPr>
          <w:rFonts w:ascii="Verdana Pro Cond Light" w:eastAsia="Verdana Pro Cond Light" w:hAnsi="Verdana Pro Cond Light" w:cs="Verdana Pro Cond Light"/>
          <w:sz w:val="18"/>
          <w:szCs w:val="18"/>
          <w:lang w:val="en-US"/>
        </w:rPr>
        <w:t>Of</w:t>
      </w:r>
      <w:r w:rsidRPr="00E448D6">
        <w:rPr>
          <w:rFonts w:ascii="Verdana Pro Cond Light" w:eastAsia="Verdana Pro Cond Light" w:hAnsi="Verdana Pro Cond Light" w:cs="Verdana Pro Cond Light"/>
          <w:sz w:val="18"/>
          <w:szCs w:val="18"/>
          <w:lang w:val="en-US"/>
        </w:rPr>
        <w:t xml:space="preserve"> Living </w:t>
      </w:r>
      <w:r w:rsidR="00902954" w:rsidRPr="00E448D6">
        <w:rPr>
          <w:rFonts w:ascii="Verdana Pro Cond Light" w:eastAsia="Verdana Pro Cond Light" w:hAnsi="Verdana Pro Cond Light" w:cs="Verdana Pro Cond Light"/>
          <w:sz w:val="18"/>
          <w:szCs w:val="18"/>
          <w:lang w:val="en-US"/>
        </w:rPr>
        <w:t>With An</w:t>
      </w:r>
      <w:r w:rsidRPr="00E448D6">
        <w:rPr>
          <w:rFonts w:ascii="Verdana Pro Cond Light" w:eastAsia="Verdana Pro Cond Light" w:hAnsi="Verdana Pro Cond Light" w:cs="Verdana Pro Cond Light"/>
          <w:sz w:val="18"/>
          <w:szCs w:val="18"/>
          <w:lang w:val="en-US"/>
        </w:rPr>
        <w:t xml:space="preserve"> Episodic Disability</w:t>
      </w:r>
      <w:r w:rsidR="00902954" w:rsidRPr="00E448D6">
        <w:rPr>
          <w:rFonts w:ascii="Verdana Pro Cond Light" w:eastAsia="Verdana Pro Cond Light" w:hAnsi="Verdana Pro Cond Light" w:cs="Verdana Pro Cond Light"/>
          <w:sz w:val="18"/>
          <w:szCs w:val="18"/>
          <w:lang w:val="en-US"/>
        </w:rPr>
        <w:t>. </w:t>
      </w:r>
      <w:r w:rsidRPr="00E448D6">
        <w:rPr>
          <w:rFonts w:ascii="Verdana Pro Cond Light" w:eastAsia="Verdana Pro Cond Light" w:hAnsi="Verdana Pro Cond Light" w:cs="Verdana Pro Cond Light"/>
          <w:i/>
          <w:sz w:val="18"/>
          <w:szCs w:val="18"/>
          <w:lang w:val="en-US"/>
        </w:rPr>
        <w:t>Women's Health</w:t>
      </w:r>
      <w:r w:rsidRPr="00E448D6">
        <w:rPr>
          <w:rFonts w:ascii="Verdana Pro Cond Light" w:eastAsia="Verdana Pro Cond Light" w:hAnsi="Verdana Pro Cond Light" w:cs="Verdana Pro Cond Light"/>
          <w:sz w:val="18"/>
          <w:szCs w:val="18"/>
          <w:lang w:val="en-US"/>
        </w:rPr>
        <w:t>,</w:t>
      </w:r>
      <w:bookmarkEnd w:id="12"/>
      <w:r w:rsidRPr="00E448D6">
        <w:rPr>
          <w:rFonts w:ascii="Verdana Pro Cond Light" w:eastAsia="Verdana Pro Cond Light" w:hAnsi="Verdana Pro Cond Light" w:cs="Verdana Pro Cond Light"/>
          <w:sz w:val="18"/>
          <w:szCs w:val="18"/>
          <w:lang w:val="en-US"/>
        </w:rPr>
        <w:t xml:space="preserve"> </w:t>
      </w:r>
      <w:r w:rsidR="00902954" w:rsidRPr="00E448D6">
        <w:rPr>
          <w:rFonts w:ascii="Verdana Pro Cond Light" w:eastAsia="Verdana Pro Cond Light" w:hAnsi="Verdana Pro Cond Light" w:cs="Verdana Pro Cond Light"/>
          <w:sz w:val="18"/>
          <w:szCs w:val="18"/>
          <w:lang w:val="en-US"/>
        </w:rPr>
        <w:t>18</w:t>
      </w:r>
      <w:r w:rsidRPr="00E448D6">
        <w:rPr>
          <w:rFonts w:ascii="Verdana Pro Cond Light" w:eastAsia="Verdana Pro Cond Light" w:hAnsi="Verdana Pro Cond Light" w:cs="Verdana Pro Cond Light"/>
          <w:sz w:val="18"/>
          <w:szCs w:val="18"/>
          <w:lang w:val="en-US"/>
        </w:rPr>
        <w:t>, 17455057221103994.; Women's Health Victoria. (2016).</w:t>
      </w:r>
      <w:r w:rsidR="00902954" w:rsidRPr="00E448D6">
        <w:rPr>
          <w:rFonts w:ascii="Verdana Pro Cond Light" w:eastAsia="Verdana Pro Cond Light" w:hAnsi="Verdana Pro Cond Light" w:cs="Verdana Pro Cond Light"/>
          <w:sz w:val="18"/>
          <w:szCs w:val="18"/>
          <w:lang w:val="en-US"/>
        </w:rPr>
        <w:t> </w:t>
      </w:r>
      <w:r w:rsidRPr="00E448D6">
        <w:rPr>
          <w:rFonts w:ascii="Verdana Pro Cond Light" w:eastAsia="Verdana Pro Cond Light" w:hAnsi="Verdana Pro Cond Light" w:cs="Verdana Pro Cond Light"/>
          <w:i/>
          <w:sz w:val="18"/>
          <w:szCs w:val="18"/>
          <w:lang w:val="en-US"/>
        </w:rPr>
        <w:t xml:space="preserve">Women and </w:t>
      </w:r>
      <w:r w:rsidR="00902954" w:rsidRPr="00E448D6">
        <w:rPr>
          <w:rFonts w:ascii="Verdana Pro Cond Light" w:eastAsia="Verdana Pro Cond Light" w:hAnsi="Verdana Pro Cond Light" w:cs="Verdana Pro Cond Light"/>
          <w:i/>
          <w:iCs/>
          <w:sz w:val="18"/>
          <w:szCs w:val="18"/>
          <w:lang w:val="en-US"/>
        </w:rPr>
        <w:t>pain</w:t>
      </w:r>
      <w:r w:rsidR="00902954" w:rsidRPr="00E448D6">
        <w:rPr>
          <w:rFonts w:ascii="Verdana Pro Cond Light" w:eastAsia="Verdana Pro Cond Light" w:hAnsi="Verdana Pro Cond Light" w:cs="Verdana Pro Cond Light"/>
          <w:sz w:val="18"/>
          <w:szCs w:val="18"/>
          <w:lang w:val="en-US"/>
        </w:rPr>
        <w:t>.</w:t>
      </w:r>
      <w:r w:rsidRPr="00E448D6">
        <w:rPr>
          <w:rFonts w:ascii="Verdana Pro Cond Light" w:eastAsia="Verdana Pro Cond Light" w:hAnsi="Verdana Pro Cond Light" w:cs="Verdana Pro Cond Light"/>
          <w:sz w:val="18"/>
          <w:szCs w:val="18"/>
          <w:lang w:val="en-US"/>
        </w:rPr>
        <w:t xml:space="preserve"> Women's Health Victoria</w:t>
      </w:r>
      <w:r w:rsidR="00902954" w:rsidRPr="00E448D6">
        <w:rPr>
          <w:rFonts w:ascii="Verdana Pro Cond Light" w:eastAsia="Verdana Pro Cond Light" w:hAnsi="Verdana Pro Cond Light" w:cs="Verdana Pro Cond Light"/>
          <w:sz w:val="18"/>
          <w:szCs w:val="18"/>
          <w:lang w:val="en-US"/>
        </w:rPr>
        <w:t>,</w:t>
      </w:r>
      <w:r w:rsidRPr="00E448D6">
        <w:rPr>
          <w:rFonts w:ascii="Verdana Pro Cond Light" w:eastAsia="Verdana Pro Cond Light" w:hAnsi="Verdana Pro Cond Light" w:cs="Verdana Pro Cond Light"/>
          <w:sz w:val="18"/>
          <w:szCs w:val="18"/>
          <w:lang w:val="en-US"/>
        </w:rPr>
        <w:t xml:space="preserve"> Melbourne. (Clearinghouse Connector; Sep 2016).</w:t>
      </w:r>
      <w:r w:rsidR="00902954" w:rsidRPr="00E448D6">
        <w:rPr>
          <w:rFonts w:ascii="Verdana Pro Cond Light" w:eastAsia="Verdana Pro Cond Light" w:hAnsi="Verdana Pro Cond Light" w:cs="Verdana Pro Cond Light"/>
          <w:sz w:val="18"/>
          <w:szCs w:val="18"/>
          <w:lang w:val="en-US"/>
        </w:rPr>
        <w:t> </w:t>
      </w:r>
      <w:hyperlink r:id="rId2" w:tgtFrame="_blank" w:history="1">
        <w:r w:rsidR="00902954" w:rsidRPr="00E448D6">
          <w:rPr>
            <w:rStyle w:val="Hyperlink"/>
            <w:rFonts w:ascii="Verdana Pro Cond Light" w:eastAsia="Verdana Pro Cond Light" w:hAnsi="Verdana Pro Cond Light" w:cs="Verdana Pro Cond Light"/>
            <w:sz w:val="18"/>
            <w:szCs w:val="18"/>
            <w:lang w:val="en-US"/>
          </w:rPr>
          <w:t>https://whv.org.au/</w:t>
        </w:r>
      </w:hyperlink>
      <w:r w:rsidR="00902954" w:rsidRPr="00E448D6">
        <w:rPr>
          <w:rFonts w:ascii="Verdana Pro Cond Light" w:eastAsia="Verdana Pro Cond Light" w:hAnsi="Verdana Pro Cond Light" w:cs="Verdana Pro Cond Light"/>
          <w:sz w:val="18"/>
          <w:szCs w:val="18"/>
          <w:lang w:val="en-US"/>
        </w:rPr>
        <w:t xml:space="preserve">; Merone, L., et al. (2022). </w:t>
      </w:r>
      <w:r w:rsidRPr="00E448D6">
        <w:rPr>
          <w:rFonts w:ascii="Verdana Pro Cond Light" w:eastAsia="Verdana Pro Cond Light" w:hAnsi="Verdana Pro Cond Light" w:cs="Verdana Pro Cond Light"/>
          <w:sz w:val="18"/>
          <w:szCs w:val="18"/>
          <w:lang w:val="en-US"/>
        </w:rPr>
        <w:t xml:space="preserve">I </w:t>
      </w:r>
      <w:r w:rsidR="00902954" w:rsidRPr="00E448D6">
        <w:rPr>
          <w:rFonts w:ascii="Verdana Pro Cond Light" w:eastAsia="Verdana Pro Cond Light" w:hAnsi="Verdana Pro Cond Light" w:cs="Verdana Pro Cond Light"/>
          <w:sz w:val="18"/>
          <w:szCs w:val="18"/>
          <w:lang w:val="en-US"/>
        </w:rPr>
        <w:t>just want</w:t>
      </w:r>
      <w:r w:rsidRPr="00E448D6">
        <w:rPr>
          <w:rFonts w:ascii="Verdana Pro Cond Light" w:eastAsia="Verdana Pro Cond Light" w:hAnsi="Verdana Pro Cond Light" w:cs="Verdana Pro Cond Light"/>
          <w:sz w:val="18"/>
          <w:szCs w:val="18"/>
          <w:lang w:val="en-US"/>
        </w:rPr>
        <w:t xml:space="preserve"> to </w:t>
      </w:r>
      <w:r w:rsidR="00902954" w:rsidRPr="00E448D6">
        <w:rPr>
          <w:rFonts w:ascii="Verdana Pro Cond Light" w:eastAsia="Verdana Pro Cond Light" w:hAnsi="Verdana Pro Cond Light" w:cs="Verdana Pro Cond Light"/>
          <w:sz w:val="18"/>
          <w:szCs w:val="18"/>
          <w:lang w:val="en-US"/>
        </w:rPr>
        <w:t>feel safe going</w:t>
      </w:r>
      <w:r w:rsidRPr="00E448D6">
        <w:rPr>
          <w:rFonts w:ascii="Verdana Pro Cond Light" w:eastAsia="Verdana Pro Cond Light" w:hAnsi="Verdana Pro Cond Light" w:cs="Verdana Pro Cond Light"/>
          <w:sz w:val="18"/>
          <w:szCs w:val="18"/>
          <w:lang w:val="en-US"/>
        </w:rPr>
        <w:t xml:space="preserve"> to a </w:t>
      </w:r>
      <w:r w:rsidR="00902954" w:rsidRPr="00E448D6">
        <w:rPr>
          <w:rFonts w:ascii="Verdana Pro Cond Light" w:eastAsia="Verdana Pro Cond Light" w:hAnsi="Verdana Pro Cond Light" w:cs="Verdana Pro Cond Light"/>
          <w:sz w:val="18"/>
          <w:szCs w:val="18"/>
          <w:lang w:val="en-US"/>
        </w:rPr>
        <w:t>doctor</w:t>
      </w:r>
      <w:r w:rsidRPr="00E448D6">
        <w:rPr>
          <w:rFonts w:ascii="Verdana Pro Cond Light" w:eastAsia="Verdana Pro Cond Light" w:hAnsi="Verdana Pro Cond Light" w:cs="Verdana Pro Cond Light"/>
          <w:sz w:val="18"/>
          <w:szCs w:val="18"/>
          <w:lang w:val="en-US"/>
        </w:rPr>
        <w:t xml:space="preserve">: Experiences of </w:t>
      </w:r>
      <w:r w:rsidR="00902954" w:rsidRPr="00E448D6">
        <w:rPr>
          <w:rFonts w:ascii="Verdana Pro Cond Light" w:eastAsia="Verdana Pro Cond Light" w:hAnsi="Verdana Pro Cond Light" w:cs="Verdana Pro Cond Light"/>
          <w:sz w:val="18"/>
          <w:szCs w:val="18"/>
          <w:lang w:val="en-US"/>
        </w:rPr>
        <w:t>female patients</w:t>
      </w:r>
      <w:r w:rsidRPr="00E448D6">
        <w:rPr>
          <w:rFonts w:ascii="Verdana Pro Cond Light" w:eastAsia="Verdana Pro Cond Light" w:hAnsi="Verdana Pro Cond Light" w:cs="Verdana Pro Cond Light"/>
          <w:sz w:val="18"/>
          <w:szCs w:val="18"/>
          <w:lang w:val="en-US"/>
        </w:rPr>
        <w:t xml:space="preserve"> with </w:t>
      </w:r>
      <w:r w:rsidR="00902954" w:rsidRPr="00E448D6">
        <w:rPr>
          <w:rFonts w:ascii="Verdana Pro Cond Light" w:eastAsia="Verdana Pro Cond Light" w:hAnsi="Verdana Pro Cond Light" w:cs="Verdana Pro Cond Light"/>
          <w:sz w:val="18"/>
          <w:szCs w:val="18"/>
          <w:lang w:val="en-US"/>
        </w:rPr>
        <w:t>chronic conditions</w:t>
      </w:r>
      <w:r w:rsidRPr="00E448D6">
        <w:rPr>
          <w:rFonts w:ascii="Verdana Pro Cond Light" w:eastAsia="Verdana Pro Cond Light" w:hAnsi="Verdana Pro Cond Light" w:cs="Verdana Pro Cond Light"/>
          <w:sz w:val="18"/>
          <w:szCs w:val="18"/>
          <w:lang w:val="en-US"/>
        </w:rPr>
        <w:t xml:space="preserve"> in Australia</w:t>
      </w:r>
      <w:r w:rsidR="00902954" w:rsidRPr="00E448D6">
        <w:rPr>
          <w:rFonts w:ascii="Verdana Pro Cond Light" w:eastAsia="Verdana Pro Cond Light" w:hAnsi="Verdana Pro Cond Light" w:cs="Verdana Pro Cond Light"/>
          <w:sz w:val="18"/>
          <w:szCs w:val="18"/>
          <w:lang w:val="en-US"/>
        </w:rPr>
        <w:t>. </w:t>
      </w:r>
      <w:r w:rsidRPr="00E448D6">
        <w:rPr>
          <w:rFonts w:ascii="Verdana Pro Cond Light" w:eastAsia="Verdana Pro Cond Light" w:hAnsi="Verdana Pro Cond Light" w:cs="Verdana Pro Cond Light"/>
          <w:i/>
          <w:sz w:val="18"/>
          <w:szCs w:val="18"/>
          <w:lang w:val="en-US"/>
        </w:rPr>
        <w:t>Women's Health Reports</w:t>
      </w:r>
      <w:r w:rsidRPr="00E448D6">
        <w:rPr>
          <w:rFonts w:ascii="Verdana Pro Cond Light" w:eastAsia="Verdana Pro Cond Light" w:hAnsi="Verdana Pro Cond Light" w:cs="Verdana Pro Cond Light"/>
          <w:sz w:val="18"/>
          <w:szCs w:val="18"/>
          <w:lang w:val="en-US"/>
        </w:rPr>
        <w:t xml:space="preserve">, </w:t>
      </w:r>
      <w:r w:rsidR="00902954" w:rsidRPr="00E448D6">
        <w:rPr>
          <w:rFonts w:ascii="Verdana Pro Cond Light" w:eastAsia="Verdana Pro Cond Light" w:hAnsi="Verdana Pro Cond Light" w:cs="Verdana Pro Cond Light"/>
          <w:sz w:val="18"/>
          <w:szCs w:val="18"/>
          <w:lang w:val="en-US"/>
        </w:rPr>
        <w:t>3(</w:t>
      </w:r>
      <w:r w:rsidRPr="00E448D6">
        <w:rPr>
          <w:rFonts w:ascii="Verdana Pro Cond Light" w:eastAsia="Verdana Pro Cond Light" w:hAnsi="Verdana Pro Cond Light" w:cs="Verdana Pro Cond Light"/>
          <w:sz w:val="18"/>
          <w:szCs w:val="18"/>
          <w:lang w:val="en-US"/>
        </w:rPr>
        <w:t>1</w:t>
      </w:r>
      <w:r w:rsidR="00902954" w:rsidRPr="00E448D6">
        <w:rPr>
          <w:rFonts w:ascii="Verdana Pro Cond Light" w:eastAsia="Verdana Pro Cond Light" w:hAnsi="Verdana Pro Cond Light" w:cs="Verdana Pro Cond Light"/>
          <w:sz w:val="18"/>
          <w:szCs w:val="18"/>
          <w:lang w:val="en-US"/>
        </w:rPr>
        <w:t>),</w:t>
      </w:r>
      <w:r w:rsidRPr="00E448D6">
        <w:rPr>
          <w:rFonts w:ascii="Verdana Pro Cond Light" w:eastAsia="Verdana Pro Cond Light" w:hAnsi="Verdana Pro Cond Light" w:cs="Verdana Pro Cond Light"/>
          <w:sz w:val="18"/>
          <w:szCs w:val="18"/>
          <w:lang w:val="en-US"/>
        </w:rPr>
        <w:t xml:space="preserve"> 1016-1028</w:t>
      </w:r>
      <w:r w:rsidR="00902954" w:rsidRPr="00E448D6">
        <w:rPr>
          <w:rFonts w:ascii="Verdana Pro Cond Light" w:eastAsia="Verdana Pro Cond Light" w:hAnsi="Verdana Pro Cond Light" w:cs="Verdana Pro Cond Light"/>
          <w:sz w:val="18"/>
          <w:szCs w:val="18"/>
          <w:lang w:val="en-US"/>
        </w:rPr>
        <w:t>. </w:t>
      </w:r>
      <w:hyperlink r:id="rId3" w:tgtFrame="_blank" w:history="1">
        <w:r w:rsidR="00902954" w:rsidRPr="00E448D6">
          <w:rPr>
            <w:rStyle w:val="Hyperlink"/>
            <w:rFonts w:ascii="Verdana Pro Cond Light" w:eastAsia="Verdana Pro Cond Light" w:hAnsi="Verdana Pro Cond Light" w:cs="Verdana Pro Cond Light"/>
            <w:sz w:val="18"/>
            <w:szCs w:val="18"/>
            <w:lang w:val="en-US"/>
          </w:rPr>
          <w:t>https://doi.org/10.1089/whr.2022.0052</w:t>
        </w:r>
      </w:hyperlink>
    </w:p>
  </w:footnote>
  <w:footnote w:id="5">
    <w:p w14:paraId="537A8127" w14:textId="4BF109C7" w:rsidR="001E751C" w:rsidRPr="00E448D6" w:rsidRDefault="001E751C" w:rsidP="006B1E8E">
      <w:pPr>
        <w:spacing w:after="0" w:line="240" w:lineRule="auto"/>
        <w:contextualSpacing/>
        <w:rPr>
          <w:rFonts w:ascii="Verdana Pro Cond Light" w:hAnsi="Verdana Pro Cond Light"/>
          <w:sz w:val="18"/>
          <w:szCs w:val="18"/>
        </w:rPr>
      </w:pPr>
      <w:r w:rsidRPr="00E448D6">
        <w:rPr>
          <w:rStyle w:val="FootnoteReference"/>
          <w:rFonts w:ascii="Verdana Pro Cond Light" w:hAnsi="Verdana Pro Cond Light"/>
          <w:sz w:val="18"/>
          <w:szCs w:val="18"/>
        </w:rPr>
        <w:footnoteRef/>
      </w:r>
      <w:r w:rsidRPr="00E448D6">
        <w:rPr>
          <w:rFonts w:ascii="Verdana Pro Cond Light" w:hAnsi="Verdana Pro Cond Light"/>
          <w:sz w:val="18"/>
          <w:szCs w:val="18"/>
        </w:rPr>
        <w:t xml:space="preserve"> </w:t>
      </w:r>
      <w:bookmarkStart w:id="13" w:name="_Hlk171860522"/>
      <w:r w:rsidRPr="00E448D6">
        <w:rPr>
          <w:rFonts w:ascii="Verdana Pro Cond Light" w:eastAsia="Verdana Pro Cond Light" w:hAnsi="Verdana Pro Cond Light" w:cs="Verdana Pro Cond Light"/>
          <w:sz w:val="18"/>
          <w:szCs w:val="18"/>
          <w:lang w:val="en-US"/>
        </w:rPr>
        <w:t>Gendered Pain: A Call for Recognition and Health Equity</w:t>
      </w:r>
      <w:r w:rsidR="00E30B13" w:rsidRPr="00E448D6">
        <w:rPr>
          <w:rFonts w:ascii="Verdana Pro Cond Light" w:eastAsia="Verdana Pro Cond Light" w:hAnsi="Verdana Pro Cond Light" w:cs="Verdana Pro Cond Light"/>
          <w:sz w:val="18"/>
          <w:szCs w:val="18"/>
          <w:lang w:val="en-US"/>
        </w:rPr>
        <w:t>. (2024). </w:t>
      </w:r>
      <w:r w:rsidRPr="00E448D6">
        <w:rPr>
          <w:rFonts w:ascii="Verdana Pro Cond Light" w:eastAsia="Verdana Pro Cond Light" w:hAnsi="Verdana Pro Cond Light" w:cs="Verdana Pro Cond Light"/>
          <w:i/>
          <w:sz w:val="18"/>
          <w:szCs w:val="18"/>
          <w:lang w:val="en-US"/>
        </w:rPr>
        <w:t>EClinicalMedicine</w:t>
      </w:r>
      <w:r w:rsidRPr="00E448D6">
        <w:rPr>
          <w:rFonts w:ascii="Verdana Pro Cond Light" w:eastAsia="Verdana Pro Cond Light" w:hAnsi="Verdana Pro Cond Light" w:cs="Verdana Pro Cond Light"/>
          <w:sz w:val="18"/>
          <w:szCs w:val="18"/>
          <w:lang w:val="en-US"/>
        </w:rPr>
        <w:t>, 69, 102558.</w:t>
      </w:r>
      <w:bookmarkEnd w:id="13"/>
    </w:p>
  </w:footnote>
  <w:footnote w:id="6">
    <w:p w14:paraId="73036DA5" w14:textId="7AE76D1F" w:rsidR="001E751C" w:rsidRPr="00DB4CDC" w:rsidRDefault="001E751C" w:rsidP="004647AF">
      <w:pPr>
        <w:spacing w:after="0" w:line="240" w:lineRule="auto"/>
        <w:rPr>
          <w:rFonts w:ascii="Verdana Pro Cond Light" w:eastAsia="Verdana Pro Cond Light" w:hAnsi="Verdana Pro Cond Light" w:cs="Verdana Pro Cond Light"/>
          <w:sz w:val="18"/>
          <w:szCs w:val="18"/>
        </w:rPr>
      </w:pPr>
      <w:r w:rsidRPr="00E448D6">
        <w:rPr>
          <w:rStyle w:val="FootnoteReference"/>
          <w:rFonts w:ascii="Verdana Pro Cond Light" w:hAnsi="Verdana Pro Cond Light"/>
          <w:sz w:val="18"/>
          <w:szCs w:val="18"/>
        </w:rPr>
        <w:footnoteRef/>
      </w:r>
      <w:r w:rsidRPr="00E448D6">
        <w:rPr>
          <w:rFonts w:ascii="Verdana Pro Cond Light" w:hAnsi="Verdana Pro Cond Light"/>
          <w:sz w:val="18"/>
          <w:szCs w:val="18"/>
        </w:rPr>
        <w:t xml:space="preserve"> </w:t>
      </w:r>
      <w:r w:rsidR="0040430B" w:rsidRPr="00E448D6">
        <w:rPr>
          <w:rFonts w:ascii="Verdana Pro Cond Light" w:eastAsia="Verdana Pro Cond Light" w:hAnsi="Verdana Pro Cond Light" w:cs="Verdana Pro Cond Light"/>
          <w:sz w:val="18"/>
          <w:szCs w:val="18"/>
          <w:lang w:val="en-US"/>
        </w:rPr>
        <w:t xml:space="preserve">Howe, K. (2004, May 28). Lack of data means </w:t>
      </w:r>
      <w:proofErr w:type="gramStart"/>
      <w:r w:rsidR="0040430B" w:rsidRPr="00E448D6">
        <w:rPr>
          <w:rFonts w:ascii="Verdana Pro Cond Light" w:eastAsia="Verdana Pro Cond Light" w:hAnsi="Verdana Pro Cond Light" w:cs="Verdana Pro Cond Light"/>
          <w:sz w:val="18"/>
          <w:szCs w:val="18"/>
          <w:lang w:val="en-US"/>
        </w:rPr>
        <w:t>lack of</w:t>
      </w:r>
      <w:proofErr w:type="gramEnd"/>
      <w:r w:rsidR="0040430B" w:rsidRPr="00E448D6">
        <w:rPr>
          <w:rFonts w:ascii="Verdana Pro Cond Light" w:eastAsia="Verdana Pro Cond Light" w:hAnsi="Verdana Pro Cond Light" w:cs="Verdana Pro Cond Light"/>
          <w:sz w:val="18"/>
          <w:szCs w:val="18"/>
          <w:lang w:val="en-US"/>
        </w:rPr>
        <w:t xml:space="preserve"> action: A clinical examination of access to health services for women with disabilities. Women With Disabilities Australia Presentation to the HREOC Forum: “Access to Health Services for People with Disabilities.” </w:t>
      </w:r>
      <w:hyperlink r:id="rId4" w:tgtFrame="_blank" w:history="1">
        <w:r w:rsidR="0040430B" w:rsidRPr="00E448D6">
          <w:rPr>
            <w:rStyle w:val="Hyperlink"/>
            <w:rFonts w:ascii="Verdana Pro Cond Light" w:eastAsia="Verdana Pro Cond Light" w:hAnsi="Verdana Pro Cond Light" w:cs="Verdana Pro Cond Light"/>
            <w:sz w:val="18"/>
            <w:szCs w:val="18"/>
            <w:lang w:val="en-US"/>
          </w:rPr>
          <w:t>https://humanrights.gov.au/sites/default/files/content/disability_rights/health/wwda.doc</w:t>
        </w:r>
      </w:hyperlink>
      <w:r w:rsidRPr="00E448D6">
        <w:rPr>
          <w:rFonts w:ascii="Verdana Pro Cond Light" w:hAnsi="Verdana Pro Cond Light"/>
          <w:sz w:val="18"/>
          <w:szCs w:val="18"/>
        </w:rPr>
        <w:t>.</w:t>
      </w:r>
    </w:p>
  </w:footnote>
  <w:footnote w:id="7">
    <w:p w14:paraId="0C27EE57" w14:textId="476BE29C" w:rsidR="008344C5" w:rsidRPr="00E448D6" w:rsidRDefault="008344C5" w:rsidP="006B1E8E">
      <w:pPr>
        <w:spacing w:after="0" w:line="240" w:lineRule="auto"/>
        <w:contextualSpacing/>
        <w:rPr>
          <w:rStyle w:val="FootnoteReference"/>
          <w:rFonts w:ascii="Verdana Pro Cond Light" w:hAnsi="Verdana Pro Cond Light"/>
          <w:sz w:val="18"/>
          <w:szCs w:val="18"/>
          <w:vertAlign w:val="baseline"/>
        </w:rPr>
      </w:pPr>
      <w:r w:rsidRPr="00E448D6">
        <w:rPr>
          <w:rStyle w:val="FootnoteReference"/>
          <w:rFonts w:ascii="Verdana Pro Cond Light" w:hAnsi="Verdana Pro Cond Light"/>
          <w:sz w:val="18"/>
          <w:szCs w:val="18"/>
        </w:rPr>
        <w:footnoteRef/>
      </w:r>
      <w:r w:rsidRPr="00E448D6">
        <w:rPr>
          <w:rStyle w:val="FootnoteReference"/>
          <w:rFonts w:ascii="Verdana Pro Cond Light" w:hAnsi="Verdana Pro Cond Light"/>
          <w:sz w:val="18"/>
          <w:szCs w:val="18"/>
        </w:rPr>
        <w:t xml:space="preserve"> </w:t>
      </w:r>
      <w:r w:rsidRPr="00E448D6">
        <w:rPr>
          <w:rFonts w:ascii="Verdana Pro Cond Light" w:eastAsia="Verdana Pro Cond Light" w:hAnsi="Verdana Pro Cond Light" w:cs="Verdana Pro Cond Light"/>
          <w:sz w:val="18"/>
          <w:szCs w:val="18"/>
          <w:lang w:val="en-US"/>
        </w:rPr>
        <w:t xml:space="preserve">See for example, </w:t>
      </w:r>
      <w:hyperlink r:id="rId5" w:history="1">
        <w:r w:rsidRPr="00E448D6">
          <w:rPr>
            <w:rStyle w:val="FootnoteReference"/>
            <w:rFonts w:ascii="Verdana Pro Cond Light" w:hAnsi="Verdana Pro Cond Light"/>
            <w:sz w:val="18"/>
            <w:szCs w:val="18"/>
            <w:vertAlign w:val="baseline"/>
          </w:rPr>
          <w:t>International Covenant on Economic Social and Cultural Rights (ICESCR)</w:t>
        </w:r>
      </w:hyperlink>
      <w:r w:rsidRPr="00E448D6">
        <w:rPr>
          <w:rFonts w:ascii="Verdana Pro Cond Light" w:hAnsi="Verdana Pro Cond Light"/>
          <w:sz w:val="18"/>
          <w:szCs w:val="18"/>
        </w:rPr>
        <w:t xml:space="preserve">; </w:t>
      </w:r>
      <w:r w:rsidRPr="00E448D6">
        <w:rPr>
          <w:rStyle w:val="FootnoteReference"/>
          <w:rFonts w:ascii="Verdana Pro Cond Light" w:hAnsi="Verdana Pro Cond Light"/>
          <w:sz w:val="18"/>
          <w:szCs w:val="18"/>
          <w:vertAlign w:val="baseline"/>
        </w:rPr>
        <w:t xml:space="preserve">Articles 23(1C) and 25 </w:t>
      </w:r>
      <w:hyperlink r:id="rId6" w:history="1">
        <w:r w:rsidRPr="00E448D6">
          <w:rPr>
            <w:rStyle w:val="FootnoteReference"/>
            <w:rFonts w:ascii="Verdana Pro Cond Light" w:hAnsi="Verdana Pro Cond Light"/>
            <w:sz w:val="18"/>
            <w:szCs w:val="18"/>
            <w:vertAlign w:val="baseline"/>
          </w:rPr>
          <w:t>Convention on the Rights of Persons with Disabilities (CRPD)</w:t>
        </w:r>
      </w:hyperlink>
      <w:r w:rsidRPr="00E448D6">
        <w:rPr>
          <w:rStyle w:val="FootnoteReference"/>
          <w:rFonts w:ascii="Verdana Pro Cond Light" w:hAnsi="Verdana Pro Cond Light"/>
          <w:sz w:val="18"/>
          <w:szCs w:val="18"/>
          <w:vertAlign w:val="baseline"/>
        </w:rPr>
        <w:t xml:space="preserve">; </w:t>
      </w:r>
      <w:r w:rsidRPr="00E448D6">
        <w:rPr>
          <w:rFonts w:ascii="Verdana Pro Cond Light" w:eastAsia="Verdana Pro Cond Light" w:hAnsi="Verdana Pro Cond Light" w:cs="Verdana Pro Cond Light"/>
          <w:sz w:val="18"/>
          <w:szCs w:val="18"/>
          <w:lang w:val="en-US"/>
        </w:rPr>
        <w:t>Australian Commission on Safety and Quality in Health Care</w:t>
      </w:r>
      <w:r w:rsidR="00780DB0" w:rsidRPr="00E448D6">
        <w:rPr>
          <w:rFonts w:ascii="Verdana Pro Cond Light" w:eastAsia="Verdana Pro Cond Light" w:hAnsi="Verdana Pro Cond Light" w:cs="Verdana Pro Cond Light"/>
          <w:sz w:val="18"/>
          <w:szCs w:val="18"/>
          <w:lang w:val="en-US"/>
        </w:rPr>
        <w:t>. (2019). </w:t>
      </w:r>
      <w:r w:rsidR="00780DB0" w:rsidRPr="00E448D6">
        <w:rPr>
          <w:rFonts w:ascii="Verdana Pro Cond Light" w:eastAsia="Verdana Pro Cond Light" w:hAnsi="Verdana Pro Cond Light" w:cs="Verdana Pro Cond Light"/>
          <w:i/>
          <w:iCs/>
          <w:sz w:val="18"/>
          <w:szCs w:val="18"/>
          <w:lang w:val="en-US"/>
        </w:rPr>
        <w:t>Australian Charter of Healthcare Rights</w:t>
      </w:r>
      <w:r w:rsidR="00780DB0" w:rsidRPr="00E448D6">
        <w:rPr>
          <w:rFonts w:ascii="Verdana Pro Cond Light" w:eastAsia="Verdana Pro Cond Light" w:hAnsi="Verdana Pro Cond Light" w:cs="Verdana Pro Cond Light"/>
          <w:sz w:val="18"/>
          <w:szCs w:val="18"/>
          <w:lang w:val="en-US"/>
        </w:rPr>
        <w:t>. </w:t>
      </w:r>
      <w:hyperlink r:id="rId7" w:tgtFrame="_blank" w:history="1">
        <w:r w:rsidR="00780DB0" w:rsidRPr="00E448D6">
          <w:rPr>
            <w:rStyle w:val="Hyperlink"/>
            <w:rFonts w:ascii="Verdana Pro Cond Light" w:eastAsia="Verdana Pro Cond Light" w:hAnsi="Verdana Pro Cond Light" w:cs="Verdana Pro Cond Light"/>
            <w:sz w:val="18"/>
            <w:szCs w:val="18"/>
            <w:lang w:val="en-US"/>
          </w:rPr>
          <w:t>https://www.safetyandquality.gov.au/sites/default/files/2019-06/Charter%20of%20Healthcare%20Rights%20A4%20poster%20ACCESSIBLE%20pdf.pdf</w:t>
        </w:r>
      </w:hyperlink>
      <w:r w:rsidR="00780DB0" w:rsidRPr="00E448D6">
        <w:rPr>
          <w:rFonts w:ascii="Verdana Pro Cond Light" w:eastAsia="Verdana Pro Cond Light" w:hAnsi="Verdana Pro Cond Light" w:cs="Verdana Pro Cond Light"/>
          <w:sz w:val="18"/>
          <w:szCs w:val="18"/>
        </w:rPr>
        <w:t xml:space="preserve">; </w:t>
      </w:r>
      <w:r w:rsidR="00780DB0" w:rsidRPr="00E448D6">
        <w:rPr>
          <w:rFonts w:ascii="Verdana Pro Cond Light" w:eastAsia="Verdana Pro Cond Light" w:hAnsi="Verdana Pro Cond Light" w:cs="Verdana Pro Cond Light"/>
          <w:sz w:val="18"/>
          <w:szCs w:val="18"/>
          <w:lang w:val="en-US"/>
        </w:rPr>
        <w:t>Australian Commission on Safety and Quality in Health Care. (2010). </w:t>
      </w:r>
      <w:r w:rsidR="00780DB0" w:rsidRPr="00E448D6">
        <w:rPr>
          <w:rFonts w:ascii="Verdana Pro Cond Light" w:eastAsia="Verdana Pro Cond Light" w:hAnsi="Verdana Pro Cond Light" w:cs="Verdana Pro Cond Light"/>
          <w:i/>
          <w:iCs/>
          <w:sz w:val="18"/>
          <w:szCs w:val="18"/>
          <w:lang w:val="en-US"/>
        </w:rPr>
        <w:t>Australian safety and quality framework for health care</w:t>
      </w:r>
      <w:r w:rsidR="00780DB0" w:rsidRPr="00E448D6">
        <w:rPr>
          <w:rFonts w:ascii="Verdana Pro Cond Light" w:eastAsia="Verdana Pro Cond Light" w:hAnsi="Verdana Pro Cond Light" w:cs="Verdana Pro Cond Light"/>
          <w:sz w:val="18"/>
          <w:szCs w:val="18"/>
          <w:lang w:val="en-US"/>
        </w:rPr>
        <w:t>. </w:t>
      </w:r>
      <w:hyperlink r:id="rId8" w:tgtFrame="_blank" w:history="1">
        <w:r w:rsidR="00780DB0" w:rsidRPr="00E448D6">
          <w:rPr>
            <w:rStyle w:val="Hyperlink"/>
            <w:rFonts w:ascii="Verdana Pro Cond Light" w:eastAsia="Verdana Pro Cond Light" w:hAnsi="Verdana Pro Cond Light" w:cs="Verdana Pro Cond Light"/>
            <w:sz w:val="18"/>
            <w:szCs w:val="18"/>
            <w:lang w:val="en-US"/>
          </w:rPr>
          <w:t>https://www.safetyandquality.gov.au/sites/default/files/migrated/ASQFHC-Guide-Policymakers.pdf</w:t>
        </w:r>
      </w:hyperlink>
      <w:r w:rsidR="00780DB0" w:rsidRPr="00E448D6">
        <w:rPr>
          <w:rFonts w:ascii="Verdana Pro Cond Light" w:eastAsia="Verdana Pro Cond Light" w:hAnsi="Verdana Pro Cond Light" w:cs="Verdana Pro Cond Light"/>
          <w:sz w:val="18"/>
          <w:szCs w:val="18"/>
        </w:rPr>
        <w:t xml:space="preserve">; </w:t>
      </w:r>
      <w:r w:rsidR="00780DB0" w:rsidRPr="00E448D6">
        <w:rPr>
          <w:rFonts w:ascii="Verdana Pro Cond Light" w:eastAsia="Verdana Pro Cond Light" w:hAnsi="Verdana Pro Cond Light" w:cs="Verdana Pro Cond Light"/>
          <w:sz w:val="18"/>
          <w:szCs w:val="18"/>
          <w:lang w:val="en-US"/>
        </w:rPr>
        <w:t>Australian Health Ministers’ Advisory Council. (2017). </w:t>
      </w:r>
      <w:r w:rsidR="00780DB0" w:rsidRPr="00E448D6">
        <w:rPr>
          <w:rFonts w:ascii="Verdana Pro Cond Light" w:eastAsia="Verdana Pro Cond Light" w:hAnsi="Verdana Pro Cond Light" w:cs="Verdana Pro Cond Light"/>
          <w:i/>
          <w:iCs/>
          <w:sz w:val="18"/>
          <w:szCs w:val="18"/>
          <w:lang w:val="en-US"/>
        </w:rPr>
        <w:t>National strategic framework for chronic conditions</w:t>
      </w:r>
      <w:r w:rsidR="00780DB0" w:rsidRPr="00E448D6">
        <w:rPr>
          <w:rFonts w:ascii="Verdana Pro Cond Light" w:eastAsia="Verdana Pro Cond Light" w:hAnsi="Verdana Pro Cond Light" w:cs="Verdana Pro Cond Light"/>
          <w:sz w:val="18"/>
          <w:szCs w:val="18"/>
          <w:lang w:val="en-US"/>
        </w:rPr>
        <w:t>. </w:t>
      </w:r>
      <w:hyperlink r:id="rId9" w:tgtFrame="_blank" w:history="1">
        <w:r w:rsidR="00780DB0" w:rsidRPr="00E448D6">
          <w:rPr>
            <w:rStyle w:val="Hyperlink"/>
            <w:rFonts w:ascii="Verdana Pro Cond Light" w:eastAsia="Verdana Pro Cond Light" w:hAnsi="Verdana Pro Cond Light" w:cs="Verdana Pro Cond Light"/>
            <w:sz w:val="18"/>
            <w:szCs w:val="18"/>
            <w:lang w:val="en-US"/>
          </w:rPr>
          <w:t>https://www.health.gov.au/sites/default/files/documents/2019/09/national-strategic-framework-for-chronic-conditions.pdf</w:t>
        </w:r>
      </w:hyperlink>
      <w:r w:rsidR="00780DB0" w:rsidRPr="00E448D6">
        <w:rPr>
          <w:rFonts w:ascii="Verdana Pro Cond Light" w:hAnsi="Verdana Pro Cond Light"/>
          <w:sz w:val="18"/>
          <w:szCs w:val="18"/>
        </w:rPr>
        <w:t xml:space="preserve">; </w:t>
      </w:r>
      <w:r w:rsidR="00780DB0" w:rsidRPr="00E448D6">
        <w:rPr>
          <w:rFonts w:ascii="Verdana Pro Cond Light" w:eastAsia="Verdana Pro Cond Light" w:hAnsi="Verdana Pro Cond Light" w:cs="Verdana Pro Cond Light"/>
          <w:sz w:val="18"/>
          <w:szCs w:val="18"/>
          <w:lang w:val="en-US"/>
        </w:rPr>
        <w:t>Australian Government Department of Health and Aged Care. (2023). </w:t>
      </w:r>
      <w:r w:rsidR="00780DB0" w:rsidRPr="00E448D6">
        <w:rPr>
          <w:rFonts w:ascii="Verdana Pro Cond Light" w:eastAsia="Verdana Pro Cond Light" w:hAnsi="Verdana Pro Cond Light" w:cs="Verdana Pro Cond Light"/>
          <w:i/>
          <w:iCs/>
          <w:sz w:val="18"/>
          <w:szCs w:val="18"/>
          <w:lang w:val="en-US"/>
        </w:rPr>
        <w:t>National strategy for health practitioner pain management</w:t>
      </w:r>
      <w:r w:rsidR="00780DB0" w:rsidRPr="00E448D6">
        <w:rPr>
          <w:rFonts w:ascii="Verdana Pro Cond Light" w:eastAsia="Verdana Pro Cond Light" w:hAnsi="Verdana Pro Cond Light" w:cs="Verdana Pro Cond Light"/>
          <w:sz w:val="18"/>
          <w:szCs w:val="18"/>
          <w:lang w:val="en-US"/>
        </w:rPr>
        <w:t>.</w:t>
      </w:r>
    </w:p>
  </w:footnote>
  <w:footnote w:id="8">
    <w:p w14:paraId="5DF966E8" w14:textId="120D60EE" w:rsidR="66FD1386" w:rsidRPr="00E448D6" w:rsidRDefault="66FD1386" w:rsidP="0052232D">
      <w:pPr>
        <w:pStyle w:val="FootnoteText"/>
        <w:keepNext/>
        <w:keepLines/>
        <w:contextualSpacing/>
        <w:rPr>
          <w:rFonts w:ascii="Verdana Pro Cond Light" w:eastAsia="Times New Roman" w:hAnsi="Verdana Pro Cond Light" w:cs="Times New Roman"/>
          <w:color w:val="05103E"/>
          <w:sz w:val="18"/>
          <w:szCs w:val="18"/>
        </w:rPr>
      </w:pPr>
      <w:r w:rsidRPr="00E448D6">
        <w:rPr>
          <w:rStyle w:val="FootnoteReference"/>
          <w:rFonts w:ascii="Verdana Pro Cond Light" w:hAnsi="Verdana Pro Cond Light"/>
          <w:sz w:val="18"/>
          <w:szCs w:val="18"/>
        </w:rPr>
        <w:footnoteRef/>
      </w:r>
      <w:r w:rsidRPr="00E448D6">
        <w:rPr>
          <w:rFonts w:ascii="Verdana Pro Cond Light" w:eastAsia="Verdana Pro Cond Light" w:hAnsi="Verdana Pro Cond Light" w:cs="Verdana Pro Cond Light"/>
          <w:sz w:val="18"/>
          <w:szCs w:val="18"/>
        </w:rPr>
        <w:t xml:space="preserve"> </w:t>
      </w:r>
      <w:r w:rsidRPr="00E448D6">
        <w:rPr>
          <w:rFonts w:ascii="Verdana Pro Cond Light" w:eastAsia="Verdana Pro Cond Light" w:hAnsi="Verdana Pro Cond Light" w:cs="Verdana Pro Cond Light"/>
          <w:sz w:val="18"/>
          <w:szCs w:val="18"/>
          <w:lang w:val="en-US"/>
        </w:rPr>
        <w:t>Women with Disabilities Victoria. (</w:t>
      </w:r>
      <w:r w:rsidR="4E7BB089" w:rsidRPr="00E448D6">
        <w:rPr>
          <w:rFonts w:ascii="Verdana Pro Cond Light" w:eastAsia="Verdana Pro Cond Light" w:hAnsi="Verdana Pro Cond Light" w:cs="Verdana Pro Cond Light"/>
          <w:sz w:val="18"/>
          <w:szCs w:val="18"/>
          <w:lang w:val="en-US"/>
        </w:rPr>
        <w:t>2023</w:t>
      </w:r>
      <w:r w:rsidRPr="00E448D6">
        <w:rPr>
          <w:rFonts w:ascii="Verdana Pro Cond Light" w:eastAsia="Verdana Pro Cond Light" w:hAnsi="Verdana Pro Cond Light" w:cs="Verdana Pro Cond Light"/>
          <w:sz w:val="18"/>
          <w:szCs w:val="18"/>
          <w:lang w:val="en-US"/>
        </w:rPr>
        <w:t>).</w:t>
      </w:r>
      <w:r w:rsidR="0053115A" w:rsidRPr="00E448D6">
        <w:rPr>
          <w:rFonts w:ascii="Verdana Pro Cond Light" w:eastAsia="Verdana Pro Cond Light" w:hAnsi="Verdana Pro Cond Light" w:cs="Verdana Pro Cond Light"/>
          <w:sz w:val="18"/>
          <w:szCs w:val="18"/>
          <w:lang w:val="en-US"/>
        </w:rPr>
        <w:t> </w:t>
      </w:r>
      <w:r w:rsidRPr="00E448D6">
        <w:rPr>
          <w:rFonts w:ascii="Verdana Pro Cond Light" w:eastAsia="Verdana Pro Cond Light" w:hAnsi="Verdana Pro Cond Light" w:cs="Verdana Pro Cond Light"/>
          <w:i/>
          <w:sz w:val="18"/>
          <w:szCs w:val="18"/>
          <w:lang w:val="en-US"/>
        </w:rPr>
        <w:t xml:space="preserve">Experts in our </w:t>
      </w:r>
      <w:r w:rsidR="0053115A" w:rsidRPr="00E448D6">
        <w:rPr>
          <w:rFonts w:ascii="Verdana Pro Cond Light" w:eastAsia="Verdana Pro Cond Light" w:hAnsi="Verdana Pro Cond Light" w:cs="Verdana Pro Cond Light"/>
          <w:i/>
          <w:iCs/>
          <w:sz w:val="18"/>
          <w:szCs w:val="18"/>
          <w:lang w:val="en-US"/>
        </w:rPr>
        <w:t>health project phase</w:t>
      </w:r>
      <w:r w:rsidRPr="00E448D6">
        <w:rPr>
          <w:rFonts w:ascii="Verdana Pro Cond Light" w:eastAsia="Verdana Pro Cond Light" w:hAnsi="Verdana Pro Cond Light" w:cs="Verdana Pro Cond Light"/>
          <w:i/>
          <w:sz w:val="18"/>
          <w:szCs w:val="18"/>
          <w:lang w:val="en-US"/>
        </w:rPr>
        <w:t xml:space="preserve"> 1 evaluation report</w:t>
      </w:r>
      <w:r w:rsidRPr="00E448D6">
        <w:rPr>
          <w:rFonts w:ascii="Verdana Pro Cond Light" w:eastAsia="Verdana Pro Cond Light" w:hAnsi="Verdana Pro Cond Light" w:cs="Verdana Pro Cond Light"/>
          <w:sz w:val="18"/>
          <w:szCs w:val="18"/>
          <w:lang w:val="en-US"/>
        </w:rPr>
        <w:t>.</w:t>
      </w:r>
      <w:r w:rsidR="0053115A" w:rsidRPr="00E448D6">
        <w:rPr>
          <w:rFonts w:ascii="Verdana Pro Cond Light" w:eastAsia="Verdana Pro Cond Light" w:hAnsi="Verdana Pro Cond Light" w:cs="Verdana Pro Cond Light"/>
          <w:sz w:val="18"/>
          <w:szCs w:val="18"/>
          <w:lang w:val="en-US"/>
        </w:rPr>
        <w:t> </w:t>
      </w:r>
      <w:hyperlink r:id="rId10" w:tgtFrame="_blank" w:history="1">
        <w:r w:rsidR="0053115A" w:rsidRPr="00E448D6">
          <w:rPr>
            <w:rStyle w:val="Hyperlink"/>
            <w:rFonts w:ascii="Verdana Pro Cond Light" w:eastAsia="Verdana Pro Cond Light" w:hAnsi="Verdana Pro Cond Light" w:cs="Verdana Pro Cond Light"/>
            <w:sz w:val="18"/>
            <w:szCs w:val="18"/>
            <w:lang w:val="en-US"/>
          </w:rPr>
          <w:t>https://www.wdv.org.au/wp-content/uploads/2023/09/WDV-Experts-in-Our-Health-Phase-1-Evaluation-Report-Aug2023.pdf</w:t>
        </w:r>
      </w:hyperlink>
    </w:p>
  </w:footnote>
  <w:footnote w:id="9">
    <w:p w14:paraId="17BB2BE5" w14:textId="35374077" w:rsidR="008F6579" w:rsidRPr="00E448D6" w:rsidRDefault="008F6579" w:rsidP="006B1E8E">
      <w:pPr>
        <w:spacing w:after="0" w:line="240" w:lineRule="auto"/>
        <w:contextualSpacing/>
        <w:rPr>
          <w:rStyle w:val="FootnoteReference"/>
          <w:rFonts w:ascii="Verdana Pro Cond Light" w:eastAsia="Verdana Pro Cond Light" w:hAnsi="Verdana Pro Cond Light" w:cs="Verdana Pro Cond Light"/>
          <w:sz w:val="18"/>
          <w:szCs w:val="18"/>
          <w:vertAlign w:val="baseline"/>
        </w:rPr>
      </w:pPr>
      <w:r w:rsidRPr="00E448D6">
        <w:rPr>
          <w:rStyle w:val="FootnoteReference"/>
          <w:rFonts w:ascii="Verdana Pro Cond Light" w:eastAsia="Verdana Pro Cond Light" w:hAnsi="Verdana Pro Cond Light" w:cs="Verdana Pro Cond Light"/>
          <w:sz w:val="18"/>
          <w:szCs w:val="18"/>
        </w:rPr>
        <w:footnoteRef/>
      </w:r>
      <w:r w:rsidR="31AD9904" w:rsidRPr="00E448D6">
        <w:rPr>
          <w:rStyle w:val="FootnoteReference"/>
          <w:rFonts w:ascii="Verdana Pro Cond Light" w:eastAsia="Verdana Pro Cond Light" w:hAnsi="Verdana Pro Cond Light" w:cs="Verdana Pro Cond Light"/>
          <w:sz w:val="18"/>
          <w:szCs w:val="18"/>
          <w:vertAlign w:val="baseline"/>
        </w:rPr>
        <w:t xml:space="preserve"> For a step-by-step guide in accessible and inclusive co-design practices see </w:t>
      </w:r>
      <w:r w:rsidR="31AD9904" w:rsidRPr="00E448D6">
        <w:rPr>
          <w:rFonts w:ascii="Verdana Pro Cond Light" w:eastAsia="Verdana Pro Cond Light" w:hAnsi="Verdana Pro Cond Light" w:cs="Verdana Pro Cond Light"/>
          <w:sz w:val="18"/>
          <w:szCs w:val="18"/>
          <w:lang w:val="en-US"/>
        </w:rPr>
        <w:t>Women with Disabilities Victoria. (2022).</w:t>
      </w:r>
      <w:r w:rsidR="00B61CF6" w:rsidRPr="00E448D6">
        <w:rPr>
          <w:rFonts w:ascii="Verdana Pro Cond Light" w:eastAsia="Verdana Pro Cond Light" w:hAnsi="Verdana Pro Cond Light" w:cs="Verdana Pro Cond Light"/>
          <w:sz w:val="18"/>
          <w:szCs w:val="18"/>
          <w:lang w:val="en-US"/>
        </w:rPr>
        <w:t> </w:t>
      </w:r>
      <w:r w:rsidR="31AD9904" w:rsidRPr="00E448D6">
        <w:rPr>
          <w:rFonts w:ascii="Verdana Pro Cond Light" w:eastAsia="Verdana Pro Cond Light" w:hAnsi="Verdana Pro Cond Light" w:cs="Verdana Pro Cond Light"/>
          <w:i/>
          <w:sz w:val="18"/>
          <w:szCs w:val="18"/>
          <w:lang w:val="en-US"/>
        </w:rPr>
        <w:t xml:space="preserve">Inclusive </w:t>
      </w:r>
      <w:r w:rsidR="00B61CF6" w:rsidRPr="00E448D6">
        <w:rPr>
          <w:rFonts w:ascii="Verdana Pro Cond Light" w:eastAsia="Verdana Pro Cond Light" w:hAnsi="Verdana Pro Cond Light" w:cs="Verdana Pro Cond Light"/>
          <w:i/>
          <w:iCs/>
          <w:sz w:val="18"/>
          <w:szCs w:val="18"/>
          <w:lang w:val="en-US"/>
        </w:rPr>
        <w:t>co-design</w:t>
      </w:r>
      <w:r w:rsidR="31AD9904" w:rsidRPr="00E448D6">
        <w:rPr>
          <w:rFonts w:ascii="Verdana Pro Cond Light" w:eastAsia="Verdana Pro Cond Light" w:hAnsi="Verdana Pro Cond Light" w:cs="Verdana Pro Cond Light"/>
          <w:i/>
          <w:sz w:val="18"/>
          <w:szCs w:val="18"/>
          <w:lang w:val="en-US"/>
        </w:rPr>
        <w:t xml:space="preserve"> in practice</w:t>
      </w:r>
      <w:r w:rsidR="31AD9904" w:rsidRPr="00E448D6">
        <w:rPr>
          <w:rFonts w:ascii="Verdana Pro Cond Light" w:eastAsia="Verdana Pro Cond Light" w:hAnsi="Verdana Pro Cond Light" w:cs="Verdana Pro Cond Light"/>
          <w:sz w:val="18"/>
          <w:szCs w:val="18"/>
          <w:lang w:val="en-US"/>
        </w:rPr>
        <w:t>.</w:t>
      </w:r>
      <w:r w:rsidR="00B61CF6" w:rsidRPr="00E448D6">
        <w:rPr>
          <w:rFonts w:ascii="Verdana Pro Cond Light" w:eastAsia="Verdana Pro Cond Light" w:hAnsi="Verdana Pro Cond Light" w:cs="Verdana Pro Cond Light"/>
          <w:sz w:val="18"/>
          <w:szCs w:val="18"/>
          <w:lang w:val="en-US"/>
        </w:rPr>
        <w:t> </w:t>
      </w:r>
      <w:hyperlink r:id="rId11" w:tgtFrame="_blank" w:history="1">
        <w:r w:rsidR="00B61CF6" w:rsidRPr="00E448D6">
          <w:rPr>
            <w:rStyle w:val="Hyperlink"/>
            <w:rFonts w:ascii="Verdana Pro Cond Light" w:eastAsia="Verdana Pro Cond Light" w:hAnsi="Verdana Pro Cond Light" w:cs="Verdana Pro Cond Light"/>
            <w:sz w:val="18"/>
            <w:szCs w:val="18"/>
            <w:lang w:val="en-US"/>
          </w:rPr>
          <w:t>https://www.wdv.org.au/wp-content/uploads/2023/03/WDV-ICD-Poster-A4-1.pdf</w:t>
        </w:r>
      </w:hyperlink>
    </w:p>
  </w:footnote>
  <w:footnote w:id="10">
    <w:p w14:paraId="1D4D79F8" w14:textId="182D5559" w:rsidR="008F6579" w:rsidRPr="00A628C6" w:rsidRDefault="008F6579" w:rsidP="006B1E8E">
      <w:pPr>
        <w:spacing w:after="0" w:line="240" w:lineRule="auto"/>
        <w:contextualSpacing/>
        <w:rPr>
          <w:rFonts w:ascii="Verdana Pro Cond Light" w:hAnsi="Verdana Pro Cond Light"/>
          <w:sz w:val="18"/>
          <w:szCs w:val="18"/>
        </w:rPr>
      </w:pPr>
      <w:r w:rsidRPr="00E448D6">
        <w:rPr>
          <w:rStyle w:val="FootnoteReference"/>
          <w:rFonts w:ascii="Verdana Pro Cond Light" w:hAnsi="Verdana Pro Cond Light"/>
          <w:sz w:val="18"/>
          <w:szCs w:val="18"/>
        </w:rPr>
        <w:footnoteRef/>
      </w:r>
      <w:r w:rsidRPr="00E448D6">
        <w:rPr>
          <w:rStyle w:val="FootnoteReference"/>
          <w:rFonts w:ascii="Verdana Pro Cond Light" w:hAnsi="Verdana Pro Cond Light"/>
          <w:sz w:val="18"/>
          <w:szCs w:val="18"/>
        </w:rPr>
        <w:t xml:space="preserve"> </w:t>
      </w:r>
      <w:r w:rsidRPr="00E448D6">
        <w:rPr>
          <w:rStyle w:val="FootnoteReference"/>
          <w:rFonts w:ascii="Verdana Pro Cond Light" w:hAnsi="Verdana Pro Cond Light"/>
          <w:sz w:val="18"/>
          <w:szCs w:val="18"/>
          <w:vertAlign w:val="baseline"/>
        </w:rPr>
        <w:t xml:space="preserve">As suggested in the National Strategy for Health Practitioner Pain Management. </w:t>
      </w:r>
      <w:r w:rsidRPr="00E448D6">
        <w:rPr>
          <w:rStyle w:val="FootnoteReference"/>
          <w:rFonts w:ascii="Verdana Pro Cond Light" w:hAnsi="Verdana Pro Cond Light"/>
          <w:i/>
          <w:iCs/>
          <w:sz w:val="18"/>
          <w:szCs w:val="18"/>
          <w:vertAlign w:val="baseline"/>
        </w:rPr>
        <w:t>Australian Government Department of Health and Aged Care</w:t>
      </w:r>
      <w:r w:rsidRPr="00E448D6">
        <w:rPr>
          <w:rStyle w:val="FootnoteReference"/>
          <w:rFonts w:ascii="Verdana Pro Cond Light" w:hAnsi="Verdana Pro Cond Light"/>
          <w:sz w:val="18"/>
          <w:szCs w:val="18"/>
          <w:vertAlign w:val="baseline"/>
        </w:rPr>
        <w:t>, 2023, p15.</w:t>
      </w:r>
    </w:p>
  </w:footnote>
  <w:footnote w:id="11">
    <w:p w14:paraId="223C10E4" w14:textId="69FA94BF" w:rsidR="00D63B4D" w:rsidRPr="00E448D6" w:rsidRDefault="00D63B4D" w:rsidP="006B1E8E">
      <w:pPr>
        <w:spacing w:after="0" w:line="240" w:lineRule="auto"/>
        <w:contextualSpacing/>
        <w:rPr>
          <w:rFonts w:ascii="Verdana Pro Cond Light" w:hAnsi="Verdana Pro Cond Light" w:cs="Segoe UI"/>
          <w:color w:val="212121"/>
          <w:sz w:val="18"/>
          <w:szCs w:val="18"/>
          <w:shd w:val="clear" w:color="auto" w:fill="FFFFFF"/>
        </w:rPr>
      </w:pPr>
      <w:r w:rsidRPr="00E448D6">
        <w:rPr>
          <w:rStyle w:val="FootnoteReference"/>
          <w:rFonts w:ascii="Verdana Pro Cond Light" w:hAnsi="Verdana Pro Cond Light"/>
          <w:sz w:val="18"/>
          <w:szCs w:val="18"/>
        </w:rPr>
        <w:footnoteRef/>
      </w:r>
      <w:r w:rsidRPr="00E448D6">
        <w:rPr>
          <w:rFonts w:ascii="Verdana Pro Cond Light" w:hAnsi="Verdana Pro Cond Light"/>
          <w:sz w:val="18"/>
          <w:szCs w:val="18"/>
        </w:rPr>
        <w:t xml:space="preserve"> </w:t>
      </w:r>
      <w:r w:rsidRPr="00E448D6">
        <w:rPr>
          <w:rFonts w:ascii="Verdana Pro Cond Light" w:eastAsia="Verdana Pro Cond Light" w:hAnsi="Verdana Pro Cond Light" w:cs="Verdana Pro Cond Light"/>
          <w:sz w:val="18"/>
          <w:szCs w:val="18"/>
          <w:lang w:val="en-US"/>
        </w:rPr>
        <w:t>Royal Commission into Violence, Abuse, Neglect and Exploitation</w:t>
      </w:r>
      <w:r w:rsidR="00EA7FAE" w:rsidRPr="00E448D6">
        <w:rPr>
          <w:rFonts w:ascii="Verdana Pro Cond Light" w:eastAsia="Verdana Pro Cond Light" w:hAnsi="Verdana Pro Cond Light" w:cs="Verdana Pro Cond Light"/>
          <w:sz w:val="18"/>
          <w:szCs w:val="18"/>
          <w:lang w:val="en-US"/>
        </w:rPr>
        <w:t xml:space="preserve"> </w:t>
      </w:r>
      <w:r w:rsidRPr="00E448D6">
        <w:rPr>
          <w:rFonts w:ascii="Verdana Pro Cond Light" w:eastAsia="Verdana Pro Cond Light" w:hAnsi="Verdana Pro Cond Light" w:cs="Verdana Pro Cond Light"/>
          <w:sz w:val="18"/>
          <w:szCs w:val="18"/>
          <w:lang w:val="en-US"/>
        </w:rPr>
        <w:t>of People with Disability</w:t>
      </w:r>
      <w:r w:rsidR="00013A5A" w:rsidRPr="00E448D6">
        <w:rPr>
          <w:rFonts w:ascii="Verdana Pro Cond Light" w:eastAsia="Verdana Pro Cond Light" w:hAnsi="Verdana Pro Cond Light" w:cs="Verdana Pro Cond Light"/>
          <w:sz w:val="18"/>
          <w:szCs w:val="18"/>
          <w:lang w:val="en-US"/>
        </w:rPr>
        <w:t>. (2023). </w:t>
      </w:r>
      <w:r w:rsidR="00013A5A" w:rsidRPr="00E448D6">
        <w:rPr>
          <w:rFonts w:ascii="Verdana Pro Cond Light" w:eastAsia="Verdana Pro Cond Light" w:hAnsi="Verdana Pro Cond Light" w:cs="Verdana Pro Cond Light"/>
          <w:i/>
          <w:iCs/>
          <w:sz w:val="18"/>
          <w:szCs w:val="18"/>
          <w:lang w:val="en-US"/>
        </w:rPr>
        <w:t>Final report - executive summary, our vision for an inclusive Australia and recommendations</w:t>
      </w:r>
      <w:r w:rsidR="00013A5A" w:rsidRPr="00E448D6">
        <w:rPr>
          <w:rFonts w:ascii="Verdana Pro Cond Light" w:eastAsia="Verdana Pro Cond Light" w:hAnsi="Verdana Pro Cond Light" w:cs="Verdana Pro Cond Light"/>
          <w:sz w:val="18"/>
          <w:szCs w:val="18"/>
          <w:lang w:val="en-US"/>
        </w:rPr>
        <w:t>. Commonwealth of Australia. </w:t>
      </w:r>
      <w:hyperlink r:id="rId12" w:tgtFrame="_blank" w:history="1">
        <w:r w:rsidR="00013A5A" w:rsidRPr="00E448D6">
          <w:rPr>
            <w:rStyle w:val="Hyperlink"/>
            <w:rFonts w:ascii="Verdana Pro Cond Light" w:eastAsia="Verdana Pro Cond Light" w:hAnsi="Verdana Pro Cond Light" w:cs="Verdana Pro Cond Light"/>
            <w:sz w:val="18"/>
            <w:szCs w:val="18"/>
            <w:lang w:val="en-US"/>
          </w:rPr>
          <w:t>https://disability.royalcommission.gov.au/system/files/202311/Final%20report%20%20Executive%20Summary%2C%20Our%20vision%20for%20an%20inclusive%20Australia%20and%20Recommendations.docx</w:t>
        </w:r>
      </w:hyperlink>
      <w:r w:rsidR="00013A5A" w:rsidRPr="00E448D6">
        <w:rPr>
          <w:rFonts w:ascii="Verdana Pro Cond Light" w:eastAsia="Verdana Pro Cond Light" w:hAnsi="Verdana Pro Cond Light" w:cs="Verdana Pro Cond Light"/>
          <w:sz w:val="18"/>
          <w:szCs w:val="18"/>
        </w:rPr>
        <w:t xml:space="preserve"> p</w:t>
      </w:r>
      <w:r w:rsidR="00E60805" w:rsidRPr="00E448D6">
        <w:rPr>
          <w:rFonts w:ascii="Verdana Pro Cond Light" w:eastAsia="Verdana Pro Cond Light" w:hAnsi="Verdana Pro Cond Light" w:cs="Verdana Pro Cond Light"/>
          <w:sz w:val="18"/>
          <w:szCs w:val="18"/>
        </w:rPr>
        <w:t xml:space="preserve">.88-89.; </w:t>
      </w:r>
      <w:r w:rsidR="00EA7FAE" w:rsidRPr="00E448D6">
        <w:rPr>
          <w:rFonts w:ascii="Verdana Pro Cond Light" w:hAnsi="Verdana Pro Cond Light"/>
          <w:sz w:val="18"/>
          <w:szCs w:val="18"/>
        </w:rPr>
        <w:t xml:space="preserve">National Strategy for Health Practitioner Pain Management. </w:t>
      </w:r>
      <w:r w:rsidR="00EA7FAE" w:rsidRPr="00E448D6">
        <w:rPr>
          <w:rFonts w:ascii="Verdana Pro Cond Light" w:hAnsi="Verdana Pro Cond Light" w:cs="Segoe UI"/>
          <w:i/>
          <w:iCs/>
          <w:color w:val="212121"/>
          <w:sz w:val="18"/>
          <w:szCs w:val="18"/>
          <w:shd w:val="clear" w:color="auto" w:fill="FFFFFF"/>
        </w:rPr>
        <w:t>Australian Government Department of Health and Aged Care</w:t>
      </w:r>
      <w:r w:rsidR="00EA7FAE" w:rsidRPr="00E448D6">
        <w:rPr>
          <w:rFonts w:ascii="Verdana Pro Cond Light" w:hAnsi="Verdana Pro Cond Light" w:cs="Segoe UI"/>
          <w:color w:val="212121"/>
          <w:sz w:val="18"/>
          <w:szCs w:val="18"/>
          <w:shd w:val="clear" w:color="auto" w:fill="FFFFFF"/>
        </w:rPr>
        <w:t>, 2023.</w:t>
      </w:r>
    </w:p>
  </w:footnote>
  <w:footnote w:id="12">
    <w:p w14:paraId="1665008F" w14:textId="69E96AA1" w:rsidR="005D4747" w:rsidRPr="00A628C6" w:rsidRDefault="005D4747" w:rsidP="006B1E8E">
      <w:pPr>
        <w:spacing w:after="0" w:line="240" w:lineRule="auto"/>
        <w:contextualSpacing/>
        <w:rPr>
          <w:rFonts w:ascii="Verdana Pro Cond Light" w:hAnsi="Verdana Pro Cond Light"/>
          <w:sz w:val="18"/>
          <w:szCs w:val="18"/>
        </w:rPr>
      </w:pPr>
      <w:r w:rsidRPr="00DB0E45">
        <w:rPr>
          <w:rStyle w:val="FootnoteReference"/>
          <w:rFonts w:ascii="Verdana Pro Cond Light" w:hAnsi="Verdana Pro Cond Light"/>
          <w:sz w:val="18"/>
          <w:szCs w:val="18"/>
        </w:rPr>
        <w:footnoteRef/>
      </w:r>
      <w:r w:rsidRPr="00DB0E45">
        <w:rPr>
          <w:rStyle w:val="FootnoteReference"/>
          <w:rFonts w:ascii="Verdana Pro Cond Light" w:hAnsi="Verdana Pro Cond Light"/>
          <w:sz w:val="18"/>
          <w:szCs w:val="18"/>
        </w:rPr>
        <w:t xml:space="preserve"> </w:t>
      </w:r>
      <w:r w:rsidR="00D951CF" w:rsidRPr="00D951CF">
        <w:rPr>
          <w:rFonts w:ascii="Verdana Pro Cond Light" w:hAnsi="Verdana Pro Cond Light"/>
          <w:i/>
          <w:iCs/>
          <w:sz w:val="18"/>
          <w:szCs w:val="18"/>
        </w:rPr>
        <w:t>Changing the landscape</w:t>
      </w:r>
      <w:r w:rsidR="00D951CF" w:rsidRPr="00D951CF">
        <w:rPr>
          <w:rFonts w:ascii="Verdana Pro Cond Light" w:hAnsi="Verdana Pro Cond Light"/>
          <w:sz w:val="18"/>
          <w:szCs w:val="18"/>
        </w:rPr>
        <w:t>. (</w:t>
      </w:r>
      <w:r w:rsidR="00D951CF">
        <w:rPr>
          <w:rFonts w:ascii="Verdana Pro Cond Light" w:hAnsi="Verdana Pro Cond Light"/>
          <w:sz w:val="18"/>
          <w:szCs w:val="18"/>
        </w:rPr>
        <w:t>2022</w:t>
      </w:r>
      <w:r w:rsidR="00D951CF" w:rsidRPr="00D951CF">
        <w:rPr>
          <w:rFonts w:ascii="Verdana Pro Cond Light" w:hAnsi="Verdana Pro Cond Light"/>
          <w:sz w:val="18"/>
          <w:szCs w:val="18"/>
        </w:rPr>
        <w:t xml:space="preserve">). </w:t>
      </w:r>
      <w:r w:rsidR="00D951CF" w:rsidRPr="00DB0E45">
        <w:rPr>
          <w:rFonts w:ascii="Verdana Pro Cond Light" w:hAnsi="Verdana Pro Cond Light"/>
          <w:i/>
          <w:sz w:val="18"/>
          <w:szCs w:val="18"/>
        </w:rPr>
        <w:t>Our Watch</w:t>
      </w:r>
      <w:r w:rsidR="00D951CF" w:rsidRPr="00D951CF">
        <w:rPr>
          <w:rFonts w:ascii="Verdana Pro Cond Light" w:hAnsi="Verdana Pro Cond Light"/>
          <w:sz w:val="18"/>
          <w:szCs w:val="18"/>
        </w:rPr>
        <w:t>. </w:t>
      </w:r>
      <w:hyperlink r:id="rId13" w:history="1">
        <w:r w:rsidR="006D7225" w:rsidRPr="003A24D9">
          <w:rPr>
            <w:rStyle w:val="Hyperlink"/>
            <w:rFonts w:ascii="Verdana Pro Cond Light" w:hAnsi="Verdana Pro Cond Light"/>
            <w:sz w:val="18"/>
            <w:szCs w:val="18"/>
          </w:rPr>
          <w:t>https://www.ourwatch.org.au/change-the-story/changing-the-landscape</w:t>
        </w:r>
      </w:hyperlink>
      <w:r w:rsidR="006D7225">
        <w:rPr>
          <w:rFonts w:ascii="Verdana Pro Cond Light" w:hAnsi="Verdana Pro Cond Light"/>
          <w:sz w:val="18"/>
          <w:szCs w:val="18"/>
        </w:rPr>
        <w:t xml:space="preserve"> </w:t>
      </w:r>
    </w:p>
  </w:footnote>
  <w:footnote w:id="13">
    <w:p w14:paraId="0D215DB5" w14:textId="09D37080" w:rsidR="00782A7E" w:rsidRPr="00E448D6" w:rsidRDefault="00782A7E" w:rsidP="00782A7E">
      <w:pPr>
        <w:keepNext/>
        <w:keepLines/>
        <w:spacing w:after="0" w:line="240" w:lineRule="auto"/>
        <w:contextualSpacing/>
        <w:rPr>
          <w:rFonts w:ascii="Verdana Pro Cond Light" w:hAnsi="Verdana Pro Cond Light"/>
          <w:sz w:val="18"/>
          <w:szCs w:val="18"/>
        </w:rPr>
      </w:pPr>
      <w:r w:rsidRPr="00E448D6">
        <w:rPr>
          <w:rStyle w:val="FootnoteReference"/>
          <w:rFonts w:ascii="Verdana Pro Cond Light" w:hAnsi="Verdana Pro Cond Light"/>
          <w:sz w:val="18"/>
          <w:szCs w:val="18"/>
        </w:rPr>
        <w:footnoteRef/>
      </w:r>
      <w:r w:rsidR="4409F89E" w:rsidRPr="00E448D6">
        <w:rPr>
          <w:rFonts w:ascii="Verdana Pro Cond Light" w:hAnsi="Verdana Pro Cond Light"/>
          <w:sz w:val="18"/>
          <w:szCs w:val="18"/>
        </w:rPr>
        <w:t xml:space="preserve"> </w:t>
      </w:r>
      <w:r w:rsidR="004C1577" w:rsidRPr="00E448D6">
        <w:rPr>
          <w:rFonts w:ascii="Verdana Pro Cond Light" w:eastAsia="Verdana Pro Cond Light" w:hAnsi="Verdana Pro Cond Light" w:cs="Verdana Pro Cond Light"/>
          <w:sz w:val="18"/>
          <w:szCs w:val="18"/>
          <w:lang w:val="en-US"/>
        </w:rPr>
        <w:t>Piantedosi, D., Molnar, L., Panisset, M., &amp; Wilding, R. (2024). There is overwhelming gender bias in the NDIS – and the review doesn’t address it. </w:t>
      </w:r>
      <w:r w:rsidR="004C1577" w:rsidRPr="00E448D6">
        <w:rPr>
          <w:rFonts w:ascii="Verdana Pro Cond Light" w:eastAsia="Verdana Pro Cond Light" w:hAnsi="Verdana Pro Cond Light" w:cs="Verdana Pro Cond Light"/>
          <w:i/>
          <w:iCs/>
          <w:sz w:val="18"/>
          <w:szCs w:val="18"/>
          <w:lang w:val="en-US"/>
        </w:rPr>
        <w:t>The Conversation</w:t>
      </w:r>
      <w:r w:rsidR="004C1577" w:rsidRPr="00E448D6">
        <w:rPr>
          <w:rFonts w:ascii="Verdana Pro Cond Light" w:eastAsia="Verdana Pro Cond Light" w:hAnsi="Verdana Pro Cond Light" w:cs="Verdana Pro Cond Light"/>
          <w:sz w:val="18"/>
          <w:szCs w:val="18"/>
          <w:lang w:val="en-US"/>
        </w:rPr>
        <w:t>. </w:t>
      </w:r>
      <w:hyperlink r:id="rId14" w:tgtFrame="_blank" w:history="1">
        <w:r w:rsidR="004C1577" w:rsidRPr="00E448D6">
          <w:rPr>
            <w:rStyle w:val="Hyperlink"/>
            <w:rFonts w:ascii="Verdana Pro Cond Light" w:eastAsia="Verdana Pro Cond Light" w:hAnsi="Verdana Pro Cond Light" w:cs="Verdana Pro Cond Light"/>
            <w:sz w:val="18"/>
            <w:szCs w:val="18"/>
            <w:lang w:val="en-US"/>
          </w:rPr>
          <w:t>https://theconversation.com/there-is-overwhelming-gender-bias-in-the-ndis-and-the-review-doesnt-address-it-220042</w:t>
        </w:r>
      </w:hyperlink>
    </w:p>
  </w:footnote>
  <w:footnote w:id="14">
    <w:p w14:paraId="3D74FA7F" w14:textId="2119E39D" w:rsidR="00782A7E" w:rsidRPr="00E448D6" w:rsidDel="00782A7E" w:rsidRDefault="00FA14B0" w:rsidP="00782A7E">
      <w:pPr>
        <w:keepNext/>
        <w:keepLines/>
        <w:spacing w:after="0" w:line="240" w:lineRule="auto"/>
        <w:contextualSpacing/>
        <w:rPr>
          <w:rFonts w:ascii="Verdana Pro Cond Light" w:eastAsia="Verdana Pro Cond Light" w:hAnsi="Verdana Pro Cond Light" w:cs="Verdana Pro Cond Light"/>
          <w:sz w:val="18"/>
          <w:szCs w:val="18"/>
        </w:rPr>
      </w:pPr>
      <w:r w:rsidRPr="00E448D6">
        <w:rPr>
          <w:rFonts w:ascii="Verdana Pro Cond Light" w:eastAsia="Verdana Pro Cond Light" w:hAnsi="Verdana Pro Cond Light" w:cs="Verdana Pro Cond Light"/>
          <w:sz w:val="18"/>
          <w:szCs w:val="18"/>
          <w:vertAlign w:val="superscript"/>
        </w:rPr>
        <w:t>13</w:t>
      </w:r>
      <w:r w:rsidRPr="00E448D6">
        <w:rPr>
          <w:rFonts w:ascii="Verdana Pro Cond Light" w:eastAsia="Verdana Pro Cond Light" w:hAnsi="Verdana Pro Cond Light" w:cs="Verdana Pro Cond Light"/>
          <w:sz w:val="18"/>
          <w:szCs w:val="18"/>
        </w:rPr>
        <w:t xml:space="preserve"> </w:t>
      </w:r>
      <w:r w:rsidR="505B2795" w:rsidRPr="00E448D6">
        <w:rPr>
          <w:rFonts w:ascii="Verdana Pro Cond Light" w:eastAsia="Verdana Pro Cond Light" w:hAnsi="Verdana Pro Cond Light" w:cs="Verdana Pro Cond Light"/>
          <w:sz w:val="18"/>
          <w:szCs w:val="18"/>
          <w:lang w:val="en-US"/>
        </w:rPr>
        <w:t>Piantedosi, D., Molnar, L., Panisset, M., &amp; Wilding, R. (2024). There is overwhelming gender bias in the NDIS – and the review doesn’t address it.</w:t>
      </w:r>
      <w:r w:rsidRPr="00E448D6">
        <w:rPr>
          <w:rFonts w:ascii="Verdana Pro Cond Light" w:eastAsia="Verdana Pro Cond Light" w:hAnsi="Verdana Pro Cond Light" w:cs="Verdana Pro Cond Light"/>
          <w:sz w:val="18"/>
          <w:szCs w:val="18"/>
          <w:lang w:val="en-US"/>
        </w:rPr>
        <w:t> </w:t>
      </w:r>
      <w:r w:rsidR="505B2795" w:rsidRPr="00E448D6">
        <w:rPr>
          <w:rFonts w:ascii="Verdana Pro Cond Light" w:eastAsia="Verdana Pro Cond Light" w:hAnsi="Verdana Pro Cond Light" w:cs="Verdana Pro Cond Light"/>
          <w:i/>
          <w:sz w:val="18"/>
          <w:szCs w:val="18"/>
          <w:lang w:val="en-US"/>
        </w:rPr>
        <w:t>The Conversation</w:t>
      </w:r>
      <w:r w:rsidR="505B2795" w:rsidRPr="00E448D6">
        <w:rPr>
          <w:rFonts w:ascii="Verdana Pro Cond Light" w:eastAsia="Verdana Pro Cond Light" w:hAnsi="Verdana Pro Cond Light" w:cs="Verdana Pro Cond Light"/>
          <w:sz w:val="18"/>
          <w:szCs w:val="18"/>
          <w:lang w:val="en-US"/>
        </w:rPr>
        <w:t>.</w:t>
      </w:r>
      <w:r w:rsidRPr="00E448D6">
        <w:rPr>
          <w:rFonts w:ascii="Verdana Pro Cond Light" w:eastAsia="Verdana Pro Cond Light" w:hAnsi="Verdana Pro Cond Light" w:cs="Verdana Pro Cond Light"/>
          <w:sz w:val="18"/>
          <w:szCs w:val="18"/>
          <w:lang w:val="en-US"/>
        </w:rPr>
        <w:t> </w:t>
      </w:r>
      <w:hyperlink r:id="rId15" w:tgtFrame="_blank" w:history="1">
        <w:r w:rsidRPr="00E448D6">
          <w:rPr>
            <w:rStyle w:val="Hyperlink"/>
            <w:rFonts w:ascii="Verdana Pro Cond Light" w:eastAsia="Verdana Pro Cond Light" w:hAnsi="Verdana Pro Cond Light" w:cs="Verdana Pro Cond Light"/>
            <w:sz w:val="18"/>
            <w:szCs w:val="18"/>
            <w:lang w:val="en-US"/>
          </w:rPr>
          <w:t>https://theconversation.com/there-is-overwhelming-gender-bias-in-the-ndis-and-the-review-doesnt-address-it-220042</w:t>
        </w:r>
      </w:hyperlink>
    </w:p>
  </w:footnote>
  <w:footnote w:id="15">
    <w:p w14:paraId="4BA30005" w14:textId="0705390F" w:rsidR="00E90E9D" w:rsidRPr="00A628C6" w:rsidRDefault="00E90E9D" w:rsidP="006B1E8E">
      <w:pPr>
        <w:keepNext/>
        <w:keepLines/>
        <w:spacing w:after="0" w:line="240" w:lineRule="auto"/>
        <w:contextualSpacing/>
        <w:rPr>
          <w:rFonts w:ascii="Verdana Pro Cond Light" w:hAnsi="Verdana Pro Cond Light"/>
          <w:sz w:val="18"/>
          <w:szCs w:val="18"/>
        </w:rPr>
      </w:pPr>
      <w:r w:rsidRPr="00E448D6">
        <w:rPr>
          <w:rStyle w:val="FootnoteReference"/>
          <w:rFonts w:ascii="Verdana Pro Cond Light" w:hAnsi="Verdana Pro Cond Light"/>
          <w:sz w:val="18"/>
          <w:szCs w:val="18"/>
        </w:rPr>
        <w:footnoteRef/>
      </w:r>
      <w:r w:rsidRPr="00E448D6">
        <w:rPr>
          <w:rFonts w:ascii="Verdana Pro Cond Light" w:hAnsi="Verdana Pro Cond Light"/>
          <w:sz w:val="18"/>
          <w:szCs w:val="18"/>
          <w:vertAlign w:val="superscript"/>
        </w:rPr>
        <w:t xml:space="preserve"> </w:t>
      </w:r>
      <w:r w:rsidRPr="00E448D6">
        <w:rPr>
          <w:rFonts w:ascii="Verdana Pro Cond Light" w:eastAsia="Verdana Pro Cond Light" w:hAnsi="Verdana Pro Cond Light" w:cs="Verdana Pro Cond Light"/>
          <w:sz w:val="18"/>
          <w:szCs w:val="18"/>
          <w:lang w:val="en-US"/>
        </w:rPr>
        <w:t xml:space="preserve">Yates, S., et al. </w:t>
      </w:r>
      <w:r w:rsidR="0063640A" w:rsidRPr="00E448D6">
        <w:rPr>
          <w:rFonts w:ascii="Verdana Pro Cond Light" w:eastAsia="Verdana Pro Cond Light" w:hAnsi="Verdana Pro Cond Light" w:cs="Verdana Pro Cond Light"/>
          <w:sz w:val="18"/>
          <w:szCs w:val="18"/>
          <w:lang w:val="en-US"/>
        </w:rPr>
        <w:t>(2021). Women’s experiences of accessing individualized disability supports: Gender inequality and Australia’s national disability insurance scheme. </w:t>
      </w:r>
      <w:r w:rsidRPr="00E448D6">
        <w:rPr>
          <w:rFonts w:ascii="Verdana Pro Cond Light" w:eastAsia="Verdana Pro Cond Light" w:hAnsi="Verdana Pro Cond Light" w:cs="Verdana Pro Cond Light"/>
          <w:i/>
          <w:sz w:val="18"/>
          <w:szCs w:val="18"/>
          <w:lang w:val="en-US"/>
        </w:rPr>
        <w:t>International Journal for Equity in Health</w:t>
      </w:r>
      <w:r w:rsidRPr="00E448D6">
        <w:rPr>
          <w:rFonts w:ascii="Verdana Pro Cond Light" w:eastAsia="Verdana Pro Cond Light" w:hAnsi="Verdana Pro Cond Light" w:cs="Verdana Pro Cond Light"/>
          <w:sz w:val="18"/>
          <w:szCs w:val="18"/>
          <w:lang w:val="en-US"/>
        </w:rPr>
        <w:t>, 20, 1-14.</w:t>
      </w:r>
    </w:p>
  </w:footnote>
  <w:footnote w:id="16">
    <w:p w14:paraId="36361DA6" w14:textId="447F9C64" w:rsidR="009F70F7" w:rsidRPr="00E448D6" w:rsidRDefault="009F70F7" w:rsidP="006B1E8E">
      <w:pPr>
        <w:keepNext/>
        <w:keepLines/>
        <w:spacing w:after="0" w:line="240" w:lineRule="auto"/>
        <w:contextualSpacing/>
        <w:rPr>
          <w:rFonts w:ascii="Verdana Pro Cond Light" w:hAnsi="Verdana Pro Cond Light"/>
          <w:sz w:val="18"/>
          <w:szCs w:val="18"/>
        </w:rPr>
      </w:pPr>
      <w:r w:rsidRPr="00E448D6">
        <w:rPr>
          <w:rStyle w:val="FootnoteReference"/>
          <w:rFonts w:ascii="Verdana Pro Cond Light" w:hAnsi="Verdana Pro Cond Light"/>
          <w:sz w:val="18"/>
          <w:szCs w:val="18"/>
        </w:rPr>
        <w:footnoteRef/>
      </w:r>
      <w:r w:rsidRPr="00E448D6">
        <w:rPr>
          <w:rFonts w:ascii="Verdana Pro Cond Light" w:hAnsi="Verdana Pro Cond Light"/>
          <w:sz w:val="18"/>
          <w:szCs w:val="18"/>
        </w:rPr>
        <w:t xml:space="preserve"> </w:t>
      </w:r>
      <w:r w:rsidRPr="00E448D6">
        <w:rPr>
          <w:rFonts w:ascii="Verdana Pro Cond Light" w:eastAsia="Verdana Pro Cond Light" w:hAnsi="Verdana Pro Cond Light" w:cs="Verdana Pro Cond Light"/>
          <w:sz w:val="18"/>
          <w:szCs w:val="18"/>
          <w:lang w:val="en-US"/>
        </w:rPr>
        <w:t xml:space="preserve">Pain Australia. </w:t>
      </w:r>
      <w:r w:rsidR="00855771" w:rsidRPr="00E448D6">
        <w:rPr>
          <w:rFonts w:ascii="Verdana Pro Cond Light" w:eastAsia="Verdana Pro Cond Light" w:hAnsi="Verdana Pro Cond Light" w:cs="Verdana Pro Cond Light"/>
          <w:sz w:val="18"/>
          <w:szCs w:val="18"/>
          <w:lang w:val="en-US"/>
        </w:rPr>
        <w:t xml:space="preserve">(2019). </w:t>
      </w:r>
      <w:r w:rsidRPr="00E448D6">
        <w:rPr>
          <w:rFonts w:ascii="Verdana Pro Cond Light" w:eastAsia="Verdana Pro Cond Light" w:hAnsi="Verdana Pro Cond Light" w:cs="Verdana Pro Cond Light"/>
          <w:sz w:val="18"/>
          <w:szCs w:val="18"/>
          <w:lang w:val="en-US"/>
        </w:rPr>
        <w:t xml:space="preserve">Enabling </w:t>
      </w:r>
      <w:r w:rsidR="00855771" w:rsidRPr="00E448D6">
        <w:rPr>
          <w:rFonts w:ascii="Verdana Pro Cond Light" w:eastAsia="Verdana Pro Cond Light" w:hAnsi="Verdana Pro Cond Light" w:cs="Verdana Pro Cond Light"/>
          <w:sz w:val="18"/>
          <w:szCs w:val="18"/>
          <w:lang w:val="en-US"/>
        </w:rPr>
        <w:t>people</w:t>
      </w:r>
      <w:r w:rsidRPr="00E448D6">
        <w:rPr>
          <w:rFonts w:ascii="Verdana Pro Cond Light" w:eastAsia="Verdana Pro Cond Light" w:hAnsi="Verdana Pro Cond Light" w:cs="Verdana Pro Cond Light"/>
          <w:sz w:val="18"/>
          <w:szCs w:val="18"/>
          <w:lang w:val="en-US"/>
        </w:rPr>
        <w:t xml:space="preserve"> with </w:t>
      </w:r>
      <w:r w:rsidR="00855771" w:rsidRPr="00E448D6">
        <w:rPr>
          <w:rFonts w:ascii="Verdana Pro Cond Light" w:eastAsia="Verdana Pro Cond Light" w:hAnsi="Verdana Pro Cond Light" w:cs="Verdana Pro Cond Light"/>
          <w:sz w:val="18"/>
          <w:szCs w:val="18"/>
          <w:lang w:val="en-US"/>
        </w:rPr>
        <w:t>persistent</w:t>
      </w:r>
      <w:r w:rsidRPr="00E448D6">
        <w:rPr>
          <w:rFonts w:ascii="Verdana Pro Cond Light" w:eastAsia="Verdana Pro Cond Light" w:hAnsi="Verdana Pro Cond Light" w:cs="Verdana Pro Cond Light"/>
          <w:sz w:val="18"/>
          <w:szCs w:val="18"/>
          <w:lang w:val="en-US"/>
        </w:rPr>
        <w:t xml:space="preserve"> and </w:t>
      </w:r>
      <w:r w:rsidR="00855771" w:rsidRPr="00E448D6">
        <w:rPr>
          <w:rFonts w:ascii="Verdana Pro Cond Light" w:eastAsia="Verdana Pro Cond Light" w:hAnsi="Verdana Pro Cond Light" w:cs="Verdana Pro Cond Light"/>
          <w:sz w:val="18"/>
          <w:szCs w:val="18"/>
          <w:lang w:val="en-US"/>
        </w:rPr>
        <w:t>chronic pain</w:t>
      </w:r>
      <w:r w:rsidRPr="00E448D6">
        <w:rPr>
          <w:rFonts w:ascii="Verdana Pro Cond Light" w:eastAsia="Verdana Pro Cond Light" w:hAnsi="Verdana Pro Cond Light" w:cs="Verdana Pro Cond Light"/>
          <w:sz w:val="18"/>
          <w:szCs w:val="18"/>
          <w:lang w:val="en-US"/>
        </w:rPr>
        <w:t>: The Royal Commission into Violence, Abuse, Neglect and Exploitation of People with</w:t>
      </w:r>
      <w:r w:rsidR="00A76820" w:rsidRPr="00E448D6">
        <w:rPr>
          <w:rFonts w:ascii="Verdana Pro Cond Light" w:eastAsia="Verdana Pro Cond Light" w:hAnsi="Verdana Pro Cond Light" w:cs="Verdana Pro Cond Light"/>
          <w:sz w:val="18"/>
          <w:szCs w:val="18"/>
          <w:lang w:val="en-US"/>
        </w:rPr>
        <w:t xml:space="preserve"> Disability</w:t>
      </w:r>
      <w:r w:rsidR="00855771" w:rsidRPr="00E448D6">
        <w:rPr>
          <w:rFonts w:ascii="Verdana Pro Cond Light" w:eastAsia="Verdana Pro Cond Light" w:hAnsi="Verdana Pro Cond Light" w:cs="Verdana Pro Cond Light"/>
          <w:sz w:val="18"/>
          <w:szCs w:val="18"/>
          <w:lang w:val="en-US"/>
        </w:rPr>
        <w:t>. </w:t>
      </w:r>
      <w:r w:rsidR="00855771" w:rsidRPr="00E448D6">
        <w:rPr>
          <w:rFonts w:ascii="Verdana Pro Cond Light" w:eastAsia="Verdana Pro Cond Light" w:hAnsi="Verdana Pro Cond Light" w:cs="Verdana Pro Cond Light"/>
          <w:i/>
          <w:iCs/>
          <w:sz w:val="18"/>
          <w:szCs w:val="18"/>
          <w:lang w:val="en-US"/>
        </w:rPr>
        <w:t>Pain Australia</w:t>
      </w:r>
      <w:r w:rsidR="00855771" w:rsidRPr="00E448D6">
        <w:rPr>
          <w:rFonts w:ascii="Verdana Pro Cond Light" w:eastAsia="Verdana Pro Cond Light" w:hAnsi="Verdana Pro Cond Light" w:cs="Verdana Pro Cond Light"/>
          <w:sz w:val="18"/>
          <w:szCs w:val="18"/>
          <w:lang w:val="en-US"/>
        </w:rPr>
        <w:t>. </w:t>
      </w:r>
      <w:hyperlink r:id="rId16" w:tgtFrame="_blank" w:history="1">
        <w:r w:rsidR="00855771" w:rsidRPr="00E448D6">
          <w:rPr>
            <w:rStyle w:val="Hyperlink"/>
            <w:rFonts w:ascii="Verdana Pro Cond Light" w:eastAsia="Verdana Pro Cond Light" w:hAnsi="Verdana Pro Cond Light" w:cs="Verdana Pro Cond Light"/>
            <w:sz w:val="18"/>
            <w:szCs w:val="18"/>
            <w:lang w:val="en-US"/>
          </w:rPr>
          <w:t>https://www.painaustralia.org.au/media/media-document/blog-1/blog-2020/blog-2019/enabling-people-with-persistent-and-chronic-pain-the-royal-commission-into-viole</w:t>
        </w:r>
      </w:hyperlink>
    </w:p>
  </w:footnote>
  <w:footnote w:id="17">
    <w:p w14:paraId="7FCE48E3" w14:textId="258567FD" w:rsidR="00E90E9D" w:rsidRPr="00E448D6" w:rsidRDefault="00E90E9D" w:rsidP="00F934AE">
      <w:pPr>
        <w:spacing w:after="0" w:line="240" w:lineRule="auto"/>
        <w:rPr>
          <w:rFonts w:ascii="Verdana Pro Cond Light" w:hAnsi="Verdana Pro Cond Light"/>
          <w:sz w:val="18"/>
          <w:szCs w:val="18"/>
        </w:rPr>
      </w:pPr>
      <w:r w:rsidRPr="00E448D6">
        <w:rPr>
          <w:rStyle w:val="FootnoteReference"/>
          <w:rFonts w:ascii="Verdana Pro Cond Light" w:hAnsi="Verdana Pro Cond Light"/>
          <w:sz w:val="18"/>
          <w:szCs w:val="18"/>
        </w:rPr>
        <w:footnoteRef/>
      </w:r>
      <w:r w:rsidR="00F934AE" w:rsidRPr="00E448D6">
        <w:rPr>
          <w:rFonts w:ascii="Verdana Pro Cond Light" w:hAnsi="Verdana Pro Cond Light"/>
          <w:sz w:val="18"/>
          <w:szCs w:val="18"/>
          <w:vertAlign w:val="superscript"/>
        </w:rPr>
        <w:t xml:space="preserve"> </w:t>
      </w:r>
      <w:r w:rsidR="00F934AE" w:rsidRPr="00E448D6">
        <w:rPr>
          <w:rFonts w:ascii="Verdana Pro Cond Light" w:eastAsia="Verdana Pro Cond Light" w:hAnsi="Verdana Pro Cond Light" w:cs="Verdana Pro Cond Light"/>
          <w:sz w:val="18"/>
          <w:szCs w:val="18"/>
          <w:lang w:val="en-US"/>
        </w:rPr>
        <w:t>Pain Australia. (2019). Enabling people with persistent and chronic pain: The Royal Commission into Violence, Abuse, Neglect and Exploitation of People with Disability. </w:t>
      </w:r>
      <w:r w:rsidR="00F934AE" w:rsidRPr="00E448D6">
        <w:rPr>
          <w:rFonts w:ascii="Verdana Pro Cond Light" w:eastAsia="Verdana Pro Cond Light" w:hAnsi="Verdana Pro Cond Light" w:cs="Verdana Pro Cond Light"/>
          <w:i/>
          <w:iCs/>
          <w:sz w:val="18"/>
          <w:szCs w:val="18"/>
          <w:lang w:val="en-US"/>
        </w:rPr>
        <w:t>Pain Australia</w:t>
      </w:r>
      <w:r w:rsidR="00F934AE" w:rsidRPr="00E448D6">
        <w:rPr>
          <w:rFonts w:ascii="Verdana Pro Cond Light" w:eastAsia="Verdana Pro Cond Light" w:hAnsi="Verdana Pro Cond Light" w:cs="Verdana Pro Cond Light"/>
          <w:sz w:val="18"/>
          <w:szCs w:val="18"/>
          <w:lang w:val="en-US"/>
        </w:rPr>
        <w:t>. </w:t>
      </w:r>
      <w:hyperlink r:id="rId17" w:tgtFrame="_blank" w:history="1">
        <w:r w:rsidR="00F934AE" w:rsidRPr="00E448D6">
          <w:rPr>
            <w:rStyle w:val="Hyperlink"/>
            <w:rFonts w:ascii="Verdana Pro Cond Light" w:eastAsia="Verdana Pro Cond Light" w:hAnsi="Verdana Pro Cond Light" w:cs="Verdana Pro Cond Light"/>
            <w:sz w:val="18"/>
            <w:szCs w:val="18"/>
            <w:lang w:val="en-US"/>
          </w:rPr>
          <w:t>https://www.painaustralia.org.au/media/media-document/blog-1/blog-2020/blog-2019/enabling-people-with-persistent-and-chronic-pain-the-royal-commission-into-viole</w:t>
        </w:r>
      </w:hyperlink>
      <w:r w:rsidR="00F934AE" w:rsidRPr="00E448D6">
        <w:rPr>
          <w:rFonts w:ascii="Verdana Pro Cond Light" w:hAnsi="Verdana Pro Cond Light"/>
          <w:sz w:val="18"/>
          <w:szCs w:val="18"/>
        </w:rPr>
        <w:t xml:space="preserve">; "Women Make Up Half the Disability Population but Just Over a Third of NDIS Recipients." </w:t>
      </w:r>
      <w:r w:rsidR="00F934AE" w:rsidRPr="00E448D6">
        <w:rPr>
          <w:rFonts w:ascii="Verdana Pro Cond Light" w:hAnsi="Verdana Pro Cond Light"/>
          <w:i/>
          <w:iCs/>
          <w:sz w:val="18"/>
          <w:szCs w:val="18"/>
        </w:rPr>
        <w:t>The Conversation</w:t>
      </w:r>
      <w:r w:rsidR="00F934AE" w:rsidRPr="00E448D6">
        <w:rPr>
          <w:rFonts w:ascii="Verdana Pro Cond Light" w:hAnsi="Verdana Pro Cond Light"/>
          <w:sz w:val="18"/>
          <w:szCs w:val="18"/>
        </w:rPr>
        <w:t xml:space="preserve">, 2021, </w:t>
      </w:r>
      <w:hyperlink r:id="rId18" w:history="1">
        <w:r w:rsidR="00F934AE" w:rsidRPr="00E448D6">
          <w:rPr>
            <w:rStyle w:val="Hyperlink"/>
            <w:rFonts w:ascii="Verdana Pro Cond Light" w:hAnsi="Verdana Pro Cond Light"/>
            <w:sz w:val="18"/>
            <w:szCs w:val="18"/>
          </w:rPr>
          <w:t>https://theconversation.com/women-make-up-half-the-disability-population-but-just-over-a-third-of-ndis-recipients-173747</w:t>
        </w:r>
      </w:hyperlink>
      <w:r w:rsidR="00F934AE" w:rsidRPr="00E448D6">
        <w:rPr>
          <w:rFonts w:ascii="Verdana Pro Cond Light" w:hAnsi="Verdana Pro Cond Light"/>
          <w:sz w:val="18"/>
          <w:szCs w:val="18"/>
        </w:rPr>
        <w:t>.</w:t>
      </w:r>
    </w:p>
  </w:footnote>
  <w:footnote w:id="18">
    <w:p w14:paraId="4B083D46" w14:textId="63C551DA" w:rsidR="00E90E9D" w:rsidRPr="00E448D6" w:rsidRDefault="00E90E9D" w:rsidP="006B1E8E">
      <w:pPr>
        <w:keepNext/>
        <w:keepLines/>
        <w:spacing w:after="0" w:line="240" w:lineRule="auto"/>
        <w:contextualSpacing/>
        <w:rPr>
          <w:rFonts w:ascii="Verdana Pro Cond Light" w:hAnsi="Verdana Pro Cond Light"/>
          <w:sz w:val="18"/>
          <w:szCs w:val="18"/>
        </w:rPr>
      </w:pPr>
      <w:r w:rsidRPr="00E448D6">
        <w:rPr>
          <w:rStyle w:val="FootnoteReference"/>
          <w:rFonts w:ascii="Verdana Pro Cond Light" w:hAnsi="Verdana Pro Cond Light"/>
          <w:sz w:val="18"/>
          <w:szCs w:val="18"/>
        </w:rPr>
        <w:footnoteRef/>
      </w:r>
      <w:r w:rsidRPr="00E448D6">
        <w:rPr>
          <w:rFonts w:ascii="Verdana Pro Cond Light" w:hAnsi="Verdana Pro Cond Light"/>
          <w:sz w:val="18"/>
          <w:szCs w:val="18"/>
        </w:rPr>
        <w:t xml:space="preserve"> </w:t>
      </w:r>
      <w:r w:rsidR="00F2248B" w:rsidRPr="00E448D6">
        <w:rPr>
          <w:rFonts w:ascii="Verdana Pro Cond Light" w:hAnsi="Verdana Pro Cond Light"/>
          <w:sz w:val="18"/>
          <w:szCs w:val="18"/>
        </w:rPr>
        <w:t xml:space="preserve">"Women Make Up Half the Disability Population but Just Over a Third of NDIS Recipients." </w:t>
      </w:r>
      <w:r w:rsidR="00F2248B" w:rsidRPr="00E448D6">
        <w:rPr>
          <w:rFonts w:ascii="Verdana Pro Cond Light" w:hAnsi="Verdana Pro Cond Light"/>
          <w:i/>
          <w:iCs/>
          <w:sz w:val="18"/>
          <w:szCs w:val="18"/>
        </w:rPr>
        <w:t>The Conversation</w:t>
      </w:r>
      <w:r w:rsidR="00F2248B" w:rsidRPr="00E448D6">
        <w:rPr>
          <w:rFonts w:ascii="Verdana Pro Cond Light" w:hAnsi="Verdana Pro Cond Light"/>
          <w:sz w:val="18"/>
          <w:szCs w:val="18"/>
        </w:rPr>
        <w:t xml:space="preserve">, 2021, </w:t>
      </w:r>
      <w:hyperlink r:id="rId19" w:history="1">
        <w:r w:rsidR="00F2248B" w:rsidRPr="00E448D6">
          <w:rPr>
            <w:rStyle w:val="Hyperlink"/>
            <w:rFonts w:ascii="Verdana Pro Cond Light" w:hAnsi="Verdana Pro Cond Light"/>
            <w:sz w:val="18"/>
            <w:szCs w:val="18"/>
          </w:rPr>
          <w:t>https://theconversation.com/women-make-up-half-the-disability-population-but-just-over-a-third-of-ndis-recipients-173747</w:t>
        </w:r>
      </w:hyperlink>
      <w:r w:rsidR="00F2248B" w:rsidRPr="00E448D6">
        <w:rPr>
          <w:rFonts w:ascii="Verdana Pro Cond Light" w:hAnsi="Verdana Pro Cond Light"/>
          <w:sz w:val="18"/>
          <w:szCs w:val="18"/>
        </w:rPr>
        <w:t>.</w:t>
      </w:r>
    </w:p>
  </w:footnote>
  <w:footnote w:id="19">
    <w:p w14:paraId="0698708C" w14:textId="6159CD38" w:rsidR="00E90E9D" w:rsidRPr="004647AF" w:rsidRDefault="00E90E9D" w:rsidP="000454AD">
      <w:pPr>
        <w:spacing w:after="0" w:line="240" w:lineRule="auto"/>
      </w:pPr>
      <w:r w:rsidRPr="00E448D6">
        <w:rPr>
          <w:rStyle w:val="FootnoteReference"/>
          <w:rFonts w:ascii="Verdana Pro Cond Light" w:hAnsi="Verdana Pro Cond Light"/>
          <w:sz w:val="18"/>
          <w:szCs w:val="18"/>
        </w:rPr>
        <w:footnoteRef/>
      </w:r>
      <w:r w:rsidRPr="00E448D6">
        <w:rPr>
          <w:rFonts w:ascii="Verdana Pro Cond Light" w:hAnsi="Verdana Pro Cond Light"/>
          <w:sz w:val="18"/>
          <w:szCs w:val="18"/>
          <w:vertAlign w:val="superscript"/>
        </w:rPr>
        <w:t xml:space="preserve"> </w:t>
      </w:r>
      <w:bookmarkStart w:id="22" w:name="_Hlk171861589"/>
      <w:r w:rsidRPr="00E448D6">
        <w:rPr>
          <w:rFonts w:ascii="Verdana Pro Cond Light" w:eastAsia="Verdana Pro Cond Light" w:hAnsi="Verdana Pro Cond Light" w:cs="Verdana Pro Cond Light"/>
          <w:sz w:val="18"/>
          <w:szCs w:val="18"/>
          <w:lang w:val="en-US"/>
        </w:rPr>
        <w:t xml:space="preserve">Yates, S., et al. </w:t>
      </w:r>
      <w:r w:rsidR="00F656A2" w:rsidRPr="00E448D6">
        <w:rPr>
          <w:rFonts w:ascii="Verdana Pro Cond Light" w:eastAsia="Verdana Pro Cond Light" w:hAnsi="Verdana Pro Cond Light" w:cs="Verdana Pro Cond Light"/>
          <w:sz w:val="18"/>
          <w:szCs w:val="18"/>
          <w:lang w:val="en-US"/>
        </w:rPr>
        <w:t>(2021). Women’s experiences of accessing individualized disability supports: Gender inequality and Australia’s national disability insurance scheme. </w:t>
      </w:r>
      <w:r w:rsidRPr="00E448D6">
        <w:rPr>
          <w:rFonts w:ascii="Verdana Pro Cond Light" w:eastAsia="Verdana Pro Cond Light" w:hAnsi="Verdana Pro Cond Light" w:cs="Verdana Pro Cond Light"/>
          <w:i/>
          <w:sz w:val="18"/>
          <w:szCs w:val="18"/>
          <w:lang w:val="en-US"/>
        </w:rPr>
        <w:t>International Journal for Equity in Health</w:t>
      </w:r>
      <w:r w:rsidRPr="00E448D6">
        <w:rPr>
          <w:rFonts w:ascii="Verdana Pro Cond Light" w:eastAsia="Verdana Pro Cond Light" w:hAnsi="Verdana Pro Cond Light" w:cs="Verdana Pro Cond Light"/>
          <w:sz w:val="18"/>
          <w:szCs w:val="18"/>
          <w:lang w:val="en-US"/>
        </w:rPr>
        <w:t>, 20, 1-14.</w:t>
      </w:r>
      <w:bookmarkEnd w:id="22"/>
    </w:p>
  </w:footnote>
  <w:footnote w:id="20">
    <w:p w14:paraId="29FC4123" w14:textId="1FE46C3A" w:rsidR="0087011F" w:rsidRPr="004647AF" w:rsidRDefault="0087011F" w:rsidP="00B7628A">
      <w:pPr>
        <w:spacing w:line="240" w:lineRule="auto"/>
        <w:contextualSpacing/>
      </w:pPr>
      <w:r w:rsidRPr="00E448D6">
        <w:rPr>
          <w:rStyle w:val="FootnoteReference"/>
          <w:rFonts w:ascii="Verdana Pro Cond Light" w:hAnsi="Verdana Pro Cond Light"/>
          <w:sz w:val="18"/>
          <w:szCs w:val="18"/>
        </w:rPr>
        <w:footnoteRef/>
      </w:r>
      <w:r w:rsidRPr="00E448D6">
        <w:rPr>
          <w:rFonts w:ascii="Verdana Pro Cond Light" w:hAnsi="Verdana Pro Cond Light"/>
          <w:sz w:val="18"/>
          <w:szCs w:val="18"/>
          <w:vertAlign w:val="superscript"/>
        </w:rPr>
        <w:t xml:space="preserve"> </w:t>
      </w:r>
      <w:r w:rsidRPr="00E448D6">
        <w:rPr>
          <w:rFonts w:ascii="Verdana Pro Cond Light" w:eastAsia="Verdana Pro Cond Light" w:hAnsi="Verdana Pro Cond Light" w:cs="Verdana Pro Cond Light"/>
          <w:sz w:val="18"/>
          <w:szCs w:val="18"/>
          <w:lang w:val="en-US"/>
        </w:rPr>
        <w:t xml:space="preserve">Strnadová, I., et al. </w:t>
      </w:r>
      <w:r w:rsidR="000D7DA1" w:rsidRPr="00E448D6">
        <w:rPr>
          <w:rFonts w:ascii="Verdana Pro Cond Light" w:eastAsia="Verdana Pro Cond Light" w:hAnsi="Verdana Pro Cond Light" w:cs="Verdana Pro Cond Light"/>
          <w:sz w:val="18"/>
          <w:szCs w:val="18"/>
          <w:lang w:val="en-US"/>
        </w:rPr>
        <w:t>(2020). Doing research inclusively: Guidelines for co-producing research with people with disability. </w:t>
      </w:r>
      <w:r w:rsidR="000D7DA1" w:rsidRPr="00E448D6">
        <w:rPr>
          <w:rFonts w:ascii="Verdana Pro Cond Light" w:eastAsia="Verdana Pro Cond Light" w:hAnsi="Verdana Pro Cond Light" w:cs="Verdana Pro Cond Light"/>
          <w:i/>
          <w:iCs/>
          <w:sz w:val="18"/>
          <w:szCs w:val="18"/>
          <w:lang w:val="en-US"/>
        </w:rPr>
        <w:t>DIIU UNSWSydney</w:t>
      </w:r>
      <w:r w:rsidR="000D7DA1" w:rsidRPr="00E448D6">
        <w:rPr>
          <w:rFonts w:ascii="Verdana Pro Cond Light" w:eastAsia="Verdana Pro Cond Light" w:hAnsi="Verdana Pro Cond Light" w:cs="Verdana Pro Cond Light"/>
          <w:sz w:val="18"/>
          <w:szCs w:val="18"/>
          <w:lang w:val="en-US"/>
        </w:rPr>
        <w:t xml:space="preserve">. </w:t>
      </w:r>
      <w:hyperlink r:id="rId20" w:history="1">
        <w:r w:rsidR="00E16E45" w:rsidRPr="00E448D6">
          <w:rPr>
            <w:rStyle w:val="Hyperlink"/>
            <w:rFonts w:ascii="Verdana Pro Cond Light" w:eastAsia="Verdana Pro Cond Light" w:hAnsi="Verdana Pro Cond Light" w:cs="Verdana Pro Cond Light"/>
            <w:sz w:val="18"/>
            <w:szCs w:val="18"/>
            <w:lang w:val="en-US"/>
          </w:rPr>
          <w:t>http://disabilityinnovation.unsw.edu.au/sites/default/files/documents/DIIU%20Doing%20Research%20Inclusively-Guidelines%20%2817%20pages%29.pdf</w:t>
        </w:r>
      </w:hyperlink>
      <w:r w:rsidR="000D7DA1" w:rsidRPr="00E448D6">
        <w:rPr>
          <w:rFonts w:ascii="Verdana Pro Cond Light" w:eastAsia="Verdana Pro Cond Light" w:hAnsi="Verdana Pro Cond Light" w:cs="Verdana Pro Cond Light"/>
          <w:sz w:val="18"/>
          <w:szCs w:val="18"/>
        </w:rPr>
        <w:t>;</w:t>
      </w:r>
      <w:r w:rsidR="00E16E45" w:rsidRPr="00E448D6">
        <w:rPr>
          <w:rFonts w:ascii="Verdana Pro Cond Light" w:eastAsia="Verdana Pro Cond Light" w:hAnsi="Verdana Pro Cond Light" w:cs="Verdana Pro Cond Light"/>
          <w:sz w:val="18"/>
          <w:szCs w:val="18"/>
        </w:rPr>
        <w:t xml:space="preserve"> see also</w:t>
      </w:r>
      <w:r w:rsidR="000D7DA1" w:rsidRPr="00E448D6">
        <w:rPr>
          <w:rFonts w:ascii="Verdana Pro Cond Light" w:eastAsia="Verdana Pro Cond Light" w:hAnsi="Verdana Pro Cond Light" w:cs="Verdana Pro Cond Light"/>
          <w:sz w:val="18"/>
          <w:szCs w:val="18"/>
        </w:rPr>
        <w:t xml:space="preserve">, </w:t>
      </w:r>
      <w:r w:rsidR="00E16E45" w:rsidRPr="00E448D6">
        <w:rPr>
          <w:rFonts w:ascii="Verdana Pro Cond Light" w:eastAsia="Verdana Pro Cond Light" w:hAnsi="Verdana Pro Cond Light" w:cs="Verdana Pro Cond Light"/>
          <w:sz w:val="18"/>
          <w:szCs w:val="18"/>
          <w:lang w:val="en-US"/>
        </w:rPr>
        <w:t>National Disability Research Partnership</w:t>
      </w:r>
      <w:r w:rsidR="000D7DA1" w:rsidRPr="00E448D6">
        <w:rPr>
          <w:rFonts w:ascii="Verdana Pro Cond Light" w:eastAsia="Verdana Pro Cond Light" w:hAnsi="Verdana Pro Cond Light" w:cs="Verdana Pro Cond Light"/>
          <w:sz w:val="18"/>
          <w:szCs w:val="18"/>
          <w:lang w:val="en-US"/>
        </w:rPr>
        <w:t>.</w:t>
      </w:r>
      <w:r w:rsidR="00B7628A" w:rsidRPr="00E448D6">
        <w:rPr>
          <w:rFonts w:ascii="Verdana Pro Cond Light" w:eastAsia="Verdana Pro Cond Light" w:hAnsi="Verdana Pro Cond Light" w:cs="Verdana Pro Cond Light"/>
          <w:sz w:val="18"/>
          <w:szCs w:val="18"/>
          <w:lang w:val="en-US"/>
        </w:rPr>
        <w:t xml:space="preserve"> </w:t>
      </w:r>
      <w:r w:rsidR="000D7DA1" w:rsidRPr="00E448D6">
        <w:rPr>
          <w:rFonts w:ascii="Verdana Pro Cond Light" w:eastAsia="Verdana Pro Cond Light" w:hAnsi="Verdana Pro Cond Light" w:cs="Verdana Pro Cond Light"/>
          <w:sz w:val="18"/>
          <w:szCs w:val="18"/>
          <w:lang w:val="en-US"/>
        </w:rPr>
        <w:t>(2020). </w:t>
      </w:r>
      <w:r w:rsidR="000D7DA1" w:rsidRPr="00E448D6">
        <w:rPr>
          <w:rFonts w:ascii="Verdana Pro Cond Light" w:eastAsia="Verdana Pro Cond Light" w:hAnsi="Verdana Pro Cond Light" w:cs="Verdana Pro Cond Light"/>
          <w:i/>
          <w:iCs/>
          <w:sz w:val="18"/>
          <w:szCs w:val="18"/>
          <w:lang w:val="en-US"/>
        </w:rPr>
        <w:t>Principles</w:t>
      </w:r>
      <w:r w:rsidR="000D7DA1" w:rsidRPr="00E448D6">
        <w:rPr>
          <w:rFonts w:ascii="Verdana Pro Cond Light" w:eastAsia="Verdana Pro Cond Light" w:hAnsi="Verdana Pro Cond Light" w:cs="Verdana Pro Cond Light"/>
          <w:sz w:val="18"/>
          <w:szCs w:val="18"/>
          <w:lang w:val="en-US"/>
        </w:rPr>
        <w:t>. </w:t>
      </w:r>
      <w:hyperlink r:id="rId21" w:history="1">
        <w:r w:rsidR="00B7628A" w:rsidRPr="00E448D6">
          <w:rPr>
            <w:rStyle w:val="Hyperlink"/>
            <w:rFonts w:ascii="Verdana Pro Cond Light" w:eastAsia="Verdana Pro Cond Light" w:hAnsi="Verdana Pro Cond Light" w:cs="Verdana Pro Cond Light"/>
            <w:sz w:val="18"/>
            <w:szCs w:val="18"/>
            <w:lang w:val="en-US"/>
          </w:rPr>
          <w:t>https://www.ndrp.org.au/principles</w:t>
        </w:r>
      </w:hyperlink>
      <w:r w:rsidR="00B7628A" w:rsidRPr="00E448D6">
        <w:rPr>
          <w:rFonts w:ascii="Verdana Pro Cond Light" w:eastAsia="Verdana Pro Cond Light" w:hAnsi="Verdana Pro Cond Light" w:cs="Verdana Pro Cond Light"/>
          <w:sz w:val="18"/>
          <w:szCs w:val="18"/>
        </w:rPr>
        <w:t>.</w:t>
      </w:r>
      <w:hyperlink w:history="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C6D75A0" w14:paraId="24F769C1" w14:textId="77777777" w:rsidTr="4C6D75A0">
      <w:trPr>
        <w:trHeight w:val="300"/>
      </w:trPr>
      <w:tc>
        <w:tcPr>
          <w:tcW w:w="3210" w:type="dxa"/>
        </w:tcPr>
        <w:p w14:paraId="06DE7932" w14:textId="04780F4D" w:rsidR="4C6D75A0" w:rsidRDefault="4C6D75A0" w:rsidP="4C6D75A0">
          <w:pPr>
            <w:pStyle w:val="Header"/>
            <w:ind w:left="-115"/>
          </w:pPr>
        </w:p>
      </w:tc>
      <w:tc>
        <w:tcPr>
          <w:tcW w:w="3210" w:type="dxa"/>
        </w:tcPr>
        <w:p w14:paraId="332AB9B0" w14:textId="4C7F613F" w:rsidR="4C6D75A0" w:rsidRDefault="4C6D75A0" w:rsidP="4C6D75A0">
          <w:pPr>
            <w:pStyle w:val="Header"/>
            <w:jc w:val="center"/>
          </w:pPr>
        </w:p>
      </w:tc>
      <w:tc>
        <w:tcPr>
          <w:tcW w:w="3210" w:type="dxa"/>
        </w:tcPr>
        <w:p w14:paraId="7B357529" w14:textId="4AAE2425" w:rsidR="4C6D75A0" w:rsidRDefault="4C6D75A0" w:rsidP="4C6D75A0">
          <w:pPr>
            <w:pStyle w:val="Header"/>
            <w:ind w:right="-115"/>
            <w:jc w:val="right"/>
          </w:pPr>
        </w:p>
      </w:tc>
    </w:tr>
  </w:tbl>
  <w:p w14:paraId="389EC7D3" w14:textId="36D56F67" w:rsidR="4C6D75A0" w:rsidRDefault="4C6D75A0" w:rsidP="4C6D75A0">
    <w:pPr>
      <w:pStyle w:val="Header"/>
    </w:pPr>
  </w:p>
</w:hdr>
</file>

<file path=word/intelligence2.xml><?xml version="1.0" encoding="utf-8"?>
<int2:intelligence xmlns:int2="http://schemas.microsoft.com/office/intelligence/2020/intelligence" xmlns:oel="http://schemas.microsoft.com/office/2019/extlst">
  <int2:observations>
    <int2:textHash int2:hashCode="NT12h6See3qwhk" int2:id="SGfLOjFL">
      <int2:state int2:value="Rejected" int2:type="AugLoop_Text_Critique"/>
    </int2:textHash>
    <int2:textHash int2:hashCode="7WrUMmQTJWezDe" int2:id="bIdN9y2r">
      <int2:state int2:value="Rejected" int2:type="AugLoop_Text_Critique"/>
    </int2:textHash>
    <int2:textHash int2:hashCode="SlYFDncvjWIs3o" int2:id="nj7IWuLY">
      <int2:state int2:value="Rejected" int2:type="AugLoop_Text_Critique"/>
    </int2:textHash>
    <int2:bookmark int2:bookmarkName="_Int_pig3Q3dq" int2:invalidationBookmarkName="" int2:hashCode="4kbpdpCuioNEhI" int2:id="KXBOHf21">
      <int2:state int2:value="Rejected" int2:type="WordDesignerDefaultAnnotation"/>
    </int2:bookmark>
    <int2:bookmark int2:bookmarkName="_Int_cqmukCc8" int2:invalidationBookmarkName="" int2:hashCode="lzDUMmp7ig0Twr" int2:id="dqckwKvO">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BCA88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BE035"/>
    <w:multiLevelType w:val="hybridMultilevel"/>
    <w:tmpl w:val="FFFFFFFF"/>
    <w:lvl w:ilvl="0" w:tplc="A00A0C22">
      <w:start w:val="1"/>
      <w:numFmt w:val="bullet"/>
      <w:lvlText w:val="·"/>
      <w:lvlJc w:val="left"/>
      <w:pPr>
        <w:ind w:left="720" w:hanging="360"/>
      </w:pPr>
      <w:rPr>
        <w:rFonts w:ascii="Symbol" w:hAnsi="Symbol" w:hint="default"/>
      </w:rPr>
    </w:lvl>
    <w:lvl w:ilvl="1" w:tplc="FAA63B22">
      <w:start w:val="1"/>
      <w:numFmt w:val="bullet"/>
      <w:lvlText w:val="o"/>
      <w:lvlJc w:val="left"/>
      <w:pPr>
        <w:ind w:left="1440" w:hanging="360"/>
      </w:pPr>
      <w:rPr>
        <w:rFonts w:ascii="Courier New" w:hAnsi="Courier New" w:hint="default"/>
      </w:rPr>
    </w:lvl>
    <w:lvl w:ilvl="2" w:tplc="03425F64">
      <w:start w:val="1"/>
      <w:numFmt w:val="bullet"/>
      <w:lvlText w:val=""/>
      <w:lvlJc w:val="left"/>
      <w:pPr>
        <w:ind w:left="2160" w:hanging="360"/>
      </w:pPr>
      <w:rPr>
        <w:rFonts w:ascii="Wingdings" w:hAnsi="Wingdings" w:hint="default"/>
      </w:rPr>
    </w:lvl>
    <w:lvl w:ilvl="3" w:tplc="F3046EF0">
      <w:start w:val="1"/>
      <w:numFmt w:val="bullet"/>
      <w:lvlText w:val=""/>
      <w:lvlJc w:val="left"/>
      <w:pPr>
        <w:ind w:left="2880" w:hanging="360"/>
      </w:pPr>
      <w:rPr>
        <w:rFonts w:ascii="Symbol" w:hAnsi="Symbol" w:hint="default"/>
      </w:rPr>
    </w:lvl>
    <w:lvl w:ilvl="4" w:tplc="8E92E300">
      <w:start w:val="1"/>
      <w:numFmt w:val="bullet"/>
      <w:lvlText w:val="o"/>
      <w:lvlJc w:val="left"/>
      <w:pPr>
        <w:ind w:left="3600" w:hanging="360"/>
      </w:pPr>
      <w:rPr>
        <w:rFonts w:ascii="Courier New" w:hAnsi="Courier New" w:hint="default"/>
      </w:rPr>
    </w:lvl>
    <w:lvl w:ilvl="5" w:tplc="FC62E05E">
      <w:start w:val="1"/>
      <w:numFmt w:val="bullet"/>
      <w:lvlText w:val=""/>
      <w:lvlJc w:val="left"/>
      <w:pPr>
        <w:ind w:left="4320" w:hanging="360"/>
      </w:pPr>
      <w:rPr>
        <w:rFonts w:ascii="Wingdings" w:hAnsi="Wingdings" w:hint="default"/>
      </w:rPr>
    </w:lvl>
    <w:lvl w:ilvl="6" w:tplc="1D441D9C">
      <w:start w:val="1"/>
      <w:numFmt w:val="bullet"/>
      <w:lvlText w:val=""/>
      <w:lvlJc w:val="left"/>
      <w:pPr>
        <w:ind w:left="5040" w:hanging="360"/>
      </w:pPr>
      <w:rPr>
        <w:rFonts w:ascii="Symbol" w:hAnsi="Symbol" w:hint="default"/>
      </w:rPr>
    </w:lvl>
    <w:lvl w:ilvl="7" w:tplc="72F8EF12">
      <w:start w:val="1"/>
      <w:numFmt w:val="bullet"/>
      <w:lvlText w:val="o"/>
      <w:lvlJc w:val="left"/>
      <w:pPr>
        <w:ind w:left="5760" w:hanging="360"/>
      </w:pPr>
      <w:rPr>
        <w:rFonts w:ascii="Courier New" w:hAnsi="Courier New" w:hint="default"/>
      </w:rPr>
    </w:lvl>
    <w:lvl w:ilvl="8" w:tplc="3156FAD8">
      <w:start w:val="1"/>
      <w:numFmt w:val="bullet"/>
      <w:lvlText w:val=""/>
      <w:lvlJc w:val="left"/>
      <w:pPr>
        <w:ind w:left="6480" w:hanging="360"/>
      </w:pPr>
      <w:rPr>
        <w:rFonts w:ascii="Wingdings" w:hAnsi="Wingdings" w:hint="default"/>
      </w:rPr>
    </w:lvl>
  </w:abstractNum>
  <w:abstractNum w:abstractNumId="2" w15:restartNumberingAfterBreak="0">
    <w:nsid w:val="0530E05D"/>
    <w:multiLevelType w:val="hybridMultilevel"/>
    <w:tmpl w:val="91E8EBEC"/>
    <w:lvl w:ilvl="0" w:tplc="4D483FF0">
      <w:start w:val="1"/>
      <w:numFmt w:val="decimal"/>
      <w:lvlText w:val="%1."/>
      <w:lvlJc w:val="left"/>
      <w:pPr>
        <w:ind w:left="720" w:hanging="360"/>
      </w:pPr>
    </w:lvl>
    <w:lvl w:ilvl="1" w:tplc="275A2B9E">
      <w:start w:val="1"/>
      <w:numFmt w:val="lowerLetter"/>
      <w:lvlText w:val="%2."/>
      <w:lvlJc w:val="left"/>
      <w:pPr>
        <w:ind w:left="1440" w:hanging="360"/>
      </w:pPr>
    </w:lvl>
    <w:lvl w:ilvl="2" w:tplc="9D46128A">
      <w:start w:val="1"/>
      <w:numFmt w:val="lowerRoman"/>
      <w:lvlText w:val="%3."/>
      <w:lvlJc w:val="right"/>
      <w:pPr>
        <w:ind w:left="2160" w:hanging="180"/>
      </w:pPr>
    </w:lvl>
    <w:lvl w:ilvl="3" w:tplc="C018CB56">
      <w:start w:val="1"/>
      <w:numFmt w:val="decimal"/>
      <w:lvlText w:val="%4."/>
      <w:lvlJc w:val="left"/>
      <w:pPr>
        <w:ind w:left="2880" w:hanging="360"/>
      </w:pPr>
    </w:lvl>
    <w:lvl w:ilvl="4" w:tplc="438E1912">
      <w:start w:val="1"/>
      <w:numFmt w:val="lowerLetter"/>
      <w:lvlText w:val="%5."/>
      <w:lvlJc w:val="left"/>
      <w:pPr>
        <w:ind w:left="3600" w:hanging="360"/>
      </w:pPr>
    </w:lvl>
    <w:lvl w:ilvl="5" w:tplc="0686B44E">
      <w:start w:val="1"/>
      <w:numFmt w:val="lowerRoman"/>
      <w:lvlText w:val="%6."/>
      <w:lvlJc w:val="right"/>
      <w:pPr>
        <w:ind w:left="4320" w:hanging="180"/>
      </w:pPr>
    </w:lvl>
    <w:lvl w:ilvl="6" w:tplc="B9104536">
      <w:start w:val="1"/>
      <w:numFmt w:val="decimal"/>
      <w:lvlText w:val="%7."/>
      <w:lvlJc w:val="left"/>
      <w:pPr>
        <w:ind w:left="5040" w:hanging="360"/>
      </w:pPr>
    </w:lvl>
    <w:lvl w:ilvl="7" w:tplc="7AF0C726">
      <w:start w:val="1"/>
      <w:numFmt w:val="lowerLetter"/>
      <w:lvlText w:val="%8."/>
      <w:lvlJc w:val="left"/>
      <w:pPr>
        <w:ind w:left="5760" w:hanging="360"/>
      </w:pPr>
    </w:lvl>
    <w:lvl w:ilvl="8" w:tplc="7BE0CE0A">
      <w:start w:val="1"/>
      <w:numFmt w:val="lowerRoman"/>
      <w:lvlText w:val="%9."/>
      <w:lvlJc w:val="right"/>
      <w:pPr>
        <w:ind w:left="6480" w:hanging="180"/>
      </w:pPr>
    </w:lvl>
  </w:abstractNum>
  <w:abstractNum w:abstractNumId="3" w15:restartNumberingAfterBreak="0">
    <w:nsid w:val="0D33223E"/>
    <w:multiLevelType w:val="hybridMultilevel"/>
    <w:tmpl w:val="FFFFFFFF"/>
    <w:lvl w:ilvl="0" w:tplc="1FA2D4BC">
      <w:start w:val="1"/>
      <w:numFmt w:val="bullet"/>
      <w:lvlText w:val="·"/>
      <w:lvlJc w:val="left"/>
      <w:pPr>
        <w:ind w:left="720" w:hanging="360"/>
      </w:pPr>
      <w:rPr>
        <w:rFonts w:ascii="Symbol" w:hAnsi="Symbol" w:hint="default"/>
      </w:rPr>
    </w:lvl>
    <w:lvl w:ilvl="1" w:tplc="B0CE6802">
      <w:start w:val="1"/>
      <w:numFmt w:val="bullet"/>
      <w:lvlText w:val="o"/>
      <w:lvlJc w:val="left"/>
      <w:pPr>
        <w:ind w:left="1440" w:hanging="360"/>
      </w:pPr>
      <w:rPr>
        <w:rFonts w:ascii="Courier New" w:hAnsi="Courier New" w:hint="default"/>
      </w:rPr>
    </w:lvl>
    <w:lvl w:ilvl="2" w:tplc="A17E0D10">
      <w:start w:val="1"/>
      <w:numFmt w:val="bullet"/>
      <w:lvlText w:val=""/>
      <w:lvlJc w:val="left"/>
      <w:pPr>
        <w:ind w:left="2160" w:hanging="360"/>
      </w:pPr>
      <w:rPr>
        <w:rFonts w:ascii="Wingdings" w:hAnsi="Wingdings" w:hint="default"/>
      </w:rPr>
    </w:lvl>
    <w:lvl w:ilvl="3" w:tplc="6D5033E2">
      <w:start w:val="1"/>
      <w:numFmt w:val="bullet"/>
      <w:lvlText w:val=""/>
      <w:lvlJc w:val="left"/>
      <w:pPr>
        <w:ind w:left="2880" w:hanging="360"/>
      </w:pPr>
      <w:rPr>
        <w:rFonts w:ascii="Symbol" w:hAnsi="Symbol" w:hint="default"/>
      </w:rPr>
    </w:lvl>
    <w:lvl w:ilvl="4" w:tplc="CADCDAF6">
      <w:start w:val="1"/>
      <w:numFmt w:val="bullet"/>
      <w:lvlText w:val="o"/>
      <w:lvlJc w:val="left"/>
      <w:pPr>
        <w:ind w:left="3600" w:hanging="360"/>
      </w:pPr>
      <w:rPr>
        <w:rFonts w:ascii="Courier New" w:hAnsi="Courier New" w:hint="default"/>
      </w:rPr>
    </w:lvl>
    <w:lvl w:ilvl="5" w:tplc="CA3AB2FA">
      <w:start w:val="1"/>
      <w:numFmt w:val="bullet"/>
      <w:lvlText w:val=""/>
      <w:lvlJc w:val="left"/>
      <w:pPr>
        <w:ind w:left="4320" w:hanging="360"/>
      </w:pPr>
      <w:rPr>
        <w:rFonts w:ascii="Wingdings" w:hAnsi="Wingdings" w:hint="default"/>
      </w:rPr>
    </w:lvl>
    <w:lvl w:ilvl="6" w:tplc="CB84FD24">
      <w:start w:val="1"/>
      <w:numFmt w:val="bullet"/>
      <w:lvlText w:val=""/>
      <w:lvlJc w:val="left"/>
      <w:pPr>
        <w:ind w:left="5040" w:hanging="360"/>
      </w:pPr>
      <w:rPr>
        <w:rFonts w:ascii="Symbol" w:hAnsi="Symbol" w:hint="default"/>
      </w:rPr>
    </w:lvl>
    <w:lvl w:ilvl="7" w:tplc="D41E16FA">
      <w:start w:val="1"/>
      <w:numFmt w:val="bullet"/>
      <w:lvlText w:val="o"/>
      <w:lvlJc w:val="left"/>
      <w:pPr>
        <w:ind w:left="5760" w:hanging="360"/>
      </w:pPr>
      <w:rPr>
        <w:rFonts w:ascii="Courier New" w:hAnsi="Courier New" w:hint="default"/>
      </w:rPr>
    </w:lvl>
    <w:lvl w:ilvl="8" w:tplc="D07CBC96">
      <w:start w:val="1"/>
      <w:numFmt w:val="bullet"/>
      <w:lvlText w:val=""/>
      <w:lvlJc w:val="left"/>
      <w:pPr>
        <w:ind w:left="6480" w:hanging="360"/>
      </w:pPr>
      <w:rPr>
        <w:rFonts w:ascii="Wingdings" w:hAnsi="Wingdings" w:hint="default"/>
      </w:rPr>
    </w:lvl>
  </w:abstractNum>
  <w:abstractNum w:abstractNumId="4" w15:restartNumberingAfterBreak="0">
    <w:nsid w:val="0EDE6D2F"/>
    <w:multiLevelType w:val="hybridMultilevel"/>
    <w:tmpl w:val="FFFFFFFF"/>
    <w:lvl w:ilvl="0" w:tplc="11C2868A">
      <w:start w:val="1"/>
      <w:numFmt w:val="bullet"/>
      <w:lvlText w:val="·"/>
      <w:lvlJc w:val="left"/>
      <w:pPr>
        <w:ind w:left="720" w:hanging="360"/>
      </w:pPr>
      <w:rPr>
        <w:rFonts w:ascii="Symbol" w:hAnsi="Symbol" w:hint="default"/>
      </w:rPr>
    </w:lvl>
    <w:lvl w:ilvl="1" w:tplc="EB5CE2A0">
      <w:start w:val="1"/>
      <w:numFmt w:val="bullet"/>
      <w:lvlText w:val="o"/>
      <w:lvlJc w:val="left"/>
      <w:pPr>
        <w:ind w:left="1440" w:hanging="360"/>
      </w:pPr>
      <w:rPr>
        <w:rFonts w:ascii="Courier New" w:hAnsi="Courier New" w:hint="default"/>
      </w:rPr>
    </w:lvl>
    <w:lvl w:ilvl="2" w:tplc="B2AC12A8">
      <w:start w:val="1"/>
      <w:numFmt w:val="bullet"/>
      <w:lvlText w:val=""/>
      <w:lvlJc w:val="left"/>
      <w:pPr>
        <w:ind w:left="2160" w:hanging="360"/>
      </w:pPr>
      <w:rPr>
        <w:rFonts w:ascii="Wingdings" w:hAnsi="Wingdings" w:hint="default"/>
      </w:rPr>
    </w:lvl>
    <w:lvl w:ilvl="3" w:tplc="2E640B14">
      <w:start w:val="1"/>
      <w:numFmt w:val="bullet"/>
      <w:lvlText w:val=""/>
      <w:lvlJc w:val="left"/>
      <w:pPr>
        <w:ind w:left="2880" w:hanging="360"/>
      </w:pPr>
      <w:rPr>
        <w:rFonts w:ascii="Symbol" w:hAnsi="Symbol" w:hint="default"/>
      </w:rPr>
    </w:lvl>
    <w:lvl w:ilvl="4" w:tplc="45346DA6">
      <w:start w:val="1"/>
      <w:numFmt w:val="bullet"/>
      <w:lvlText w:val="o"/>
      <w:lvlJc w:val="left"/>
      <w:pPr>
        <w:ind w:left="3600" w:hanging="360"/>
      </w:pPr>
      <w:rPr>
        <w:rFonts w:ascii="Courier New" w:hAnsi="Courier New" w:hint="default"/>
      </w:rPr>
    </w:lvl>
    <w:lvl w:ilvl="5" w:tplc="1B469A40">
      <w:start w:val="1"/>
      <w:numFmt w:val="bullet"/>
      <w:lvlText w:val=""/>
      <w:lvlJc w:val="left"/>
      <w:pPr>
        <w:ind w:left="4320" w:hanging="360"/>
      </w:pPr>
      <w:rPr>
        <w:rFonts w:ascii="Wingdings" w:hAnsi="Wingdings" w:hint="default"/>
      </w:rPr>
    </w:lvl>
    <w:lvl w:ilvl="6" w:tplc="29C0FB82">
      <w:start w:val="1"/>
      <w:numFmt w:val="bullet"/>
      <w:lvlText w:val=""/>
      <w:lvlJc w:val="left"/>
      <w:pPr>
        <w:ind w:left="5040" w:hanging="360"/>
      </w:pPr>
      <w:rPr>
        <w:rFonts w:ascii="Symbol" w:hAnsi="Symbol" w:hint="default"/>
      </w:rPr>
    </w:lvl>
    <w:lvl w:ilvl="7" w:tplc="57D86F1C">
      <w:start w:val="1"/>
      <w:numFmt w:val="bullet"/>
      <w:lvlText w:val="o"/>
      <w:lvlJc w:val="left"/>
      <w:pPr>
        <w:ind w:left="5760" w:hanging="360"/>
      </w:pPr>
      <w:rPr>
        <w:rFonts w:ascii="Courier New" w:hAnsi="Courier New" w:hint="default"/>
      </w:rPr>
    </w:lvl>
    <w:lvl w:ilvl="8" w:tplc="E422A2DA">
      <w:start w:val="1"/>
      <w:numFmt w:val="bullet"/>
      <w:lvlText w:val=""/>
      <w:lvlJc w:val="left"/>
      <w:pPr>
        <w:ind w:left="6480" w:hanging="360"/>
      </w:pPr>
      <w:rPr>
        <w:rFonts w:ascii="Wingdings" w:hAnsi="Wingdings" w:hint="default"/>
      </w:rPr>
    </w:lvl>
  </w:abstractNum>
  <w:abstractNum w:abstractNumId="5" w15:restartNumberingAfterBreak="0">
    <w:nsid w:val="17345A3A"/>
    <w:multiLevelType w:val="hybridMultilevel"/>
    <w:tmpl w:val="4992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811D2"/>
    <w:multiLevelType w:val="multilevel"/>
    <w:tmpl w:val="BD526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CB842"/>
    <w:multiLevelType w:val="hybridMultilevel"/>
    <w:tmpl w:val="FFFFFFFF"/>
    <w:lvl w:ilvl="0" w:tplc="F7C290A8">
      <w:start w:val="1"/>
      <w:numFmt w:val="bullet"/>
      <w:lvlText w:val="·"/>
      <w:lvlJc w:val="left"/>
      <w:pPr>
        <w:ind w:left="720" w:hanging="360"/>
      </w:pPr>
      <w:rPr>
        <w:rFonts w:ascii="Symbol" w:hAnsi="Symbol" w:hint="default"/>
      </w:rPr>
    </w:lvl>
    <w:lvl w:ilvl="1" w:tplc="E1DEADC2">
      <w:start w:val="1"/>
      <w:numFmt w:val="bullet"/>
      <w:lvlText w:val="o"/>
      <w:lvlJc w:val="left"/>
      <w:pPr>
        <w:ind w:left="1440" w:hanging="360"/>
      </w:pPr>
      <w:rPr>
        <w:rFonts w:ascii="Courier New" w:hAnsi="Courier New" w:hint="default"/>
      </w:rPr>
    </w:lvl>
    <w:lvl w:ilvl="2" w:tplc="98CE91C2">
      <w:start w:val="1"/>
      <w:numFmt w:val="bullet"/>
      <w:lvlText w:val=""/>
      <w:lvlJc w:val="left"/>
      <w:pPr>
        <w:ind w:left="2160" w:hanging="360"/>
      </w:pPr>
      <w:rPr>
        <w:rFonts w:ascii="Wingdings" w:hAnsi="Wingdings" w:hint="default"/>
      </w:rPr>
    </w:lvl>
    <w:lvl w:ilvl="3" w:tplc="27740264">
      <w:start w:val="1"/>
      <w:numFmt w:val="bullet"/>
      <w:lvlText w:val=""/>
      <w:lvlJc w:val="left"/>
      <w:pPr>
        <w:ind w:left="2880" w:hanging="360"/>
      </w:pPr>
      <w:rPr>
        <w:rFonts w:ascii="Symbol" w:hAnsi="Symbol" w:hint="default"/>
      </w:rPr>
    </w:lvl>
    <w:lvl w:ilvl="4" w:tplc="FADC6EBA">
      <w:start w:val="1"/>
      <w:numFmt w:val="bullet"/>
      <w:lvlText w:val="o"/>
      <w:lvlJc w:val="left"/>
      <w:pPr>
        <w:ind w:left="3600" w:hanging="360"/>
      </w:pPr>
      <w:rPr>
        <w:rFonts w:ascii="Courier New" w:hAnsi="Courier New" w:hint="default"/>
      </w:rPr>
    </w:lvl>
    <w:lvl w:ilvl="5" w:tplc="42123F20">
      <w:start w:val="1"/>
      <w:numFmt w:val="bullet"/>
      <w:lvlText w:val=""/>
      <w:lvlJc w:val="left"/>
      <w:pPr>
        <w:ind w:left="4320" w:hanging="360"/>
      </w:pPr>
      <w:rPr>
        <w:rFonts w:ascii="Wingdings" w:hAnsi="Wingdings" w:hint="default"/>
      </w:rPr>
    </w:lvl>
    <w:lvl w:ilvl="6" w:tplc="057CA910">
      <w:start w:val="1"/>
      <w:numFmt w:val="bullet"/>
      <w:lvlText w:val=""/>
      <w:lvlJc w:val="left"/>
      <w:pPr>
        <w:ind w:left="5040" w:hanging="360"/>
      </w:pPr>
      <w:rPr>
        <w:rFonts w:ascii="Symbol" w:hAnsi="Symbol" w:hint="default"/>
      </w:rPr>
    </w:lvl>
    <w:lvl w:ilvl="7" w:tplc="4BA0CE1C">
      <w:start w:val="1"/>
      <w:numFmt w:val="bullet"/>
      <w:lvlText w:val="o"/>
      <w:lvlJc w:val="left"/>
      <w:pPr>
        <w:ind w:left="5760" w:hanging="360"/>
      </w:pPr>
      <w:rPr>
        <w:rFonts w:ascii="Courier New" w:hAnsi="Courier New" w:hint="default"/>
      </w:rPr>
    </w:lvl>
    <w:lvl w:ilvl="8" w:tplc="A7C22F2C">
      <w:start w:val="1"/>
      <w:numFmt w:val="bullet"/>
      <w:lvlText w:val=""/>
      <w:lvlJc w:val="left"/>
      <w:pPr>
        <w:ind w:left="6480" w:hanging="360"/>
      </w:pPr>
      <w:rPr>
        <w:rFonts w:ascii="Wingdings" w:hAnsi="Wingdings" w:hint="default"/>
      </w:rPr>
    </w:lvl>
  </w:abstractNum>
  <w:abstractNum w:abstractNumId="8" w15:restartNumberingAfterBreak="0">
    <w:nsid w:val="18341036"/>
    <w:multiLevelType w:val="hybridMultilevel"/>
    <w:tmpl w:val="E30E4A9E"/>
    <w:lvl w:ilvl="0" w:tplc="03925DB8">
      <w:start w:val="1"/>
      <w:numFmt w:val="bullet"/>
      <w:lvlText w:val=""/>
      <w:lvlJc w:val="left"/>
      <w:pPr>
        <w:ind w:left="720" w:hanging="360"/>
      </w:pPr>
      <w:rPr>
        <w:rFonts w:ascii="Symbol" w:hAnsi="Symbol" w:hint="default"/>
      </w:rPr>
    </w:lvl>
    <w:lvl w:ilvl="1" w:tplc="CC3A458E">
      <w:start w:val="1"/>
      <w:numFmt w:val="bullet"/>
      <w:lvlText w:val="o"/>
      <w:lvlJc w:val="left"/>
      <w:pPr>
        <w:ind w:left="1440" w:hanging="360"/>
      </w:pPr>
      <w:rPr>
        <w:rFonts w:ascii="Courier New" w:hAnsi="Courier New" w:hint="default"/>
      </w:rPr>
    </w:lvl>
    <w:lvl w:ilvl="2" w:tplc="A47E25DC">
      <w:start w:val="1"/>
      <w:numFmt w:val="bullet"/>
      <w:lvlText w:val=""/>
      <w:lvlJc w:val="left"/>
      <w:pPr>
        <w:ind w:left="2160" w:hanging="360"/>
      </w:pPr>
      <w:rPr>
        <w:rFonts w:ascii="Wingdings" w:hAnsi="Wingdings" w:hint="default"/>
      </w:rPr>
    </w:lvl>
    <w:lvl w:ilvl="3" w:tplc="C4AC830E">
      <w:start w:val="1"/>
      <w:numFmt w:val="bullet"/>
      <w:lvlText w:val=""/>
      <w:lvlJc w:val="left"/>
      <w:pPr>
        <w:ind w:left="2880" w:hanging="360"/>
      </w:pPr>
      <w:rPr>
        <w:rFonts w:ascii="Symbol" w:hAnsi="Symbol" w:hint="default"/>
      </w:rPr>
    </w:lvl>
    <w:lvl w:ilvl="4" w:tplc="246C94AA">
      <w:start w:val="1"/>
      <w:numFmt w:val="bullet"/>
      <w:lvlText w:val="o"/>
      <w:lvlJc w:val="left"/>
      <w:pPr>
        <w:ind w:left="3600" w:hanging="360"/>
      </w:pPr>
      <w:rPr>
        <w:rFonts w:ascii="Courier New" w:hAnsi="Courier New" w:hint="default"/>
      </w:rPr>
    </w:lvl>
    <w:lvl w:ilvl="5" w:tplc="C7CEE1CC">
      <w:start w:val="1"/>
      <w:numFmt w:val="bullet"/>
      <w:lvlText w:val=""/>
      <w:lvlJc w:val="left"/>
      <w:pPr>
        <w:ind w:left="4320" w:hanging="360"/>
      </w:pPr>
      <w:rPr>
        <w:rFonts w:ascii="Wingdings" w:hAnsi="Wingdings" w:hint="default"/>
      </w:rPr>
    </w:lvl>
    <w:lvl w:ilvl="6" w:tplc="D1AEB4C4">
      <w:start w:val="1"/>
      <w:numFmt w:val="bullet"/>
      <w:lvlText w:val=""/>
      <w:lvlJc w:val="left"/>
      <w:pPr>
        <w:ind w:left="5040" w:hanging="360"/>
      </w:pPr>
      <w:rPr>
        <w:rFonts w:ascii="Symbol" w:hAnsi="Symbol" w:hint="default"/>
      </w:rPr>
    </w:lvl>
    <w:lvl w:ilvl="7" w:tplc="742069FA">
      <w:start w:val="1"/>
      <w:numFmt w:val="bullet"/>
      <w:lvlText w:val="o"/>
      <w:lvlJc w:val="left"/>
      <w:pPr>
        <w:ind w:left="5760" w:hanging="360"/>
      </w:pPr>
      <w:rPr>
        <w:rFonts w:ascii="Courier New" w:hAnsi="Courier New" w:hint="default"/>
      </w:rPr>
    </w:lvl>
    <w:lvl w:ilvl="8" w:tplc="37F649B8">
      <w:start w:val="1"/>
      <w:numFmt w:val="bullet"/>
      <w:lvlText w:val=""/>
      <w:lvlJc w:val="left"/>
      <w:pPr>
        <w:ind w:left="6480" w:hanging="360"/>
      </w:pPr>
      <w:rPr>
        <w:rFonts w:ascii="Wingdings" w:hAnsi="Wingdings" w:hint="default"/>
      </w:rPr>
    </w:lvl>
  </w:abstractNum>
  <w:abstractNum w:abstractNumId="9" w15:restartNumberingAfterBreak="0">
    <w:nsid w:val="18DC8455"/>
    <w:multiLevelType w:val="hybridMultilevel"/>
    <w:tmpl w:val="FFFFFFFF"/>
    <w:lvl w:ilvl="0" w:tplc="602A8070">
      <w:start w:val="1"/>
      <w:numFmt w:val="bullet"/>
      <w:lvlText w:val="·"/>
      <w:lvlJc w:val="left"/>
      <w:pPr>
        <w:ind w:left="720" w:hanging="360"/>
      </w:pPr>
      <w:rPr>
        <w:rFonts w:ascii="Symbol" w:hAnsi="Symbol" w:hint="default"/>
      </w:rPr>
    </w:lvl>
    <w:lvl w:ilvl="1" w:tplc="D74AED46">
      <w:start w:val="1"/>
      <w:numFmt w:val="bullet"/>
      <w:lvlText w:val="o"/>
      <w:lvlJc w:val="left"/>
      <w:pPr>
        <w:ind w:left="1440" w:hanging="360"/>
      </w:pPr>
      <w:rPr>
        <w:rFonts w:ascii="Courier New" w:hAnsi="Courier New" w:hint="default"/>
      </w:rPr>
    </w:lvl>
    <w:lvl w:ilvl="2" w:tplc="55CE5182">
      <w:start w:val="1"/>
      <w:numFmt w:val="bullet"/>
      <w:lvlText w:val=""/>
      <w:lvlJc w:val="left"/>
      <w:pPr>
        <w:ind w:left="2160" w:hanging="360"/>
      </w:pPr>
      <w:rPr>
        <w:rFonts w:ascii="Wingdings" w:hAnsi="Wingdings" w:hint="default"/>
      </w:rPr>
    </w:lvl>
    <w:lvl w:ilvl="3" w:tplc="71E847F2">
      <w:start w:val="1"/>
      <w:numFmt w:val="bullet"/>
      <w:lvlText w:val=""/>
      <w:lvlJc w:val="left"/>
      <w:pPr>
        <w:ind w:left="2880" w:hanging="360"/>
      </w:pPr>
      <w:rPr>
        <w:rFonts w:ascii="Symbol" w:hAnsi="Symbol" w:hint="default"/>
      </w:rPr>
    </w:lvl>
    <w:lvl w:ilvl="4" w:tplc="721649F6">
      <w:start w:val="1"/>
      <w:numFmt w:val="bullet"/>
      <w:lvlText w:val="o"/>
      <w:lvlJc w:val="left"/>
      <w:pPr>
        <w:ind w:left="3600" w:hanging="360"/>
      </w:pPr>
      <w:rPr>
        <w:rFonts w:ascii="Courier New" w:hAnsi="Courier New" w:hint="default"/>
      </w:rPr>
    </w:lvl>
    <w:lvl w:ilvl="5" w:tplc="ED8E25C4">
      <w:start w:val="1"/>
      <w:numFmt w:val="bullet"/>
      <w:lvlText w:val=""/>
      <w:lvlJc w:val="left"/>
      <w:pPr>
        <w:ind w:left="4320" w:hanging="360"/>
      </w:pPr>
      <w:rPr>
        <w:rFonts w:ascii="Wingdings" w:hAnsi="Wingdings" w:hint="default"/>
      </w:rPr>
    </w:lvl>
    <w:lvl w:ilvl="6" w:tplc="15FA5812">
      <w:start w:val="1"/>
      <w:numFmt w:val="bullet"/>
      <w:lvlText w:val=""/>
      <w:lvlJc w:val="left"/>
      <w:pPr>
        <w:ind w:left="5040" w:hanging="360"/>
      </w:pPr>
      <w:rPr>
        <w:rFonts w:ascii="Symbol" w:hAnsi="Symbol" w:hint="default"/>
      </w:rPr>
    </w:lvl>
    <w:lvl w:ilvl="7" w:tplc="4370B1A4">
      <w:start w:val="1"/>
      <w:numFmt w:val="bullet"/>
      <w:lvlText w:val="o"/>
      <w:lvlJc w:val="left"/>
      <w:pPr>
        <w:ind w:left="5760" w:hanging="360"/>
      </w:pPr>
      <w:rPr>
        <w:rFonts w:ascii="Courier New" w:hAnsi="Courier New" w:hint="default"/>
      </w:rPr>
    </w:lvl>
    <w:lvl w:ilvl="8" w:tplc="922C1FA6">
      <w:start w:val="1"/>
      <w:numFmt w:val="bullet"/>
      <w:lvlText w:val=""/>
      <w:lvlJc w:val="left"/>
      <w:pPr>
        <w:ind w:left="6480" w:hanging="360"/>
      </w:pPr>
      <w:rPr>
        <w:rFonts w:ascii="Wingdings" w:hAnsi="Wingdings" w:hint="default"/>
      </w:rPr>
    </w:lvl>
  </w:abstractNum>
  <w:abstractNum w:abstractNumId="10" w15:restartNumberingAfterBreak="0">
    <w:nsid w:val="192C5E14"/>
    <w:multiLevelType w:val="hybridMultilevel"/>
    <w:tmpl w:val="2F484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F551E5"/>
    <w:multiLevelType w:val="hybridMultilevel"/>
    <w:tmpl w:val="A186F8C6"/>
    <w:lvl w:ilvl="0" w:tplc="8DA8C844">
      <w:start w:val="1"/>
      <w:numFmt w:val="bullet"/>
      <w:lvlText w:val=""/>
      <w:lvlJc w:val="left"/>
      <w:pPr>
        <w:ind w:left="720" w:hanging="360"/>
      </w:pPr>
      <w:rPr>
        <w:rFonts w:ascii="Symbol" w:hAnsi="Symbol" w:hint="default"/>
      </w:rPr>
    </w:lvl>
    <w:lvl w:ilvl="1" w:tplc="4F0E3D40">
      <w:start w:val="1"/>
      <w:numFmt w:val="bullet"/>
      <w:lvlText w:val="o"/>
      <w:lvlJc w:val="left"/>
      <w:pPr>
        <w:ind w:left="1440" w:hanging="360"/>
      </w:pPr>
      <w:rPr>
        <w:rFonts w:ascii="Courier New" w:hAnsi="Courier New" w:hint="default"/>
      </w:rPr>
    </w:lvl>
    <w:lvl w:ilvl="2" w:tplc="48B8295C">
      <w:start w:val="1"/>
      <w:numFmt w:val="bullet"/>
      <w:lvlText w:val=""/>
      <w:lvlJc w:val="left"/>
      <w:pPr>
        <w:ind w:left="2160" w:hanging="360"/>
      </w:pPr>
      <w:rPr>
        <w:rFonts w:ascii="Wingdings" w:hAnsi="Wingdings" w:hint="default"/>
      </w:rPr>
    </w:lvl>
    <w:lvl w:ilvl="3" w:tplc="FB8AA782">
      <w:start w:val="1"/>
      <w:numFmt w:val="bullet"/>
      <w:lvlText w:val=""/>
      <w:lvlJc w:val="left"/>
      <w:pPr>
        <w:ind w:left="2880" w:hanging="360"/>
      </w:pPr>
      <w:rPr>
        <w:rFonts w:ascii="Symbol" w:hAnsi="Symbol" w:hint="default"/>
      </w:rPr>
    </w:lvl>
    <w:lvl w:ilvl="4" w:tplc="C56EBC8C">
      <w:start w:val="1"/>
      <w:numFmt w:val="bullet"/>
      <w:lvlText w:val="o"/>
      <w:lvlJc w:val="left"/>
      <w:pPr>
        <w:ind w:left="3600" w:hanging="360"/>
      </w:pPr>
      <w:rPr>
        <w:rFonts w:ascii="Courier New" w:hAnsi="Courier New" w:hint="default"/>
      </w:rPr>
    </w:lvl>
    <w:lvl w:ilvl="5" w:tplc="F5020EB2">
      <w:start w:val="1"/>
      <w:numFmt w:val="bullet"/>
      <w:lvlText w:val=""/>
      <w:lvlJc w:val="left"/>
      <w:pPr>
        <w:ind w:left="4320" w:hanging="360"/>
      </w:pPr>
      <w:rPr>
        <w:rFonts w:ascii="Wingdings" w:hAnsi="Wingdings" w:hint="default"/>
      </w:rPr>
    </w:lvl>
    <w:lvl w:ilvl="6" w:tplc="000C3C8E">
      <w:start w:val="1"/>
      <w:numFmt w:val="bullet"/>
      <w:lvlText w:val=""/>
      <w:lvlJc w:val="left"/>
      <w:pPr>
        <w:ind w:left="5040" w:hanging="360"/>
      </w:pPr>
      <w:rPr>
        <w:rFonts w:ascii="Symbol" w:hAnsi="Symbol" w:hint="default"/>
      </w:rPr>
    </w:lvl>
    <w:lvl w:ilvl="7" w:tplc="7DBAAA16">
      <w:start w:val="1"/>
      <w:numFmt w:val="bullet"/>
      <w:lvlText w:val="o"/>
      <w:lvlJc w:val="left"/>
      <w:pPr>
        <w:ind w:left="5760" w:hanging="360"/>
      </w:pPr>
      <w:rPr>
        <w:rFonts w:ascii="Courier New" w:hAnsi="Courier New" w:hint="default"/>
      </w:rPr>
    </w:lvl>
    <w:lvl w:ilvl="8" w:tplc="BDA86424">
      <w:start w:val="1"/>
      <w:numFmt w:val="bullet"/>
      <w:lvlText w:val=""/>
      <w:lvlJc w:val="left"/>
      <w:pPr>
        <w:ind w:left="6480" w:hanging="360"/>
      </w:pPr>
      <w:rPr>
        <w:rFonts w:ascii="Wingdings" w:hAnsi="Wingdings" w:hint="default"/>
      </w:rPr>
    </w:lvl>
  </w:abstractNum>
  <w:abstractNum w:abstractNumId="12" w15:restartNumberingAfterBreak="0">
    <w:nsid w:val="1D1FD41F"/>
    <w:multiLevelType w:val="hybridMultilevel"/>
    <w:tmpl w:val="FF9A76C0"/>
    <w:lvl w:ilvl="0" w:tplc="242872AE">
      <w:start w:val="1"/>
      <w:numFmt w:val="bullet"/>
      <w:lvlText w:val=""/>
      <w:lvlJc w:val="left"/>
      <w:pPr>
        <w:ind w:left="720" w:hanging="360"/>
      </w:pPr>
      <w:rPr>
        <w:rFonts w:ascii="Symbol" w:hAnsi="Symbol" w:hint="default"/>
      </w:rPr>
    </w:lvl>
    <w:lvl w:ilvl="1" w:tplc="115411DE">
      <w:start w:val="1"/>
      <w:numFmt w:val="bullet"/>
      <w:lvlText w:val="o"/>
      <w:lvlJc w:val="left"/>
      <w:pPr>
        <w:ind w:left="1440" w:hanging="360"/>
      </w:pPr>
      <w:rPr>
        <w:rFonts w:ascii="Courier New" w:hAnsi="Courier New" w:hint="default"/>
      </w:rPr>
    </w:lvl>
    <w:lvl w:ilvl="2" w:tplc="DCA68D22">
      <w:start w:val="1"/>
      <w:numFmt w:val="bullet"/>
      <w:lvlText w:val=""/>
      <w:lvlJc w:val="left"/>
      <w:pPr>
        <w:ind w:left="2160" w:hanging="360"/>
      </w:pPr>
      <w:rPr>
        <w:rFonts w:ascii="Wingdings" w:hAnsi="Wingdings" w:hint="default"/>
      </w:rPr>
    </w:lvl>
    <w:lvl w:ilvl="3" w:tplc="C31EF726">
      <w:start w:val="1"/>
      <w:numFmt w:val="bullet"/>
      <w:lvlText w:val=""/>
      <w:lvlJc w:val="left"/>
      <w:pPr>
        <w:ind w:left="2880" w:hanging="360"/>
      </w:pPr>
      <w:rPr>
        <w:rFonts w:ascii="Symbol" w:hAnsi="Symbol" w:hint="default"/>
      </w:rPr>
    </w:lvl>
    <w:lvl w:ilvl="4" w:tplc="17FEBA8C">
      <w:start w:val="1"/>
      <w:numFmt w:val="bullet"/>
      <w:lvlText w:val="o"/>
      <w:lvlJc w:val="left"/>
      <w:pPr>
        <w:ind w:left="3600" w:hanging="360"/>
      </w:pPr>
      <w:rPr>
        <w:rFonts w:ascii="Courier New" w:hAnsi="Courier New" w:hint="default"/>
      </w:rPr>
    </w:lvl>
    <w:lvl w:ilvl="5" w:tplc="13E6C562">
      <w:start w:val="1"/>
      <w:numFmt w:val="bullet"/>
      <w:lvlText w:val=""/>
      <w:lvlJc w:val="left"/>
      <w:pPr>
        <w:ind w:left="4320" w:hanging="360"/>
      </w:pPr>
      <w:rPr>
        <w:rFonts w:ascii="Wingdings" w:hAnsi="Wingdings" w:hint="default"/>
      </w:rPr>
    </w:lvl>
    <w:lvl w:ilvl="6" w:tplc="B6649544">
      <w:start w:val="1"/>
      <w:numFmt w:val="bullet"/>
      <w:lvlText w:val=""/>
      <w:lvlJc w:val="left"/>
      <w:pPr>
        <w:ind w:left="5040" w:hanging="360"/>
      </w:pPr>
      <w:rPr>
        <w:rFonts w:ascii="Symbol" w:hAnsi="Symbol" w:hint="default"/>
      </w:rPr>
    </w:lvl>
    <w:lvl w:ilvl="7" w:tplc="DE24AE90">
      <w:start w:val="1"/>
      <w:numFmt w:val="bullet"/>
      <w:lvlText w:val="o"/>
      <w:lvlJc w:val="left"/>
      <w:pPr>
        <w:ind w:left="5760" w:hanging="360"/>
      </w:pPr>
      <w:rPr>
        <w:rFonts w:ascii="Courier New" w:hAnsi="Courier New" w:hint="default"/>
      </w:rPr>
    </w:lvl>
    <w:lvl w:ilvl="8" w:tplc="645EE972">
      <w:start w:val="1"/>
      <w:numFmt w:val="bullet"/>
      <w:lvlText w:val=""/>
      <w:lvlJc w:val="left"/>
      <w:pPr>
        <w:ind w:left="6480" w:hanging="360"/>
      </w:pPr>
      <w:rPr>
        <w:rFonts w:ascii="Wingdings" w:hAnsi="Wingdings" w:hint="default"/>
      </w:rPr>
    </w:lvl>
  </w:abstractNum>
  <w:abstractNum w:abstractNumId="13" w15:restartNumberingAfterBreak="0">
    <w:nsid w:val="209A6E70"/>
    <w:multiLevelType w:val="hybridMultilevel"/>
    <w:tmpl w:val="34C4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F3E12"/>
    <w:multiLevelType w:val="hybridMultilevel"/>
    <w:tmpl w:val="FFFFFFFF"/>
    <w:lvl w:ilvl="0" w:tplc="74C2A1DE">
      <w:start w:val="1"/>
      <w:numFmt w:val="bullet"/>
      <w:lvlText w:val="·"/>
      <w:lvlJc w:val="left"/>
      <w:pPr>
        <w:ind w:left="720" w:hanging="360"/>
      </w:pPr>
      <w:rPr>
        <w:rFonts w:ascii="Symbol" w:hAnsi="Symbol" w:hint="default"/>
      </w:rPr>
    </w:lvl>
    <w:lvl w:ilvl="1" w:tplc="45148848">
      <w:start w:val="1"/>
      <w:numFmt w:val="bullet"/>
      <w:lvlText w:val="o"/>
      <w:lvlJc w:val="left"/>
      <w:pPr>
        <w:ind w:left="1440" w:hanging="360"/>
      </w:pPr>
      <w:rPr>
        <w:rFonts w:ascii="Courier New" w:hAnsi="Courier New" w:hint="default"/>
      </w:rPr>
    </w:lvl>
    <w:lvl w:ilvl="2" w:tplc="A9BAADE2">
      <w:start w:val="1"/>
      <w:numFmt w:val="bullet"/>
      <w:lvlText w:val=""/>
      <w:lvlJc w:val="left"/>
      <w:pPr>
        <w:ind w:left="2160" w:hanging="360"/>
      </w:pPr>
      <w:rPr>
        <w:rFonts w:ascii="Wingdings" w:hAnsi="Wingdings" w:hint="default"/>
      </w:rPr>
    </w:lvl>
    <w:lvl w:ilvl="3" w:tplc="398ABF4E">
      <w:start w:val="1"/>
      <w:numFmt w:val="bullet"/>
      <w:lvlText w:val=""/>
      <w:lvlJc w:val="left"/>
      <w:pPr>
        <w:ind w:left="2880" w:hanging="360"/>
      </w:pPr>
      <w:rPr>
        <w:rFonts w:ascii="Symbol" w:hAnsi="Symbol" w:hint="default"/>
      </w:rPr>
    </w:lvl>
    <w:lvl w:ilvl="4" w:tplc="A40CE6F4">
      <w:start w:val="1"/>
      <w:numFmt w:val="bullet"/>
      <w:lvlText w:val="o"/>
      <w:lvlJc w:val="left"/>
      <w:pPr>
        <w:ind w:left="3600" w:hanging="360"/>
      </w:pPr>
      <w:rPr>
        <w:rFonts w:ascii="Courier New" w:hAnsi="Courier New" w:hint="default"/>
      </w:rPr>
    </w:lvl>
    <w:lvl w:ilvl="5" w:tplc="CE366CA4">
      <w:start w:val="1"/>
      <w:numFmt w:val="bullet"/>
      <w:lvlText w:val=""/>
      <w:lvlJc w:val="left"/>
      <w:pPr>
        <w:ind w:left="4320" w:hanging="360"/>
      </w:pPr>
      <w:rPr>
        <w:rFonts w:ascii="Wingdings" w:hAnsi="Wingdings" w:hint="default"/>
      </w:rPr>
    </w:lvl>
    <w:lvl w:ilvl="6" w:tplc="44CCDC4E">
      <w:start w:val="1"/>
      <w:numFmt w:val="bullet"/>
      <w:lvlText w:val=""/>
      <w:lvlJc w:val="left"/>
      <w:pPr>
        <w:ind w:left="5040" w:hanging="360"/>
      </w:pPr>
      <w:rPr>
        <w:rFonts w:ascii="Symbol" w:hAnsi="Symbol" w:hint="default"/>
      </w:rPr>
    </w:lvl>
    <w:lvl w:ilvl="7" w:tplc="33189E66">
      <w:start w:val="1"/>
      <w:numFmt w:val="bullet"/>
      <w:lvlText w:val="o"/>
      <w:lvlJc w:val="left"/>
      <w:pPr>
        <w:ind w:left="5760" w:hanging="360"/>
      </w:pPr>
      <w:rPr>
        <w:rFonts w:ascii="Courier New" w:hAnsi="Courier New" w:hint="default"/>
      </w:rPr>
    </w:lvl>
    <w:lvl w:ilvl="8" w:tplc="25AEED50">
      <w:start w:val="1"/>
      <w:numFmt w:val="bullet"/>
      <w:lvlText w:val=""/>
      <w:lvlJc w:val="left"/>
      <w:pPr>
        <w:ind w:left="6480" w:hanging="360"/>
      </w:pPr>
      <w:rPr>
        <w:rFonts w:ascii="Wingdings" w:hAnsi="Wingdings" w:hint="default"/>
      </w:rPr>
    </w:lvl>
  </w:abstractNum>
  <w:abstractNum w:abstractNumId="15" w15:restartNumberingAfterBreak="0">
    <w:nsid w:val="2DA34BB2"/>
    <w:multiLevelType w:val="hybridMultilevel"/>
    <w:tmpl w:val="FFFFFFFF"/>
    <w:lvl w:ilvl="0" w:tplc="D7D8F262">
      <w:start w:val="1"/>
      <w:numFmt w:val="bullet"/>
      <w:lvlText w:val="·"/>
      <w:lvlJc w:val="left"/>
      <w:pPr>
        <w:ind w:left="1080" w:hanging="360"/>
      </w:pPr>
      <w:rPr>
        <w:rFonts w:ascii="Symbol" w:hAnsi="Symbol" w:hint="default"/>
      </w:rPr>
    </w:lvl>
    <w:lvl w:ilvl="1" w:tplc="4ACCD116">
      <w:start w:val="1"/>
      <w:numFmt w:val="bullet"/>
      <w:lvlText w:val="o"/>
      <w:lvlJc w:val="left"/>
      <w:pPr>
        <w:ind w:left="1800" w:hanging="360"/>
      </w:pPr>
      <w:rPr>
        <w:rFonts w:ascii="Courier New" w:hAnsi="Courier New" w:hint="default"/>
      </w:rPr>
    </w:lvl>
    <w:lvl w:ilvl="2" w:tplc="DED07E56">
      <w:start w:val="1"/>
      <w:numFmt w:val="bullet"/>
      <w:lvlText w:val=""/>
      <w:lvlJc w:val="left"/>
      <w:pPr>
        <w:ind w:left="2520" w:hanging="360"/>
      </w:pPr>
      <w:rPr>
        <w:rFonts w:ascii="Wingdings" w:hAnsi="Wingdings" w:hint="default"/>
      </w:rPr>
    </w:lvl>
    <w:lvl w:ilvl="3" w:tplc="1F6AAC62">
      <w:start w:val="1"/>
      <w:numFmt w:val="bullet"/>
      <w:lvlText w:val=""/>
      <w:lvlJc w:val="left"/>
      <w:pPr>
        <w:ind w:left="3240" w:hanging="360"/>
      </w:pPr>
      <w:rPr>
        <w:rFonts w:ascii="Symbol" w:hAnsi="Symbol" w:hint="default"/>
      </w:rPr>
    </w:lvl>
    <w:lvl w:ilvl="4" w:tplc="BA8C302C">
      <w:start w:val="1"/>
      <w:numFmt w:val="bullet"/>
      <w:lvlText w:val="o"/>
      <w:lvlJc w:val="left"/>
      <w:pPr>
        <w:ind w:left="3960" w:hanging="360"/>
      </w:pPr>
      <w:rPr>
        <w:rFonts w:ascii="Courier New" w:hAnsi="Courier New" w:hint="default"/>
      </w:rPr>
    </w:lvl>
    <w:lvl w:ilvl="5" w:tplc="95566758">
      <w:start w:val="1"/>
      <w:numFmt w:val="bullet"/>
      <w:lvlText w:val=""/>
      <w:lvlJc w:val="left"/>
      <w:pPr>
        <w:ind w:left="4680" w:hanging="360"/>
      </w:pPr>
      <w:rPr>
        <w:rFonts w:ascii="Wingdings" w:hAnsi="Wingdings" w:hint="default"/>
      </w:rPr>
    </w:lvl>
    <w:lvl w:ilvl="6" w:tplc="F26CC2C0">
      <w:start w:val="1"/>
      <w:numFmt w:val="bullet"/>
      <w:lvlText w:val=""/>
      <w:lvlJc w:val="left"/>
      <w:pPr>
        <w:ind w:left="5400" w:hanging="360"/>
      </w:pPr>
      <w:rPr>
        <w:rFonts w:ascii="Symbol" w:hAnsi="Symbol" w:hint="default"/>
      </w:rPr>
    </w:lvl>
    <w:lvl w:ilvl="7" w:tplc="D52A52C8">
      <w:start w:val="1"/>
      <w:numFmt w:val="bullet"/>
      <w:lvlText w:val="o"/>
      <w:lvlJc w:val="left"/>
      <w:pPr>
        <w:ind w:left="6120" w:hanging="360"/>
      </w:pPr>
      <w:rPr>
        <w:rFonts w:ascii="Courier New" w:hAnsi="Courier New" w:hint="default"/>
      </w:rPr>
    </w:lvl>
    <w:lvl w:ilvl="8" w:tplc="40F2E38A">
      <w:start w:val="1"/>
      <w:numFmt w:val="bullet"/>
      <w:lvlText w:val=""/>
      <w:lvlJc w:val="left"/>
      <w:pPr>
        <w:ind w:left="6840" w:hanging="360"/>
      </w:pPr>
      <w:rPr>
        <w:rFonts w:ascii="Wingdings" w:hAnsi="Wingdings" w:hint="default"/>
      </w:rPr>
    </w:lvl>
  </w:abstractNum>
  <w:abstractNum w:abstractNumId="16" w15:restartNumberingAfterBreak="0">
    <w:nsid w:val="2EFA2A15"/>
    <w:multiLevelType w:val="hybridMultilevel"/>
    <w:tmpl w:val="FFFFFFFF"/>
    <w:lvl w:ilvl="0" w:tplc="173C9FD6">
      <w:start w:val="1"/>
      <w:numFmt w:val="bullet"/>
      <w:lvlText w:val="·"/>
      <w:lvlJc w:val="left"/>
      <w:pPr>
        <w:ind w:left="720" w:hanging="360"/>
      </w:pPr>
      <w:rPr>
        <w:rFonts w:ascii="Symbol" w:hAnsi="Symbol" w:hint="default"/>
      </w:rPr>
    </w:lvl>
    <w:lvl w:ilvl="1" w:tplc="43629D36">
      <w:start w:val="1"/>
      <w:numFmt w:val="bullet"/>
      <w:lvlText w:val="o"/>
      <w:lvlJc w:val="left"/>
      <w:pPr>
        <w:ind w:left="1440" w:hanging="360"/>
      </w:pPr>
      <w:rPr>
        <w:rFonts w:ascii="Courier New" w:hAnsi="Courier New" w:hint="default"/>
      </w:rPr>
    </w:lvl>
    <w:lvl w:ilvl="2" w:tplc="C32AD16C">
      <w:start w:val="1"/>
      <w:numFmt w:val="bullet"/>
      <w:lvlText w:val=""/>
      <w:lvlJc w:val="left"/>
      <w:pPr>
        <w:ind w:left="2160" w:hanging="360"/>
      </w:pPr>
      <w:rPr>
        <w:rFonts w:ascii="Wingdings" w:hAnsi="Wingdings" w:hint="default"/>
      </w:rPr>
    </w:lvl>
    <w:lvl w:ilvl="3" w:tplc="A69AEA08">
      <w:start w:val="1"/>
      <w:numFmt w:val="bullet"/>
      <w:lvlText w:val=""/>
      <w:lvlJc w:val="left"/>
      <w:pPr>
        <w:ind w:left="2880" w:hanging="360"/>
      </w:pPr>
      <w:rPr>
        <w:rFonts w:ascii="Symbol" w:hAnsi="Symbol" w:hint="default"/>
      </w:rPr>
    </w:lvl>
    <w:lvl w:ilvl="4" w:tplc="EC1ED004">
      <w:start w:val="1"/>
      <w:numFmt w:val="bullet"/>
      <w:lvlText w:val="o"/>
      <w:lvlJc w:val="left"/>
      <w:pPr>
        <w:ind w:left="3600" w:hanging="360"/>
      </w:pPr>
      <w:rPr>
        <w:rFonts w:ascii="Courier New" w:hAnsi="Courier New" w:hint="default"/>
      </w:rPr>
    </w:lvl>
    <w:lvl w:ilvl="5" w:tplc="A6ACA746">
      <w:start w:val="1"/>
      <w:numFmt w:val="bullet"/>
      <w:lvlText w:val=""/>
      <w:lvlJc w:val="left"/>
      <w:pPr>
        <w:ind w:left="4320" w:hanging="360"/>
      </w:pPr>
      <w:rPr>
        <w:rFonts w:ascii="Wingdings" w:hAnsi="Wingdings" w:hint="default"/>
      </w:rPr>
    </w:lvl>
    <w:lvl w:ilvl="6" w:tplc="AE7EBF74">
      <w:start w:val="1"/>
      <w:numFmt w:val="bullet"/>
      <w:lvlText w:val=""/>
      <w:lvlJc w:val="left"/>
      <w:pPr>
        <w:ind w:left="5040" w:hanging="360"/>
      </w:pPr>
      <w:rPr>
        <w:rFonts w:ascii="Symbol" w:hAnsi="Symbol" w:hint="default"/>
      </w:rPr>
    </w:lvl>
    <w:lvl w:ilvl="7" w:tplc="6DFCE9D8">
      <w:start w:val="1"/>
      <w:numFmt w:val="bullet"/>
      <w:lvlText w:val="o"/>
      <w:lvlJc w:val="left"/>
      <w:pPr>
        <w:ind w:left="5760" w:hanging="360"/>
      </w:pPr>
      <w:rPr>
        <w:rFonts w:ascii="Courier New" w:hAnsi="Courier New" w:hint="default"/>
      </w:rPr>
    </w:lvl>
    <w:lvl w:ilvl="8" w:tplc="BC9AF298">
      <w:start w:val="1"/>
      <w:numFmt w:val="bullet"/>
      <w:lvlText w:val=""/>
      <w:lvlJc w:val="left"/>
      <w:pPr>
        <w:ind w:left="6480" w:hanging="360"/>
      </w:pPr>
      <w:rPr>
        <w:rFonts w:ascii="Wingdings" w:hAnsi="Wingdings" w:hint="default"/>
      </w:rPr>
    </w:lvl>
  </w:abstractNum>
  <w:abstractNum w:abstractNumId="17" w15:restartNumberingAfterBreak="0">
    <w:nsid w:val="33546E1C"/>
    <w:multiLevelType w:val="hybridMultilevel"/>
    <w:tmpl w:val="F5042BCC"/>
    <w:lvl w:ilvl="0" w:tplc="C38203F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C13468"/>
    <w:multiLevelType w:val="hybridMultilevel"/>
    <w:tmpl w:val="FFFFFFFF"/>
    <w:lvl w:ilvl="0" w:tplc="D772C6DA">
      <w:start w:val="1"/>
      <w:numFmt w:val="bullet"/>
      <w:lvlText w:val="·"/>
      <w:lvlJc w:val="left"/>
      <w:pPr>
        <w:ind w:left="720" w:hanging="360"/>
      </w:pPr>
      <w:rPr>
        <w:rFonts w:ascii="Symbol" w:hAnsi="Symbol" w:hint="default"/>
      </w:rPr>
    </w:lvl>
    <w:lvl w:ilvl="1" w:tplc="4DECBE0E">
      <w:start w:val="1"/>
      <w:numFmt w:val="bullet"/>
      <w:lvlText w:val="o"/>
      <w:lvlJc w:val="left"/>
      <w:pPr>
        <w:ind w:left="1440" w:hanging="360"/>
      </w:pPr>
      <w:rPr>
        <w:rFonts w:ascii="Courier New" w:hAnsi="Courier New" w:hint="default"/>
      </w:rPr>
    </w:lvl>
    <w:lvl w:ilvl="2" w:tplc="CDE46056">
      <w:start w:val="1"/>
      <w:numFmt w:val="bullet"/>
      <w:lvlText w:val=""/>
      <w:lvlJc w:val="left"/>
      <w:pPr>
        <w:ind w:left="2160" w:hanging="360"/>
      </w:pPr>
      <w:rPr>
        <w:rFonts w:ascii="Wingdings" w:hAnsi="Wingdings" w:hint="default"/>
      </w:rPr>
    </w:lvl>
    <w:lvl w:ilvl="3" w:tplc="2FF078C6">
      <w:start w:val="1"/>
      <w:numFmt w:val="bullet"/>
      <w:lvlText w:val=""/>
      <w:lvlJc w:val="left"/>
      <w:pPr>
        <w:ind w:left="2880" w:hanging="360"/>
      </w:pPr>
      <w:rPr>
        <w:rFonts w:ascii="Symbol" w:hAnsi="Symbol" w:hint="default"/>
      </w:rPr>
    </w:lvl>
    <w:lvl w:ilvl="4" w:tplc="A70E35F0">
      <w:start w:val="1"/>
      <w:numFmt w:val="bullet"/>
      <w:lvlText w:val="o"/>
      <w:lvlJc w:val="left"/>
      <w:pPr>
        <w:ind w:left="3600" w:hanging="360"/>
      </w:pPr>
      <w:rPr>
        <w:rFonts w:ascii="Courier New" w:hAnsi="Courier New" w:hint="default"/>
      </w:rPr>
    </w:lvl>
    <w:lvl w:ilvl="5" w:tplc="9CE8F528">
      <w:start w:val="1"/>
      <w:numFmt w:val="bullet"/>
      <w:lvlText w:val=""/>
      <w:lvlJc w:val="left"/>
      <w:pPr>
        <w:ind w:left="4320" w:hanging="360"/>
      </w:pPr>
      <w:rPr>
        <w:rFonts w:ascii="Wingdings" w:hAnsi="Wingdings" w:hint="default"/>
      </w:rPr>
    </w:lvl>
    <w:lvl w:ilvl="6" w:tplc="C1C4F566">
      <w:start w:val="1"/>
      <w:numFmt w:val="bullet"/>
      <w:lvlText w:val=""/>
      <w:lvlJc w:val="left"/>
      <w:pPr>
        <w:ind w:left="5040" w:hanging="360"/>
      </w:pPr>
      <w:rPr>
        <w:rFonts w:ascii="Symbol" w:hAnsi="Symbol" w:hint="default"/>
      </w:rPr>
    </w:lvl>
    <w:lvl w:ilvl="7" w:tplc="00B8D260">
      <w:start w:val="1"/>
      <w:numFmt w:val="bullet"/>
      <w:lvlText w:val="o"/>
      <w:lvlJc w:val="left"/>
      <w:pPr>
        <w:ind w:left="5760" w:hanging="360"/>
      </w:pPr>
      <w:rPr>
        <w:rFonts w:ascii="Courier New" w:hAnsi="Courier New" w:hint="default"/>
      </w:rPr>
    </w:lvl>
    <w:lvl w:ilvl="8" w:tplc="46745A86">
      <w:start w:val="1"/>
      <w:numFmt w:val="bullet"/>
      <w:lvlText w:val=""/>
      <w:lvlJc w:val="left"/>
      <w:pPr>
        <w:ind w:left="6480" w:hanging="360"/>
      </w:pPr>
      <w:rPr>
        <w:rFonts w:ascii="Wingdings" w:hAnsi="Wingdings" w:hint="default"/>
      </w:rPr>
    </w:lvl>
  </w:abstractNum>
  <w:abstractNum w:abstractNumId="19" w15:restartNumberingAfterBreak="0">
    <w:nsid w:val="34C66530"/>
    <w:multiLevelType w:val="hybridMultilevel"/>
    <w:tmpl w:val="FFFFFFFF"/>
    <w:lvl w:ilvl="0" w:tplc="C4B85B24">
      <w:start w:val="1"/>
      <w:numFmt w:val="bullet"/>
      <w:lvlText w:val="·"/>
      <w:lvlJc w:val="left"/>
      <w:pPr>
        <w:ind w:left="720" w:hanging="360"/>
      </w:pPr>
      <w:rPr>
        <w:rFonts w:ascii="Symbol" w:hAnsi="Symbol" w:hint="default"/>
      </w:rPr>
    </w:lvl>
    <w:lvl w:ilvl="1" w:tplc="0DF6DCC4">
      <w:start w:val="1"/>
      <w:numFmt w:val="bullet"/>
      <w:lvlText w:val="o"/>
      <w:lvlJc w:val="left"/>
      <w:pPr>
        <w:ind w:left="1440" w:hanging="360"/>
      </w:pPr>
      <w:rPr>
        <w:rFonts w:ascii="Courier New" w:hAnsi="Courier New" w:hint="default"/>
      </w:rPr>
    </w:lvl>
    <w:lvl w:ilvl="2" w:tplc="CADE6570">
      <w:start w:val="1"/>
      <w:numFmt w:val="bullet"/>
      <w:lvlText w:val=""/>
      <w:lvlJc w:val="left"/>
      <w:pPr>
        <w:ind w:left="2160" w:hanging="360"/>
      </w:pPr>
      <w:rPr>
        <w:rFonts w:ascii="Wingdings" w:hAnsi="Wingdings" w:hint="default"/>
      </w:rPr>
    </w:lvl>
    <w:lvl w:ilvl="3" w:tplc="D1A05D7C">
      <w:start w:val="1"/>
      <w:numFmt w:val="bullet"/>
      <w:lvlText w:val=""/>
      <w:lvlJc w:val="left"/>
      <w:pPr>
        <w:ind w:left="2880" w:hanging="360"/>
      </w:pPr>
      <w:rPr>
        <w:rFonts w:ascii="Symbol" w:hAnsi="Symbol" w:hint="default"/>
      </w:rPr>
    </w:lvl>
    <w:lvl w:ilvl="4" w:tplc="BB02CC22">
      <w:start w:val="1"/>
      <w:numFmt w:val="bullet"/>
      <w:lvlText w:val="o"/>
      <w:lvlJc w:val="left"/>
      <w:pPr>
        <w:ind w:left="3600" w:hanging="360"/>
      </w:pPr>
      <w:rPr>
        <w:rFonts w:ascii="Courier New" w:hAnsi="Courier New" w:hint="default"/>
      </w:rPr>
    </w:lvl>
    <w:lvl w:ilvl="5" w:tplc="AC188C82">
      <w:start w:val="1"/>
      <w:numFmt w:val="bullet"/>
      <w:lvlText w:val=""/>
      <w:lvlJc w:val="left"/>
      <w:pPr>
        <w:ind w:left="4320" w:hanging="360"/>
      </w:pPr>
      <w:rPr>
        <w:rFonts w:ascii="Wingdings" w:hAnsi="Wingdings" w:hint="default"/>
      </w:rPr>
    </w:lvl>
    <w:lvl w:ilvl="6" w:tplc="FC5E3406">
      <w:start w:val="1"/>
      <w:numFmt w:val="bullet"/>
      <w:lvlText w:val=""/>
      <w:lvlJc w:val="left"/>
      <w:pPr>
        <w:ind w:left="5040" w:hanging="360"/>
      </w:pPr>
      <w:rPr>
        <w:rFonts w:ascii="Symbol" w:hAnsi="Symbol" w:hint="default"/>
      </w:rPr>
    </w:lvl>
    <w:lvl w:ilvl="7" w:tplc="41A25D28">
      <w:start w:val="1"/>
      <w:numFmt w:val="bullet"/>
      <w:lvlText w:val="o"/>
      <w:lvlJc w:val="left"/>
      <w:pPr>
        <w:ind w:left="5760" w:hanging="360"/>
      </w:pPr>
      <w:rPr>
        <w:rFonts w:ascii="Courier New" w:hAnsi="Courier New" w:hint="default"/>
      </w:rPr>
    </w:lvl>
    <w:lvl w:ilvl="8" w:tplc="2F843F64">
      <w:start w:val="1"/>
      <w:numFmt w:val="bullet"/>
      <w:lvlText w:val=""/>
      <w:lvlJc w:val="left"/>
      <w:pPr>
        <w:ind w:left="6480" w:hanging="360"/>
      </w:pPr>
      <w:rPr>
        <w:rFonts w:ascii="Wingdings" w:hAnsi="Wingdings" w:hint="default"/>
      </w:rPr>
    </w:lvl>
  </w:abstractNum>
  <w:abstractNum w:abstractNumId="20" w15:restartNumberingAfterBreak="0">
    <w:nsid w:val="377E923A"/>
    <w:multiLevelType w:val="hybridMultilevel"/>
    <w:tmpl w:val="FFFFFFFF"/>
    <w:lvl w:ilvl="0" w:tplc="74D451E0">
      <w:start w:val="1"/>
      <w:numFmt w:val="bullet"/>
      <w:lvlText w:val="·"/>
      <w:lvlJc w:val="left"/>
      <w:pPr>
        <w:ind w:left="720" w:hanging="360"/>
      </w:pPr>
      <w:rPr>
        <w:rFonts w:ascii="Symbol" w:hAnsi="Symbol" w:hint="default"/>
      </w:rPr>
    </w:lvl>
    <w:lvl w:ilvl="1" w:tplc="55D8C7B2">
      <w:start w:val="1"/>
      <w:numFmt w:val="bullet"/>
      <w:lvlText w:val="o"/>
      <w:lvlJc w:val="left"/>
      <w:pPr>
        <w:ind w:left="1440" w:hanging="360"/>
      </w:pPr>
      <w:rPr>
        <w:rFonts w:ascii="Courier New" w:hAnsi="Courier New" w:hint="default"/>
      </w:rPr>
    </w:lvl>
    <w:lvl w:ilvl="2" w:tplc="AD726406">
      <w:start w:val="1"/>
      <w:numFmt w:val="bullet"/>
      <w:lvlText w:val=""/>
      <w:lvlJc w:val="left"/>
      <w:pPr>
        <w:ind w:left="2160" w:hanging="360"/>
      </w:pPr>
      <w:rPr>
        <w:rFonts w:ascii="Wingdings" w:hAnsi="Wingdings" w:hint="default"/>
      </w:rPr>
    </w:lvl>
    <w:lvl w:ilvl="3" w:tplc="9FAAE0A2">
      <w:start w:val="1"/>
      <w:numFmt w:val="bullet"/>
      <w:lvlText w:val=""/>
      <w:lvlJc w:val="left"/>
      <w:pPr>
        <w:ind w:left="2880" w:hanging="360"/>
      </w:pPr>
      <w:rPr>
        <w:rFonts w:ascii="Symbol" w:hAnsi="Symbol" w:hint="default"/>
      </w:rPr>
    </w:lvl>
    <w:lvl w:ilvl="4" w:tplc="31DC472C">
      <w:start w:val="1"/>
      <w:numFmt w:val="bullet"/>
      <w:lvlText w:val="o"/>
      <w:lvlJc w:val="left"/>
      <w:pPr>
        <w:ind w:left="3600" w:hanging="360"/>
      </w:pPr>
      <w:rPr>
        <w:rFonts w:ascii="Courier New" w:hAnsi="Courier New" w:hint="default"/>
      </w:rPr>
    </w:lvl>
    <w:lvl w:ilvl="5" w:tplc="CB8AFF66">
      <w:start w:val="1"/>
      <w:numFmt w:val="bullet"/>
      <w:lvlText w:val=""/>
      <w:lvlJc w:val="left"/>
      <w:pPr>
        <w:ind w:left="4320" w:hanging="360"/>
      </w:pPr>
      <w:rPr>
        <w:rFonts w:ascii="Wingdings" w:hAnsi="Wingdings" w:hint="default"/>
      </w:rPr>
    </w:lvl>
    <w:lvl w:ilvl="6" w:tplc="A38EF896">
      <w:start w:val="1"/>
      <w:numFmt w:val="bullet"/>
      <w:lvlText w:val=""/>
      <w:lvlJc w:val="left"/>
      <w:pPr>
        <w:ind w:left="5040" w:hanging="360"/>
      </w:pPr>
      <w:rPr>
        <w:rFonts w:ascii="Symbol" w:hAnsi="Symbol" w:hint="default"/>
      </w:rPr>
    </w:lvl>
    <w:lvl w:ilvl="7" w:tplc="52AE308E">
      <w:start w:val="1"/>
      <w:numFmt w:val="bullet"/>
      <w:lvlText w:val="o"/>
      <w:lvlJc w:val="left"/>
      <w:pPr>
        <w:ind w:left="5760" w:hanging="360"/>
      </w:pPr>
      <w:rPr>
        <w:rFonts w:ascii="Courier New" w:hAnsi="Courier New" w:hint="default"/>
      </w:rPr>
    </w:lvl>
    <w:lvl w:ilvl="8" w:tplc="431A88DC">
      <w:start w:val="1"/>
      <w:numFmt w:val="bullet"/>
      <w:lvlText w:val=""/>
      <w:lvlJc w:val="left"/>
      <w:pPr>
        <w:ind w:left="6480" w:hanging="360"/>
      </w:pPr>
      <w:rPr>
        <w:rFonts w:ascii="Wingdings" w:hAnsi="Wingdings" w:hint="default"/>
      </w:rPr>
    </w:lvl>
  </w:abstractNum>
  <w:abstractNum w:abstractNumId="21" w15:restartNumberingAfterBreak="0">
    <w:nsid w:val="37FC875E"/>
    <w:multiLevelType w:val="hybridMultilevel"/>
    <w:tmpl w:val="1772E034"/>
    <w:lvl w:ilvl="0" w:tplc="B1D270C4">
      <w:start w:val="1"/>
      <w:numFmt w:val="bullet"/>
      <w:lvlText w:val=""/>
      <w:lvlJc w:val="left"/>
      <w:pPr>
        <w:ind w:left="1080" w:hanging="360"/>
      </w:pPr>
      <w:rPr>
        <w:rFonts w:ascii="Symbol" w:hAnsi="Symbol" w:hint="default"/>
      </w:rPr>
    </w:lvl>
    <w:lvl w:ilvl="1" w:tplc="AD5C4EEC">
      <w:start w:val="1"/>
      <w:numFmt w:val="bullet"/>
      <w:lvlText w:val="o"/>
      <w:lvlJc w:val="left"/>
      <w:pPr>
        <w:ind w:left="1800" w:hanging="360"/>
      </w:pPr>
      <w:rPr>
        <w:rFonts w:ascii="Courier New" w:hAnsi="Courier New" w:hint="default"/>
      </w:rPr>
    </w:lvl>
    <w:lvl w:ilvl="2" w:tplc="436CE3BA">
      <w:start w:val="1"/>
      <w:numFmt w:val="bullet"/>
      <w:lvlText w:val=""/>
      <w:lvlJc w:val="left"/>
      <w:pPr>
        <w:ind w:left="2520" w:hanging="360"/>
      </w:pPr>
      <w:rPr>
        <w:rFonts w:ascii="Wingdings" w:hAnsi="Wingdings" w:hint="default"/>
      </w:rPr>
    </w:lvl>
    <w:lvl w:ilvl="3" w:tplc="EBACB274">
      <w:start w:val="1"/>
      <w:numFmt w:val="bullet"/>
      <w:lvlText w:val=""/>
      <w:lvlJc w:val="left"/>
      <w:pPr>
        <w:ind w:left="3240" w:hanging="360"/>
      </w:pPr>
      <w:rPr>
        <w:rFonts w:ascii="Symbol" w:hAnsi="Symbol" w:hint="default"/>
      </w:rPr>
    </w:lvl>
    <w:lvl w:ilvl="4" w:tplc="801298FE">
      <w:start w:val="1"/>
      <w:numFmt w:val="bullet"/>
      <w:lvlText w:val="o"/>
      <w:lvlJc w:val="left"/>
      <w:pPr>
        <w:ind w:left="3960" w:hanging="360"/>
      </w:pPr>
      <w:rPr>
        <w:rFonts w:ascii="Courier New" w:hAnsi="Courier New" w:hint="default"/>
      </w:rPr>
    </w:lvl>
    <w:lvl w:ilvl="5" w:tplc="DE20FFDA">
      <w:start w:val="1"/>
      <w:numFmt w:val="bullet"/>
      <w:lvlText w:val=""/>
      <w:lvlJc w:val="left"/>
      <w:pPr>
        <w:ind w:left="4680" w:hanging="360"/>
      </w:pPr>
      <w:rPr>
        <w:rFonts w:ascii="Wingdings" w:hAnsi="Wingdings" w:hint="default"/>
      </w:rPr>
    </w:lvl>
    <w:lvl w:ilvl="6" w:tplc="10D2BF9A">
      <w:start w:val="1"/>
      <w:numFmt w:val="bullet"/>
      <w:lvlText w:val=""/>
      <w:lvlJc w:val="left"/>
      <w:pPr>
        <w:ind w:left="5400" w:hanging="360"/>
      </w:pPr>
      <w:rPr>
        <w:rFonts w:ascii="Symbol" w:hAnsi="Symbol" w:hint="default"/>
      </w:rPr>
    </w:lvl>
    <w:lvl w:ilvl="7" w:tplc="06AEAE0C">
      <w:start w:val="1"/>
      <w:numFmt w:val="bullet"/>
      <w:lvlText w:val="o"/>
      <w:lvlJc w:val="left"/>
      <w:pPr>
        <w:ind w:left="6120" w:hanging="360"/>
      </w:pPr>
      <w:rPr>
        <w:rFonts w:ascii="Courier New" w:hAnsi="Courier New" w:hint="default"/>
      </w:rPr>
    </w:lvl>
    <w:lvl w:ilvl="8" w:tplc="B7FA81C2">
      <w:start w:val="1"/>
      <w:numFmt w:val="bullet"/>
      <w:lvlText w:val=""/>
      <w:lvlJc w:val="left"/>
      <w:pPr>
        <w:ind w:left="6840" w:hanging="360"/>
      </w:pPr>
      <w:rPr>
        <w:rFonts w:ascii="Wingdings" w:hAnsi="Wingdings" w:hint="default"/>
      </w:rPr>
    </w:lvl>
  </w:abstractNum>
  <w:abstractNum w:abstractNumId="22" w15:restartNumberingAfterBreak="0">
    <w:nsid w:val="3B700DD5"/>
    <w:multiLevelType w:val="hybridMultilevel"/>
    <w:tmpl w:val="FFFFFFFF"/>
    <w:lvl w:ilvl="0" w:tplc="FA2E5518">
      <w:start w:val="1"/>
      <w:numFmt w:val="bullet"/>
      <w:lvlText w:val="·"/>
      <w:lvlJc w:val="left"/>
      <w:pPr>
        <w:ind w:left="720" w:hanging="360"/>
      </w:pPr>
      <w:rPr>
        <w:rFonts w:ascii="Symbol" w:hAnsi="Symbol" w:hint="default"/>
      </w:rPr>
    </w:lvl>
    <w:lvl w:ilvl="1" w:tplc="019065DE">
      <w:start w:val="1"/>
      <w:numFmt w:val="bullet"/>
      <w:lvlText w:val="o"/>
      <w:lvlJc w:val="left"/>
      <w:pPr>
        <w:ind w:left="1440" w:hanging="360"/>
      </w:pPr>
      <w:rPr>
        <w:rFonts w:ascii="Courier New" w:hAnsi="Courier New" w:hint="default"/>
      </w:rPr>
    </w:lvl>
    <w:lvl w:ilvl="2" w:tplc="5B3A47BC">
      <w:start w:val="1"/>
      <w:numFmt w:val="bullet"/>
      <w:lvlText w:val=""/>
      <w:lvlJc w:val="left"/>
      <w:pPr>
        <w:ind w:left="2160" w:hanging="360"/>
      </w:pPr>
      <w:rPr>
        <w:rFonts w:ascii="Wingdings" w:hAnsi="Wingdings" w:hint="default"/>
      </w:rPr>
    </w:lvl>
    <w:lvl w:ilvl="3" w:tplc="8968F7A2">
      <w:start w:val="1"/>
      <w:numFmt w:val="bullet"/>
      <w:lvlText w:val=""/>
      <w:lvlJc w:val="left"/>
      <w:pPr>
        <w:ind w:left="2880" w:hanging="360"/>
      </w:pPr>
      <w:rPr>
        <w:rFonts w:ascii="Symbol" w:hAnsi="Symbol" w:hint="default"/>
      </w:rPr>
    </w:lvl>
    <w:lvl w:ilvl="4" w:tplc="9CFC17BA">
      <w:start w:val="1"/>
      <w:numFmt w:val="bullet"/>
      <w:lvlText w:val="o"/>
      <w:lvlJc w:val="left"/>
      <w:pPr>
        <w:ind w:left="3600" w:hanging="360"/>
      </w:pPr>
      <w:rPr>
        <w:rFonts w:ascii="Courier New" w:hAnsi="Courier New" w:hint="default"/>
      </w:rPr>
    </w:lvl>
    <w:lvl w:ilvl="5" w:tplc="8B886524">
      <w:start w:val="1"/>
      <w:numFmt w:val="bullet"/>
      <w:lvlText w:val=""/>
      <w:lvlJc w:val="left"/>
      <w:pPr>
        <w:ind w:left="4320" w:hanging="360"/>
      </w:pPr>
      <w:rPr>
        <w:rFonts w:ascii="Wingdings" w:hAnsi="Wingdings" w:hint="default"/>
      </w:rPr>
    </w:lvl>
    <w:lvl w:ilvl="6" w:tplc="724EB8F2">
      <w:start w:val="1"/>
      <w:numFmt w:val="bullet"/>
      <w:lvlText w:val=""/>
      <w:lvlJc w:val="left"/>
      <w:pPr>
        <w:ind w:left="5040" w:hanging="360"/>
      </w:pPr>
      <w:rPr>
        <w:rFonts w:ascii="Symbol" w:hAnsi="Symbol" w:hint="default"/>
      </w:rPr>
    </w:lvl>
    <w:lvl w:ilvl="7" w:tplc="8DD48AA6">
      <w:start w:val="1"/>
      <w:numFmt w:val="bullet"/>
      <w:lvlText w:val="o"/>
      <w:lvlJc w:val="left"/>
      <w:pPr>
        <w:ind w:left="5760" w:hanging="360"/>
      </w:pPr>
      <w:rPr>
        <w:rFonts w:ascii="Courier New" w:hAnsi="Courier New" w:hint="default"/>
      </w:rPr>
    </w:lvl>
    <w:lvl w:ilvl="8" w:tplc="64382838">
      <w:start w:val="1"/>
      <w:numFmt w:val="bullet"/>
      <w:lvlText w:val=""/>
      <w:lvlJc w:val="left"/>
      <w:pPr>
        <w:ind w:left="6480" w:hanging="360"/>
      </w:pPr>
      <w:rPr>
        <w:rFonts w:ascii="Wingdings" w:hAnsi="Wingdings" w:hint="default"/>
      </w:rPr>
    </w:lvl>
  </w:abstractNum>
  <w:abstractNum w:abstractNumId="23" w15:restartNumberingAfterBreak="0">
    <w:nsid w:val="3F0B51F2"/>
    <w:multiLevelType w:val="multilevel"/>
    <w:tmpl w:val="EBCE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165490"/>
    <w:multiLevelType w:val="hybridMultilevel"/>
    <w:tmpl w:val="6668F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2131AB"/>
    <w:multiLevelType w:val="hybridMultilevel"/>
    <w:tmpl w:val="054CA330"/>
    <w:lvl w:ilvl="0" w:tplc="F41C75CC">
      <w:start w:val="1"/>
      <w:numFmt w:val="bullet"/>
      <w:lvlText w:val=""/>
      <w:lvlJc w:val="left"/>
      <w:pPr>
        <w:ind w:left="720" w:hanging="360"/>
      </w:pPr>
      <w:rPr>
        <w:rFonts w:ascii="Symbol" w:hAnsi="Symbol" w:hint="default"/>
      </w:rPr>
    </w:lvl>
    <w:lvl w:ilvl="1" w:tplc="7CEAB74C">
      <w:start w:val="1"/>
      <w:numFmt w:val="bullet"/>
      <w:lvlText w:val="o"/>
      <w:lvlJc w:val="left"/>
      <w:pPr>
        <w:ind w:left="1440" w:hanging="360"/>
      </w:pPr>
      <w:rPr>
        <w:rFonts w:ascii="Courier New" w:hAnsi="Courier New" w:hint="default"/>
      </w:rPr>
    </w:lvl>
    <w:lvl w:ilvl="2" w:tplc="4C1AF70C">
      <w:start w:val="1"/>
      <w:numFmt w:val="bullet"/>
      <w:lvlText w:val=""/>
      <w:lvlJc w:val="left"/>
      <w:pPr>
        <w:ind w:left="2160" w:hanging="360"/>
      </w:pPr>
      <w:rPr>
        <w:rFonts w:ascii="Wingdings" w:hAnsi="Wingdings" w:hint="default"/>
      </w:rPr>
    </w:lvl>
    <w:lvl w:ilvl="3" w:tplc="3A52A812">
      <w:start w:val="1"/>
      <w:numFmt w:val="bullet"/>
      <w:lvlText w:val=""/>
      <w:lvlJc w:val="left"/>
      <w:pPr>
        <w:ind w:left="2880" w:hanging="360"/>
      </w:pPr>
      <w:rPr>
        <w:rFonts w:ascii="Symbol" w:hAnsi="Symbol" w:hint="default"/>
      </w:rPr>
    </w:lvl>
    <w:lvl w:ilvl="4" w:tplc="2AB81AB8">
      <w:start w:val="1"/>
      <w:numFmt w:val="bullet"/>
      <w:lvlText w:val="o"/>
      <w:lvlJc w:val="left"/>
      <w:pPr>
        <w:ind w:left="3600" w:hanging="360"/>
      </w:pPr>
      <w:rPr>
        <w:rFonts w:ascii="Courier New" w:hAnsi="Courier New" w:hint="default"/>
      </w:rPr>
    </w:lvl>
    <w:lvl w:ilvl="5" w:tplc="7AE8A3CA">
      <w:start w:val="1"/>
      <w:numFmt w:val="bullet"/>
      <w:lvlText w:val=""/>
      <w:lvlJc w:val="left"/>
      <w:pPr>
        <w:ind w:left="4320" w:hanging="360"/>
      </w:pPr>
      <w:rPr>
        <w:rFonts w:ascii="Wingdings" w:hAnsi="Wingdings" w:hint="default"/>
      </w:rPr>
    </w:lvl>
    <w:lvl w:ilvl="6" w:tplc="160E6EBC">
      <w:start w:val="1"/>
      <w:numFmt w:val="bullet"/>
      <w:lvlText w:val=""/>
      <w:lvlJc w:val="left"/>
      <w:pPr>
        <w:ind w:left="5040" w:hanging="360"/>
      </w:pPr>
      <w:rPr>
        <w:rFonts w:ascii="Symbol" w:hAnsi="Symbol" w:hint="default"/>
      </w:rPr>
    </w:lvl>
    <w:lvl w:ilvl="7" w:tplc="B25E62CE">
      <w:start w:val="1"/>
      <w:numFmt w:val="bullet"/>
      <w:lvlText w:val="o"/>
      <w:lvlJc w:val="left"/>
      <w:pPr>
        <w:ind w:left="5760" w:hanging="360"/>
      </w:pPr>
      <w:rPr>
        <w:rFonts w:ascii="Courier New" w:hAnsi="Courier New" w:hint="default"/>
      </w:rPr>
    </w:lvl>
    <w:lvl w:ilvl="8" w:tplc="D40C58C8">
      <w:start w:val="1"/>
      <w:numFmt w:val="bullet"/>
      <w:lvlText w:val=""/>
      <w:lvlJc w:val="left"/>
      <w:pPr>
        <w:ind w:left="6480" w:hanging="360"/>
      </w:pPr>
      <w:rPr>
        <w:rFonts w:ascii="Wingdings" w:hAnsi="Wingdings" w:hint="default"/>
      </w:rPr>
    </w:lvl>
  </w:abstractNum>
  <w:abstractNum w:abstractNumId="26" w15:restartNumberingAfterBreak="0">
    <w:nsid w:val="482B5FFD"/>
    <w:multiLevelType w:val="hybridMultilevel"/>
    <w:tmpl w:val="FFFFFFFF"/>
    <w:lvl w:ilvl="0" w:tplc="6F70B732">
      <w:start w:val="1"/>
      <w:numFmt w:val="bullet"/>
      <w:lvlText w:val="·"/>
      <w:lvlJc w:val="left"/>
      <w:pPr>
        <w:ind w:left="720" w:hanging="360"/>
      </w:pPr>
      <w:rPr>
        <w:rFonts w:ascii="Symbol" w:hAnsi="Symbol" w:hint="default"/>
      </w:rPr>
    </w:lvl>
    <w:lvl w:ilvl="1" w:tplc="870C4E34">
      <w:start w:val="1"/>
      <w:numFmt w:val="bullet"/>
      <w:lvlText w:val="o"/>
      <w:lvlJc w:val="left"/>
      <w:pPr>
        <w:ind w:left="1440" w:hanging="360"/>
      </w:pPr>
      <w:rPr>
        <w:rFonts w:ascii="Courier New" w:hAnsi="Courier New" w:hint="default"/>
      </w:rPr>
    </w:lvl>
    <w:lvl w:ilvl="2" w:tplc="86CA56B4">
      <w:start w:val="1"/>
      <w:numFmt w:val="bullet"/>
      <w:lvlText w:val=""/>
      <w:lvlJc w:val="left"/>
      <w:pPr>
        <w:ind w:left="2160" w:hanging="360"/>
      </w:pPr>
      <w:rPr>
        <w:rFonts w:ascii="Wingdings" w:hAnsi="Wingdings" w:hint="default"/>
      </w:rPr>
    </w:lvl>
    <w:lvl w:ilvl="3" w:tplc="907EAC1E">
      <w:start w:val="1"/>
      <w:numFmt w:val="bullet"/>
      <w:lvlText w:val=""/>
      <w:lvlJc w:val="left"/>
      <w:pPr>
        <w:ind w:left="2880" w:hanging="360"/>
      </w:pPr>
      <w:rPr>
        <w:rFonts w:ascii="Symbol" w:hAnsi="Symbol" w:hint="default"/>
      </w:rPr>
    </w:lvl>
    <w:lvl w:ilvl="4" w:tplc="73A2B0DE">
      <w:start w:val="1"/>
      <w:numFmt w:val="bullet"/>
      <w:lvlText w:val="o"/>
      <w:lvlJc w:val="left"/>
      <w:pPr>
        <w:ind w:left="3600" w:hanging="360"/>
      </w:pPr>
      <w:rPr>
        <w:rFonts w:ascii="Courier New" w:hAnsi="Courier New" w:hint="default"/>
      </w:rPr>
    </w:lvl>
    <w:lvl w:ilvl="5" w:tplc="C2DE4D58">
      <w:start w:val="1"/>
      <w:numFmt w:val="bullet"/>
      <w:lvlText w:val=""/>
      <w:lvlJc w:val="left"/>
      <w:pPr>
        <w:ind w:left="4320" w:hanging="360"/>
      </w:pPr>
      <w:rPr>
        <w:rFonts w:ascii="Wingdings" w:hAnsi="Wingdings" w:hint="default"/>
      </w:rPr>
    </w:lvl>
    <w:lvl w:ilvl="6" w:tplc="A1B62F0E">
      <w:start w:val="1"/>
      <w:numFmt w:val="bullet"/>
      <w:lvlText w:val=""/>
      <w:lvlJc w:val="left"/>
      <w:pPr>
        <w:ind w:left="5040" w:hanging="360"/>
      </w:pPr>
      <w:rPr>
        <w:rFonts w:ascii="Symbol" w:hAnsi="Symbol" w:hint="default"/>
      </w:rPr>
    </w:lvl>
    <w:lvl w:ilvl="7" w:tplc="BB4E1A6E">
      <w:start w:val="1"/>
      <w:numFmt w:val="bullet"/>
      <w:lvlText w:val="o"/>
      <w:lvlJc w:val="left"/>
      <w:pPr>
        <w:ind w:left="5760" w:hanging="360"/>
      </w:pPr>
      <w:rPr>
        <w:rFonts w:ascii="Courier New" w:hAnsi="Courier New" w:hint="default"/>
      </w:rPr>
    </w:lvl>
    <w:lvl w:ilvl="8" w:tplc="67BE4FE0">
      <w:start w:val="1"/>
      <w:numFmt w:val="bullet"/>
      <w:lvlText w:val=""/>
      <w:lvlJc w:val="left"/>
      <w:pPr>
        <w:ind w:left="6480" w:hanging="360"/>
      </w:pPr>
      <w:rPr>
        <w:rFonts w:ascii="Wingdings" w:hAnsi="Wingdings" w:hint="default"/>
      </w:rPr>
    </w:lvl>
  </w:abstractNum>
  <w:abstractNum w:abstractNumId="27" w15:restartNumberingAfterBreak="0">
    <w:nsid w:val="4A236541"/>
    <w:multiLevelType w:val="hybridMultilevel"/>
    <w:tmpl w:val="FFFFFFFF"/>
    <w:lvl w:ilvl="0" w:tplc="1CAC7132">
      <w:start w:val="1"/>
      <w:numFmt w:val="bullet"/>
      <w:lvlText w:val="·"/>
      <w:lvlJc w:val="left"/>
      <w:pPr>
        <w:ind w:left="720" w:hanging="360"/>
      </w:pPr>
      <w:rPr>
        <w:rFonts w:ascii="Symbol" w:hAnsi="Symbol" w:hint="default"/>
      </w:rPr>
    </w:lvl>
    <w:lvl w:ilvl="1" w:tplc="108E94EE">
      <w:start w:val="1"/>
      <w:numFmt w:val="bullet"/>
      <w:lvlText w:val="o"/>
      <w:lvlJc w:val="left"/>
      <w:pPr>
        <w:ind w:left="1440" w:hanging="360"/>
      </w:pPr>
      <w:rPr>
        <w:rFonts w:ascii="Courier New" w:hAnsi="Courier New" w:hint="default"/>
      </w:rPr>
    </w:lvl>
    <w:lvl w:ilvl="2" w:tplc="F1F04224">
      <w:start w:val="1"/>
      <w:numFmt w:val="bullet"/>
      <w:lvlText w:val=""/>
      <w:lvlJc w:val="left"/>
      <w:pPr>
        <w:ind w:left="2160" w:hanging="360"/>
      </w:pPr>
      <w:rPr>
        <w:rFonts w:ascii="Wingdings" w:hAnsi="Wingdings" w:hint="default"/>
      </w:rPr>
    </w:lvl>
    <w:lvl w:ilvl="3" w:tplc="EF400094">
      <w:start w:val="1"/>
      <w:numFmt w:val="bullet"/>
      <w:lvlText w:val=""/>
      <w:lvlJc w:val="left"/>
      <w:pPr>
        <w:ind w:left="2880" w:hanging="360"/>
      </w:pPr>
      <w:rPr>
        <w:rFonts w:ascii="Symbol" w:hAnsi="Symbol" w:hint="default"/>
      </w:rPr>
    </w:lvl>
    <w:lvl w:ilvl="4" w:tplc="AC9A1422">
      <w:start w:val="1"/>
      <w:numFmt w:val="bullet"/>
      <w:lvlText w:val="o"/>
      <w:lvlJc w:val="left"/>
      <w:pPr>
        <w:ind w:left="3600" w:hanging="360"/>
      </w:pPr>
      <w:rPr>
        <w:rFonts w:ascii="Courier New" w:hAnsi="Courier New" w:hint="default"/>
      </w:rPr>
    </w:lvl>
    <w:lvl w:ilvl="5" w:tplc="D2E08634">
      <w:start w:val="1"/>
      <w:numFmt w:val="bullet"/>
      <w:lvlText w:val=""/>
      <w:lvlJc w:val="left"/>
      <w:pPr>
        <w:ind w:left="4320" w:hanging="360"/>
      </w:pPr>
      <w:rPr>
        <w:rFonts w:ascii="Wingdings" w:hAnsi="Wingdings" w:hint="default"/>
      </w:rPr>
    </w:lvl>
    <w:lvl w:ilvl="6" w:tplc="097C51D4">
      <w:start w:val="1"/>
      <w:numFmt w:val="bullet"/>
      <w:lvlText w:val=""/>
      <w:lvlJc w:val="left"/>
      <w:pPr>
        <w:ind w:left="5040" w:hanging="360"/>
      </w:pPr>
      <w:rPr>
        <w:rFonts w:ascii="Symbol" w:hAnsi="Symbol" w:hint="default"/>
      </w:rPr>
    </w:lvl>
    <w:lvl w:ilvl="7" w:tplc="893AD664">
      <w:start w:val="1"/>
      <w:numFmt w:val="bullet"/>
      <w:lvlText w:val="o"/>
      <w:lvlJc w:val="left"/>
      <w:pPr>
        <w:ind w:left="5760" w:hanging="360"/>
      </w:pPr>
      <w:rPr>
        <w:rFonts w:ascii="Courier New" w:hAnsi="Courier New" w:hint="default"/>
      </w:rPr>
    </w:lvl>
    <w:lvl w:ilvl="8" w:tplc="4842A0B2">
      <w:start w:val="1"/>
      <w:numFmt w:val="bullet"/>
      <w:lvlText w:val=""/>
      <w:lvlJc w:val="left"/>
      <w:pPr>
        <w:ind w:left="6480" w:hanging="360"/>
      </w:pPr>
      <w:rPr>
        <w:rFonts w:ascii="Wingdings" w:hAnsi="Wingdings" w:hint="default"/>
      </w:rPr>
    </w:lvl>
  </w:abstractNum>
  <w:abstractNum w:abstractNumId="28" w15:restartNumberingAfterBreak="0">
    <w:nsid w:val="4C383FA1"/>
    <w:multiLevelType w:val="hybridMultilevel"/>
    <w:tmpl w:val="FFFFFFFF"/>
    <w:lvl w:ilvl="0" w:tplc="45880940">
      <w:start w:val="1"/>
      <w:numFmt w:val="bullet"/>
      <w:lvlText w:val="·"/>
      <w:lvlJc w:val="left"/>
      <w:pPr>
        <w:ind w:left="720" w:hanging="360"/>
      </w:pPr>
      <w:rPr>
        <w:rFonts w:ascii="Symbol" w:hAnsi="Symbol" w:hint="default"/>
      </w:rPr>
    </w:lvl>
    <w:lvl w:ilvl="1" w:tplc="40AA2ED8">
      <w:start w:val="1"/>
      <w:numFmt w:val="bullet"/>
      <w:lvlText w:val="o"/>
      <w:lvlJc w:val="left"/>
      <w:pPr>
        <w:ind w:left="1440" w:hanging="360"/>
      </w:pPr>
      <w:rPr>
        <w:rFonts w:ascii="Courier New" w:hAnsi="Courier New" w:hint="default"/>
      </w:rPr>
    </w:lvl>
    <w:lvl w:ilvl="2" w:tplc="67023A74">
      <w:start w:val="1"/>
      <w:numFmt w:val="bullet"/>
      <w:lvlText w:val=""/>
      <w:lvlJc w:val="left"/>
      <w:pPr>
        <w:ind w:left="2160" w:hanging="360"/>
      </w:pPr>
      <w:rPr>
        <w:rFonts w:ascii="Wingdings" w:hAnsi="Wingdings" w:hint="default"/>
      </w:rPr>
    </w:lvl>
    <w:lvl w:ilvl="3" w:tplc="EE9A20F0">
      <w:start w:val="1"/>
      <w:numFmt w:val="bullet"/>
      <w:lvlText w:val=""/>
      <w:lvlJc w:val="left"/>
      <w:pPr>
        <w:ind w:left="2880" w:hanging="360"/>
      </w:pPr>
      <w:rPr>
        <w:rFonts w:ascii="Symbol" w:hAnsi="Symbol" w:hint="default"/>
      </w:rPr>
    </w:lvl>
    <w:lvl w:ilvl="4" w:tplc="E812B456">
      <w:start w:val="1"/>
      <w:numFmt w:val="bullet"/>
      <w:lvlText w:val="o"/>
      <w:lvlJc w:val="left"/>
      <w:pPr>
        <w:ind w:left="3600" w:hanging="360"/>
      </w:pPr>
      <w:rPr>
        <w:rFonts w:ascii="Courier New" w:hAnsi="Courier New" w:hint="default"/>
      </w:rPr>
    </w:lvl>
    <w:lvl w:ilvl="5" w:tplc="C5528534">
      <w:start w:val="1"/>
      <w:numFmt w:val="bullet"/>
      <w:lvlText w:val=""/>
      <w:lvlJc w:val="left"/>
      <w:pPr>
        <w:ind w:left="4320" w:hanging="360"/>
      </w:pPr>
      <w:rPr>
        <w:rFonts w:ascii="Wingdings" w:hAnsi="Wingdings" w:hint="default"/>
      </w:rPr>
    </w:lvl>
    <w:lvl w:ilvl="6" w:tplc="9724EE28">
      <w:start w:val="1"/>
      <w:numFmt w:val="bullet"/>
      <w:lvlText w:val=""/>
      <w:lvlJc w:val="left"/>
      <w:pPr>
        <w:ind w:left="5040" w:hanging="360"/>
      </w:pPr>
      <w:rPr>
        <w:rFonts w:ascii="Symbol" w:hAnsi="Symbol" w:hint="default"/>
      </w:rPr>
    </w:lvl>
    <w:lvl w:ilvl="7" w:tplc="1472DC08">
      <w:start w:val="1"/>
      <w:numFmt w:val="bullet"/>
      <w:lvlText w:val="o"/>
      <w:lvlJc w:val="left"/>
      <w:pPr>
        <w:ind w:left="5760" w:hanging="360"/>
      </w:pPr>
      <w:rPr>
        <w:rFonts w:ascii="Courier New" w:hAnsi="Courier New" w:hint="default"/>
      </w:rPr>
    </w:lvl>
    <w:lvl w:ilvl="8" w:tplc="A296D4F8">
      <w:start w:val="1"/>
      <w:numFmt w:val="bullet"/>
      <w:lvlText w:val=""/>
      <w:lvlJc w:val="left"/>
      <w:pPr>
        <w:ind w:left="6480" w:hanging="360"/>
      </w:pPr>
      <w:rPr>
        <w:rFonts w:ascii="Wingdings" w:hAnsi="Wingdings" w:hint="default"/>
      </w:rPr>
    </w:lvl>
  </w:abstractNum>
  <w:abstractNum w:abstractNumId="29" w15:restartNumberingAfterBreak="0">
    <w:nsid w:val="4F9329D0"/>
    <w:multiLevelType w:val="hybridMultilevel"/>
    <w:tmpl w:val="FFFFFFFF"/>
    <w:lvl w:ilvl="0" w:tplc="07ACC77C">
      <w:start w:val="1"/>
      <w:numFmt w:val="bullet"/>
      <w:lvlText w:val="·"/>
      <w:lvlJc w:val="left"/>
      <w:pPr>
        <w:ind w:left="720" w:hanging="360"/>
      </w:pPr>
      <w:rPr>
        <w:rFonts w:ascii="Symbol" w:hAnsi="Symbol" w:hint="default"/>
      </w:rPr>
    </w:lvl>
    <w:lvl w:ilvl="1" w:tplc="824E5B0E">
      <w:start w:val="1"/>
      <w:numFmt w:val="bullet"/>
      <w:lvlText w:val="o"/>
      <w:lvlJc w:val="left"/>
      <w:pPr>
        <w:ind w:left="1440" w:hanging="360"/>
      </w:pPr>
      <w:rPr>
        <w:rFonts w:ascii="Courier New" w:hAnsi="Courier New" w:hint="default"/>
      </w:rPr>
    </w:lvl>
    <w:lvl w:ilvl="2" w:tplc="96F4B370">
      <w:start w:val="1"/>
      <w:numFmt w:val="bullet"/>
      <w:lvlText w:val=""/>
      <w:lvlJc w:val="left"/>
      <w:pPr>
        <w:ind w:left="2160" w:hanging="360"/>
      </w:pPr>
      <w:rPr>
        <w:rFonts w:ascii="Wingdings" w:hAnsi="Wingdings" w:hint="default"/>
      </w:rPr>
    </w:lvl>
    <w:lvl w:ilvl="3" w:tplc="4C0A70CA">
      <w:start w:val="1"/>
      <w:numFmt w:val="bullet"/>
      <w:lvlText w:val=""/>
      <w:lvlJc w:val="left"/>
      <w:pPr>
        <w:ind w:left="2880" w:hanging="360"/>
      </w:pPr>
      <w:rPr>
        <w:rFonts w:ascii="Symbol" w:hAnsi="Symbol" w:hint="default"/>
      </w:rPr>
    </w:lvl>
    <w:lvl w:ilvl="4" w:tplc="961070E6">
      <w:start w:val="1"/>
      <w:numFmt w:val="bullet"/>
      <w:lvlText w:val="o"/>
      <w:lvlJc w:val="left"/>
      <w:pPr>
        <w:ind w:left="3600" w:hanging="360"/>
      </w:pPr>
      <w:rPr>
        <w:rFonts w:ascii="Courier New" w:hAnsi="Courier New" w:hint="default"/>
      </w:rPr>
    </w:lvl>
    <w:lvl w:ilvl="5" w:tplc="AA981790">
      <w:start w:val="1"/>
      <w:numFmt w:val="bullet"/>
      <w:lvlText w:val=""/>
      <w:lvlJc w:val="left"/>
      <w:pPr>
        <w:ind w:left="4320" w:hanging="360"/>
      </w:pPr>
      <w:rPr>
        <w:rFonts w:ascii="Wingdings" w:hAnsi="Wingdings" w:hint="default"/>
      </w:rPr>
    </w:lvl>
    <w:lvl w:ilvl="6" w:tplc="30FEDB98">
      <w:start w:val="1"/>
      <w:numFmt w:val="bullet"/>
      <w:lvlText w:val=""/>
      <w:lvlJc w:val="left"/>
      <w:pPr>
        <w:ind w:left="5040" w:hanging="360"/>
      </w:pPr>
      <w:rPr>
        <w:rFonts w:ascii="Symbol" w:hAnsi="Symbol" w:hint="default"/>
      </w:rPr>
    </w:lvl>
    <w:lvl w:ilvl="7" w:tplc="10B0B240">
      <w:start w:val="1"/>
      <w:numFmt w:val="bullet"/>
      <w:lvlText w:val="o"/>
      <w:lvlJc w:val="left"/>
      <w:pPr>
        <w:ind w:left="5760" w:hanging="360"/>
      </w:pPr>
      <w:rPr>
        <w:rFonts w:ascii="Courier New" w:hAnsi="Courier New" w:hint="default"/>
      </w:rPr>
    </w:lvl>
    <w:lvl w:ilvl="8" w:tplc="C2F00D2E">
      <w:start w:val="1"/>
      <w:numFmt w:val="bullet"/>
      <w:lvlText w:val=""/>
      <w:lvlJc w:val="left"/>
      <w:pPr>
        <w:ind w:left="6480" w:hanging="360"/>
      </w:pPr>
      <w:rPr>
        <w:rFonts w:ascii="Wingdings" w:hAnsi="Wingdings" w:hint="default"/>
      </w:rPr>
    </w:lvl>
  </w:abstractNum>
  <w:abstractNum w:abstractNumId="30" w15:restartNumberingAfterBreak="0">
    <w:nsid w:val="546D15FA"/>
    <w:multiLevelType w:val="hybridMultilevel"/>
    <w:tmpl w:val="A05C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6B94B"/>
    <w:multiLevelType w:val="hybridMultilevel"/>
    <w:tmpl w:val="FFFFFFFF"/>
    <w:lvl w:ilvl="0" w:tplc="25D2457C">
      <w:start w:val="1"/>
      <w:numFmt w:val="bullet"/>
      <w:lvlText w:val="·"/>
      <w:lvlJc w:val="left"/>
      <w:pPr>
        <w:ind w:left="720" w:hanging="360"/>
      </w:pPr>
      <w:rPr>
        <w:rFonts w:ascii="Symbol" w:hAnsi="Symbol" w:hint="default"/>
      </w:rPr>
    </w:lvl>
    <w:lvl w:ilvl="1" w:tplc="F124A9A0">
      <w:start w:val="1"/>
      <w:numFmt w:val="bullet"/>
      <w:lvlText w:val="o"/>
      <w:lvlJc w:val="left"/>
      <w:pPr>
        <w:ind w:left="1440" w:hanging="360"/>
      </w:pPr>
      <w:rPr>
        <w:rFonts w:ascii="Courier New" w:hAnsi="Courier New" w:hint="default"/>
      </w:rPr>
    </w:lvl>
    <w:lvl w:ilvl="2" w:tplc="E7CE4BD0">
      <w:start w:val="1"/>
      <w:numFmt w:val="bullet"/>
      <w:lvlText w:val=""/>
      <w:lvlJc w:val="left"/>
      <w:pPr>
        <w:ind w:left="2160" w:hanging="360"/>
      </w:pPr>
      <w:rPr>
        <w:rFonts w:ascii="Wingdings" w:hAnsi="Wingdings" w:hint="default"/>
      </w:rPr>
    </w:lvl>
    <w:lvl w:ilvl="3" w:tplc="E496FED2">
      <w:start w:val="1"/>
      <w:numFmt w:val="bullet"/>
      <w:lvlText w:val=""/>
      <w:lvlJc w:val="left"/>
      <w:pPr>
        <w:ind w:left="2880" w:hanging="360"/>
      </w:pPr>
      <w:rPr>
        <w:rFonts w:ascii="Symbol" w:hAnsi="Symbol" w:hint="default"/>
      </w:rPr>
    </w:lvl>
    <w:lvl w:ilvl="4" w:tplc="6C101918">
      <w:start w:val="1"/>
      <w:numFmt w:val="bullet"/>
      <w:lvlText w:val="o"/>
      <w:lvlJc w:val="left"/>
      <w:pPr>
        <w:ind w:left="3600" w:hanging="360"/>
      </w:pPr>
      <w:rPr>
        <w:rFonts w:ascii="Courier New" w:hAnsi="Courier New" w:hint="default"/>
      </w:rPr>
    </w:lvl>
    <w:lvl w:ilvl="5" w:tplc="FEB63784">
      <w:start w:val="1"/>
      <w:numFmt w:val="bullet"/>
      <w:lvlText w:val=""/>
      <w:lvlJc w:val="left"/>
      <w:pPr>
        <w:ind w:left="4320" w:hanging="360"/>
      </w:pPr>
      <w:rPr>
        <w:rFonts w:ascii="Wingdings" w:hAnsi="Wingdings" w:hint="default"/>
      </w:rPr>
    </w:lvl>
    <w:lvl w:ilvl="6" w:tplc="0A302700">
      <w:start w:val="1"/>
      <w:numFmt w:val="bullet"/>
      <w:lvlText w:val=""/>
      <w:lvlJc w:val="left"/>
      <w:pPr>
        <w:ind w:left="5040" w:hanging="360"/>
      </w:pPr>
      <w:rPr>
        <w:rFonts w:ascii="Symbol" w:hAnsi="Symbol" w:hint="default"/>
      </w:rPr>
    </w:lvl>
    <w:lvl w:ilvl="7" w:tplc="8E8AD926">
      <w:start w:val="1"/>
      <w:numFmt w:val="bullet"/>
      <w:lvlText w:val="o"/>
      <w:lvlJc w:val="left"/>
      <w:pPr>
        <w:ind w:left="5760" w:hanging="360"/>
      </w:pPr>
      <w:rPr>
        <w:rFonts w:ascii="Courier New" w:hAnsi="Courier New" w:hint="default"/>
      </w:rPr>
    </w:lvl>
    <w:lvl w:ilvl="8" w:tplc="36CCA99E">
      <w:start w:val="1"/>
      <w:numFmt w:val="bullet"/>
      <w:lvlText w:val=""/>
      <w:lvlJc w:val="left"/>
      <w:pPr>
        <w:ind w:left="6480" w:hanging="360"/>
      </w:pPr>
      <w:rPr>
        <w:rFonts w:ascii="Wingdings" w:hAnsi="Wingdings" w:hint="default"/>
      </w:rPr>
    </w:lvl>
  </w:abstractNum>
  <w:abstractNum w:abstractNumId="32" w15:restartNumberingAfterBreak="0">
    <w:nsid w:val="558925A7"/>
    <w:multiLevelType w:val="hybridMultilevel"/>
    <w:tmpl w:val="FFFFFFFF"/>
    <w:lvl w:ilvl="0" w:tplc="EA5C72CE">
      <w:start w:val="1"/>
      <w:numFmt w:val="bullet"/>
      <w:lvlText w:val="·"/>
      <w:lvlJc w:val="left"/>
      <w:pPr>
        <w:ind w:left="720" w:hanging="360"/>
      </w:pPr>
      <w:rPr>
        <w:rFonts w:ascii="Symbol" w:hAnsi="Symbol" w:hint="default"/>
      </w:rPr>
    </w:lvl>
    <w:lvl w:ilvl="1" w:tplc="D10C390C">
      <w:start w:val="1"/>
      <w:numFmt w:val="bullet"/>
      <w:lvlText w:val="o"/>
      <w:lvlJc w:val="left"/>
      <w:pPr>
        <w:ind w:left="1440" w:hanging="360"/>
      </w:pPr>
      <w:rPr>
        <w:rFonts w:ascii="Courier New" w:hAnsi="Courier New" w:hint="default"/>
      </w:rPr>
    </w:lvl>
    <w:lvl w:ilvl="2" w:tplc="F0BC1C72">
      <w:start w:val="1"/>
      <w:numFmt w:val="bullet"/>
      <w:lvlText w:val=""/>
      <w:lvlJc w:val="left"/>
      <w:pPr>
        <w:ind w:left="2160" w:hanging="360"/>
      </w:pPr>
      <w:rPr>
        <w:rFonts w:ascii="Wingdings" w:hAnsi="Wingdings" w:hint="default"/>
      </w:rPr>
    </w:lvl>
    <w:lvl w:ilvl="3" w:tplc="C3226E4C">
      <w:start w:val="1"/>
      <w:numFmt w:val="bullet"/>
      <w:lvlText w:val=""/>
      <w:lvlJc w:val="left"/>
      <w:pPr>
        <w:ind w:left="2880" w:hanging="360"/>
      </w:pPr>
      <w:rPr>
        <w:rFonts w:ascii="Symbol" w:hAnsi="Symbol" w:hint="default"/>
      </w:rPr>
    </w:lvl>
    <w:lvl w:ilvl="4" w:tplc="BB16EA6E">
      <w:start w:val="1"/>
      <w:numFmt w:val="bullet"/>
      <w:lvlText w:val="o"/>
      <w:lvlJc w:val="left"/>
      <w:pPr>
        <w:ind w:left="3600" w:hanging="360"/>
      </w:pPr>
      <w:rPr>
        <w:rFonts w:ascii="Courier New" w:hAnsi="Courier New" w:hint="default"/>
      </w:rPr>
    </w:lvl>
    <w:lvl w:ilvl="5" w:tplc="2006EC4C">
      <w:start w:val="1"/>
      <w:numFmt w:val="bullet"/>
      <w:lvlText w:val=""/>
      <w:lvlJc w:val="left"/>
      <w:pPr>
        <w:ind w:left="4320" w:hanging="360"/>
      </w:pPr>
      <w:rPr>
        <w:rFonts w:ascii="Wingdings" w:hAnsi="Wingdings" w:hint="default"/>
      </w:rPr>
    </w:lvl>
    <w:lvl w:ilvl="6" w:tplc="A2B475F0">
      <w:start w:val="1"/>
      <w:numFmt w:val="bullet"/>
      <w:lvlText w:val=""/>
      <w:lvlJc w:val="left"/>
      <w:pPr>
        <w:ind w:left="5040" w:hanging="360"/>
      </w:pPr>
      <w:rPr>
        <w:rFonts w:ascii="Symbol" w:hAnsi="Symbol" w:hint="default"/>
      </w:rPr>
    </w:lvl>
    <w:lvl w:ilvl="7" w:tplc="DD78C836">
      <w:start w:val="1"/>
      <w:numFmt w:val="bullet"/>
      <w:lvlText w:val="o"/>
      <w:lvlJc w:val="left"/>
      <w:pPr>
        <w:ind w:left="5760" w:hanging="360"/>
      </w:pPr>
      <w:rPr>
        <w:rFonts w:ascii="Courier New" w:hAnsi="Courier New" w:hint="default"/>
      </w:rPr>
    </w:lvl>
    <w:lvl w:ilvl="8" w:tplc="526A2BAC">
      <w:start w:val="1"/>
      <w:numFmt w:val="bullet"/>
      <w:lvlText w:val=""/>
      <w:lvlJc w:val="left"/>
      <w:pPr>
        <w:ind w:left="6480" w:hanging="360"/>
      </w:pPr>
      <w:rPr>
        <w:rFonts w:ascii="Wingdings" w:hAnsi="Wingdings" w:hint="default"/>
      </w:rPr>
    </w:lvl>
  </w:abstractNum>
  <w:abstractNum w:abstractNumId="33" w15:restartNumberingAfterBreak="0">
    <w:nsid w:val="57E0F0F3"/>
    <w:multiLevelType w:val="hybridMultilevel"/>
    <w:tmpl w:val="FFFFFFFF"/>
    <w:lvl w:ilvl="0" w:tplc="64F458EA">
      <w:start w:val="1"/>
      <w:numFmt w:val="bullet"/>
      <w:lvlText w:val="·"/>
      <w:lvlJc w:val="left"/>
      <w:pPr>
        <w:ind w:left="720" w:hanging="360"/>
      </w:pPr>
      <w:rPr>
        <w:rFonts w:ascii="Symbol" w:hAnsi="Symbol" w:hint="default"/>
      </w:rPr>
    </w:lvl>
    <w:lvl w:ilvl="1" w:tplc="828A87BC">
      <w:start w:val="1"/>
      <w:numFmt w:val="bullet"/>
      <w:lvlText w:val="o"/>
      <w:lvlJc w:val="left"/>
      <w:pPr>
        <w:ind w:left="1440" w:hanging="360"/>
      </w:pPr>
      <w:rPr>
        <w:rFonts w:ascii="Courier New" w:hAnsi="Courier New" w:hint="default"/>
      </w:rPr>
    </w:lvl>
    <w:lvl w:ilvl="2" w:tplc="9782F1F4">
      <w:start w:val="1"/>
      <w:numFmt w:val="bullet"/>
      <w:lvlText w:val=""/>
      <w:lvlJc w:val="left"/>
      <w:pPr>
        <w:ind w:left="2160" w:hanging="360"/>
      </w:pPr>
      <w:rPr>
        <w:rFonts w:ascii="Wingdings" w:hAnsi="Wingdings" w:hint="default"/>
      </w:rPr>
    </w:lvl>
    <w:lvl w:ilvl="3" w:tplc="BA4EB676">
      <w:start w:val="1"/>
      <w:numFmt w:val="bullet"/>
      <w:lvlText w:val=""/>
      <w:lvlJc w:val="left"/>
      <w:pPr>
        <w:ind w:left="2880" w:hanging="360"/>
      </w:pPr>
      <w:rPr>
        <w:rFonts w:ascii="Symbol" w:hAnsi="Symbol" w:hint="default"/>
      </w:rPr>
    </w:lvl>
    <w:lvl w:ilvl="4" w:tplc="61069832">
      <w:start w:val="1"/>
      <w:numFmt w:val="bullet"/>
      <w:lvlText w:val="o"/>
      <w:lvlJc w:val="left"/>
      <w:pPr>
        <w:ind w:left="3600" w:hanging="360"/>
      </w:pPr>
      <w:rPr>
        <w:rFonts w:ascii="Courier New" w:hAnsi="Courier New" w:hint="default"/>
      </w:rPr>
    </w:lvl>
    <w:lvl w:ilvl="5" w:tplc="6450E4E8">
      <w:start w:val="1"/>
      <w:numFmt w:val="bullet"/>
      <w:lvlText w:val=""/>
      <w:lvlJc w:val="left"/>
      <w:pPr>
        <w:ind w:left="4320" w:hanging="360"/>
      </w:pPr>
      <w:rPr>
        <w:rFonts w:ascii="Wingdings" w:hAnsi="Wingdings" w:hint="default"/>
      </w:rPr>
    </w:lvl>
    <w:lvl w:ilvl="6" w:tplc="2D209550">
      <w:start w:val="1"/>
      <w:numFmt w:val="bullet"/>
      <w:lvlText w:val=""/>
      <w:lvlJc w:val="left"/>
      <w:pPr>
        <w:ind w:left="5040" w:hanging="360"/>
      </w:pPr>
      <w:rPr>
        <w:rFonts w:ascii="Symbol" w:hAnsi="Symbol" w:hint="default"/>
      </w:rPr>
    </w:lvl>
    <w:lvl w:ilvl="7" w:tplc="B5FE6160">
      <w:start w:val="1"/>
      <w:numFmt w:val="bullet"/>
      <w:lvlText w:val="o"/>
      <w:lvlJc w:val="left"/>
      <w:pPr>
        <w:ind w:left="5760" w:hanging="360"/>
      </w:pPr>
      <w:rPr>
        <w:rFonts w:ascii="Courier New" w:hAnsi="Courier New" w:hint="default"/>
      </w:rPr>
    </w:lvl>
    <w:lvl w:ilvl="8" w:tplc="39B2C9E6">
      <w:start w:val="1"/>
      <w:numFmt w:val="bullet"/>
      <w:lvlText w:val=""/>
      <w:lvlJc w:val="left"/>
      <w:pPr>
        <w:ind w:left="6480" w:hanging="360"/>
      </w:pPr>
      <w:rPr>
        <w:rFonts w:ascii="Wingdings" w:hAnsi="Wingdings" w:hint="default"/>
      </w:rPr>
    </w:lvl>
  </w:abstractNum>
  <w:abstractNum w:abstractNumId="34" w15:restartNumberingAfterBreak="0">
    <w:nsid w:val="59EBCF41"/>
    <w:multiLevelType w:val="hybridMultilevel"/>
    <w:tmpl w:val="FFFFFFFF"/>
    <w:lvl w:ilvl="0" w:tplc="EC1CA14A">
      <w:start w:val="1"/>
      <w:numFmt w:val="bullet"/>
      <w:lvlText w:val="·"/>
      <w:lvlJc w:val="left"/>
      <w:pPr>
        <w:ind w:left="720" w:hanging="360"/>
      </w:pPr>
      <w:rPr>
        <w:rFonts w:ascii="Symbol" w:hAnsi="Symbol" w:hint="default"/>
      </w:rPr>
    </w:lvl>
    <w:lvl w:ilvl="1" w:tplc="37CAC46A">
      <w:start w:val="1"/>
      <w:numFmt w:val="bullet"/>
      <w:lvlText w:val="o"/>
      <w:lvlJc w:val="left"/>
      <w:pPr>
        <w:ind w:left="1440" w:hanging="360"/>
      </w:pPr>
      <w:rPr>
        <w:rFonts w:ascii="Courier New" w:hAnsi="Courier New" w:hint="default"/>
      </w:rPr>
    </w:lvl>
    <w:lvl w:ilvl="2" w:tplc="D284A1FA">
      <w:start w:val="1"/>
      <w:numFmt w:val="bullet"/>
      <w:lvlText w:val=""/>
      <w:lvlJc w:val="left"/>
      <w:pPr>
        <w:ind w:left="2160" w:hanging="360"/>
      </w:pPr>
      <w:rPr>
        <w:rFonts w:ascii="Wingdings" w:hAnsi="Wingdings" w:hint="default"/>
      </w:rPr>
    </w:lvl>
    <w:lvl w:ilvl="3" w:tplc="9F503A84">
      <w:start w:val="1"/>
      <w:numFmt w:val="bullet"/>
      <w:lvlText w:val=""/>
      <w:lvlJc w:val="left"/>
      <w:pPr>
        <w:ind w:left="2880" w:hanging="360"/>
      </w:pPr>
      <w:rPr>
        <w:rFonts w:ascii="Symbol" w:hAnsi="Symbol" w:hint="default"/>
      </w:rPr>
    </w:lvl>
    <w:lvl w:ilvl="4" w:tplc="37EA83F0">
      <w:start w:val="1"/>
      <w:numFmt w:val="bullet"/>
      <w:lvlText w:val="o"/>
      <w:lvlJc w:val="left"/>
      <w:pPr>
        <w:ind w:left="3600" w:hanging="360"/>
      </w:pPr>
      <w:rPr>
        <w:rFonts w:ascii="Courier New" w:hAnsi="Courier New" w:hint="default"/>
      </w:rPr>
    </w:lvl>
    <w:lvl w:ilvl="5" w:tplc="18F86C4C">
      <w:start w:val="1"/>
      <w:numFmt w:val="bullet"/>
      <w:lvlText w:val=""/>
      <w:lvlJc w:val="left"/>
      <w:pPr>
        <w:ind w:left="4320" w:hanging="360"/>
      </w:pPr>
      <w:rPr>
        <w:rFonts w:ascii="Wingdings" w:hAnsi="Wingdings" w:hint="default"/>
      </w:rPr>
    </w:lvl>
    <w:lvl w:ilvl="6" w:tplc="41B2DD48">
      <w:start w:val="1"/>
      <w:numFmt w:val="bullet"/>
      <w:lvlText w:val=""/>
      <w:lvlJc w:val="left"/>
      <w:pPr>
        <w:ind w:left="5040" w:hanging="360"/>
      </w:pPr>
      <w:rPr>
        <w:rFonts w:ascii="Symbol" w:hAnsi="Symbol" w:hint="default"/>
      </w:rPr>
    </w:lvl>
    <w:lvl w:ilvl="7" w:tplc="AD20408C">
      <w:start w:val="1"/>
      <w:numFmt w:val="bullet"/>
      <w:lvlText w:val="o"/>
      <w:lvlJc w:val="left"/>
      <w:pPr>
        <w:ind w:left="5760" w:hanging="360"/>
      </w:pPr>
      <w:rPr>
        <w:rFonts w:ascii="Courier New" w:hAnsi="Courier New" w:hint="default"/>
      </w:rPr>
    </w:lvl>
    <w:lvl w:ilvl="8" w:tplc="CB0E7C96">
      <w:start w:val="1"/>
      <w:numFmt w:val="bullet"/>
      <w:lvlText w:val=""/>
      <w:lvlJc w:val="left"/>
      <w:pPr>
        <w:ind w:left="6480" w:hanging="360"/>
      </w:pPr>
      <w:rPr>
        <w:rFonts w:ascii="Wingdings" w:hAnsi="Wingdings" w:hint="default"/>
      </w:rPr>
    </w:lvl>
  </w:abstractNum>
  <w:abstractNum w:abstractNumId="35" w15:restartNumberingAfterBreak="0">
    <w:nsid w:val="5B2B4224"/>
    <w:multiLevelType w:val="hybridMultilevel"/>
    <w:tmpl w:val="FFFFFFFF"/>
    <w:lvl w:ilvl="0" w:tplc="0CB28E06">
      <w:start w:val="1"/>
      <w:numFmt w:val="bullet"/>
      <w:lvlText w:val="·"/>
      <w:lvlJc w:val="left"/>
      <w:pPr>
        <w:ind w:left="720" w:hanging="360"/>
      </w:pPr>
      <w:rPr>
        <w:rFonts w:ascii="Symbol" w:hAnsi="Symbol" w:hint="default"/>
      </w:rPr>
    </w:lvl>
    <w:lvl w:ilvl="1" w:tplc="05700140">
      <w:start w:val="1"/>
      <w:numFmt w:val="bullet"/>
      <w:lvlText w:val="o"/>
      <w:lvlJc w:val="left"/>
      <w:pPr>
        <w:ind w:left="1440" w:hanging="360"/>
      </w:pPr>
      <w:rPr>
        <w:rFonts w:ascii="Courier New" w:hAnsi="Courier New" w:hint="default"/>
      </w:rPr>
    </w:lvl>
    <w:lvl w:ilvl="2" w:tplc="3DFEAA6A">
      <w:start w:val="1"/>
      <w:numFmt w:val="bullet"/>
      <w:lvlText w:val=""/>
      <w:lvlJc w:val="left"/>
      <w:pPr>
        <w:ind w:left="2160" w:hanging="360"/>
      </w:pPr>
      <w:rPr>
        <w:rFonts w:ascii="Wingdings" w:hAnsi="Wingdings" w:hint="default"/>
      </w:rPr>
    </w:lvl>
    <w:lvl w:ilvl="3" w:tplc="38604BAC">
      <w:start w:val="1"/>
      <w:numFmt w:val="bullet"/>
      <w:lvlText w:val=""/>
      <w:lvlJc w:val="left"/>
      <w:pPr>
        <w:ind w:left="2880" w:hanging="360"/>
      </w:pPr>
      <w:rPr>
        <w:rFonts w:ascii="Symbol" w:hAnsi="Symbol" w:hint="default"/>
      </w:rPr>
    </w:lvl>
    <w:lvl w:ilvl="4" w:tplc="6122C9DC">
      <w:start w:val="1"/>
      <w:numFmt w:val="bullet"/>
      <w:lvlText w:val="o"/>
      <w:lvlJc w:val="left"/>
      <w:pPr>
        <w:ind w:left="3600" w:hanging="360"/>
      </w:pPr>
      <w:rPr>
        <w:rFonts w:ascii="Courier New" w:hAnsi="Courier New" w:hint="default"/>
      </w:rPr>
    </w:lvl>
    <w:lvl w:ilvl="5" w:tplc="98B4B05C">
      <w:start w:val="1"/>
      <w:numFmt w:val="bullet"/>
      <w:lvlText w:val=""/>
      <w:lvlJc w:val="left"/>
      <w:pPr>
        <w:ind w:left="4320" w:hanging="360"/>
      </w:pPr>
      <w:rPr>
        <w:rFonts w:ascii="Wingdings" w:hAnsi="Wingdings" w:hint="default"/>
      </w:rPr>
    </w:lvl>
    <w:lvl w:ilvl="6" w:tplc="4754DCFC">
      <w:start w:val="1"/>
      <w:numFmt w:val="bullet"/>
      <w:lvlText w:val=""/>
      <w:lvlJc w:val="left"/>
      <w:pPr>
        <w:ind w:left="5040" w:hanging="360"/>
      </w:pPr>
      <w:rPr>
        <w:rFonts w:ascii="Symbol" w:hAnsi="Symbol" w:hint="default"/>
      </w:rPr>
    </w:lvl>
    <w:lvl w:ilvl="7" w:tplc="4C8611D6">
      <w:start w:val="1"/>
      <w:numFmt w:val="bullet"/>
      <w:lvlText w:val="o"/>
      <w:lvlJc w:val="left"/>
      <w:pPr>
        <w:ind w:left="5760" w:hanging="360"/>
      </w:pPr>
      <w:rPr>
        <w:rFonts w:ascii="Courier New" w:hAnsi="Courier New" w:hint="default"/>
      </w:rPr>
    </w:lvl>
    <w:lvl w:ilvl="8" w:tplc="871E1F3E">
      <w:start w:val="1"/>
      <w:numFmt w:val="bullet"/>
      <w:lvlText w:val=""/>
      <w:lvlJc w:val="left"/>
      <w:pPr>
        <w:ind w:left="6480" w:hanging="360"/>
      </w:pPr>
      <w:rPr>
        <w:rFonts w:ascii="Wingdings" w:hAnsi="Wingdings" w:hint="default"/>
      </w:rPr>
    </w:lvl>
  </w:abstractNum>
  <w:abstractNum w:abstractNumId="36" w15:restartNumberingAfterBreak="0">
    <w:nsid w:val="5D444647"/>
    <w:multiLevelType w:val="multilevel"/>
    <w:tmpl w:val="B32E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BA889F"/>
    <w:multiLevelType w:val="hybridMultilevel"/>
    <w:tmpl w:val="FFFFFFFF"/>
    <w:lvl w:ilvl="0" w:tplc="4D4AA6EA">
      <w:start w:val="1"/>
      <w:numFmt w:val="bullet"/>
      <w:lvlText w:val="·"/>
      <w:lvlJc w:val="left"/>
      <w:pPr>
        <w:ind w:left="720" w:hanging="360"/>
      </w:pPr>
      <w:rPr>
        <w:rFonts w:ascii="Symbol" w:hAnsi="Symbol" w:hint="default"/>
      </w:rPr>
    </w:lvl>
    <w:lvl w:ilvl="1" w:tplc="CEEE1778">
      <w:start w:val="1"/>
      <w:numFmt w:val="bullet"/>
      <w:lvlText w:val="o"/>
      <w:lvlJc w:val="left"/>
      <w:pPr>
        <w:ind w:left="1440" w:hanging="360"/>
      </w:pPr>
      <w:rPr>
        <w:rFonts w:ascii="Courier New" w:hAnsi="Courier New" w:hint="default"/>
      </w:rPr>
    </w:lvl>
    <w:lvl w:ilvl="2" w:tplc="CD40961C">
      <w:start w:val="1"/>
      <w:numFmt w:val="bullet"/>
      <w:lvlText w:val=""/>
      <w:lvlJc w:val="left"/>
      <w:pPr>
        <w:ind w:left="2160" w:hanging="360"/>
      </w:pPr>
      <w:rPr>
        <w:rFonts w:ascii="Wingdings" w:hAnsi="Wingdings" w:hint="default"/>
      </w:rPr>
    </w:lvl>
    <w:lvl w:ilvl="3" w:tplc="3FFACC0A">
      <w:start w:val="1"/>
      <w:numFmt w:val="bullet"/>
      <w:lvlText w:val=""/>
      <w:lvlJc w:val="left"/>
      <w:pPr>
        <w:ind w:left="2880" w:hanging="360"/>
      </w:pPr>
      <w:rPr>
        <w:rFonts w:ascii="Symbol" w:hAnsi="Symbol" w:hint="default"/>
      </w:rPr>
    </w:lvl>
    <w:lvl w:ilvl="4" w:tplc="3BC66976">
      <w:start w:val="1"/>
      <w:numFmt w:val="bullet"/>
      <w:lvlText w:val="o"/>
      <w:lvlJc w:val="left"/>
      <w:pPr>
        <w:ind w:left="3600" w:hanging="360"/>
      </w:pPr>
      <w:rPr>
        <w:rFonts w:ascii="Courier New" w:hAnsi="Courier New" w:hint="default"/>
      </w:rPr>
    </w:lvl>
    <w:lvl w:ilvl="5" w:tplc="4D624134">
      <w:start w:val="1"/>
      <w:numFmt w:val="bullet"/>
      <w:lvlText w:val=""/>
      <w:lvlJc w:val="left"/>
      <w:pPr>
        <w:ind w:left="4320" w:hanging="360"/>
      </w:pPr>
      <w:rPr>
        <w:rFonts w:ascii="Wingdings" w:hAnsi="Wingdings" w:hint="default"/>
      </w:rPr>
    </w:lvl>
    <w:lvl w:ilvl="6" w:tplc="B3BCAE6C">
      <w:start w:val="1"/>
      <w:numFmt w:val="bullet"/>
      <w:lvlText w:val=""/>
      <w:lvlJc w:val="left"/>
      <w:pPr>
        <w:ind w:left="5040" w:hanging="360"/>
      </w:pPr>
      <w:rPr>
        <w:rFonts w:ascii="Symbol" w:hAnsi="Symbol" w:hint="default"/>
      </w:rPr>
    </w:lvl>
    <w:lvl w:ilvl="7" w:tplc="DDB2B7E0">
      <w:start w:val="1"/>
      <w:numFmt w:val="bullet"/>
      <w:lvlText w:val="o"/>
      <w:lvlJc w:val="left"/>
      <w:pPr>
        <w:ind w:left="5760" w:hanging="360"/>
      </w:pPr>
      <w:rPr>
        <w:rFonts w:ascii="Courier New" w:hAnsi="Courier New" w:hint="default"/>
      </w:rPr>
    </w:lvl>
    <w:lvl w:ilvl="8" w:tplc="84342F48">
      <w:start w:val="1"/>
      <w:numFmt w:val="bullet"/>
      <w:lvlText w:val=""/>
      <w:lvlJc w:val="left"/>
      <w:pPr>
        <w:ind w:left="6480" w:hanging="360"/>
      </w:pPr>
      <w:rPr>
        <w:rFonts w:ascii="Wingdings" w:hAnsi="Wingdings" w:hint="default"/>
      </w:rPr>
    </w:lvl>
  </w:abstractNum>
  <w:abstractNum w:abstractNumId="38" w15:restartNumberingAfterBreak="0">
    <w:nsid w:val="60B6941D"/>
    <w:multiLevelType w:val="hybridMultilevel"/>
    <w:tmpl w:val="FFFFFFFF"/>
    <w:lvl w:ilvl="0" w:tplc="D7683A4A">
      <w:start w:val="1"/>
      <w:numFmt w:val="bullet"/>
      <w:lvlText w:val="·"/>
      <w:lvlJc w:val="left"/>
      <w:pPr>
        <w:ind w:left="720" w:hanging="360"/>
      </w:pPr>
      <w:rPr>
        <w:rFonts w:ascii="Symbol" w:hAnsi="Symbol" w:hint="default"/>
      </w:rPr>
    </w:lvl>
    <w:lvl w:ilvl="1" w:tplc="857A1428">
      <w:start w:val="1"/>
      <w:numFmt w:val="bullet"/>
      <w:lvlText w:val="o"/>
      <w:lvlJc w:val="left"/>
      <w:pPr>
        <w:ind w:left="1440" w:hanging="360"/>
      </w:pPr>
      <w:rPr>
        <w:rFonts w:ascii="Courier New" w:hAnsi="Courier New" w:hint="default"/>
      </w:rPr>
    </w:lvl>
    <w:lvl w:ilvl="2" w:tplc="7F5C5E56">
      <w:start w:val="1"/>
      <w:numFmt w:val="bullet"/>
      <w:lvlText w:val=""/>
      <w:lvlJc w:val="left"/>
      <w:pPr>
        <w:ind w:left="2160" w:hanging="360"/>
      </w:pPr>
      <w:rPr>
        <w:rFonts w:ascii="Wingdings" w:hAnsi="Wingdings" w:hint="default"/>
      </w:rPr>
    </w:lvl>
    <w:lvl w:ilvl="3" w:tplc="87183252">
      <w:start w:val="1"/>
      <w:numFmt w:val="bullet"/>
      <w:lvlText w:val=""/>
      <w:lvlJc w:val="left"/>
      <w:pPr>
        <w:ind w:left="2880" w:hanging="360"/>
      </w:pPr>
      <w:rPr>
        <w:rFonts w:ascii="Symbol" w:hAnsi="Symbol" w:hint="default"/>
      </w:rPr>
    </w:lvl>
    <w:lvl w:ilvl="4" w:tplc="D674D59E">
      <w:start w:val="1"/>
      <w:numFmt w:val="bullet"/>
      <w:lvlText w:val="o"/>
      <w:lvlJc w:val="left"/>
      <w:pPr>
        <w:ind w:left="3600" w:hanging="360"/>
      </w:pPr>
      <w:rPr>
        <w:rFonts w:ascii="Courier New" w:hAnsi="Courier New" w:hint="default"/>
      </w:rPr>
    </w:lvl>
    <w:lvl w:ilvl="5" w:tplc="8B1662B2">
      <w:start w:val="1"/>
      <w:numFmt w:val="bullet"/>
      <w:lvlText w:val=""/>
      <w:lvlJc w:val="left"/>
      <w:pPr>
        <w:ind w:left="4320" w:hanging="360"/>
      </w:pPr>
      <w:rPr>
        <w:rFonts w:ascii="Wingdings" w:hAnsi="Wingdings" w:hint="default"/>
      </w:rPr>
    </w:lvl>
    <w:lvl w:ilvl="6" w:tplc="CD4C8150">
      <w:start w:val="1"/>
      <w:numFmt w:val="bullet"/>
      <w:lvlText w:val=""/>
      <w:lvlJc w:val="left"/>
      <w:pPr>
        <w:ind w:left="5040" w:hanging="360"/>
      </w:pPr>
      <w:rPr>
        <w:rFonts w:ascii="Symbol" w:hAnsi="Symbol" w:hint="default"/>
      </w:rPr>
    </w:lvl>
    <w:lvl w:ilvl="7" w:tplc="451A6690">
      <w:start w:val="1"/>
      <w:numFmt w:val="bullet"/>
      <w:lvlText w:val="o"/>
      <w:lvlJc w:val="left"/>
      <w:pPr>
        <w:ind w:left="5760" w:hanging="360"/>
      </w:pPr>
      <w:rPr>
        <w:rFonts w:ascii="Courier New" w:hAnsi="Courier New" w:hint="default"/>
      </w:rPr>
    </w:lvl>
    <w:lvl w:ilvl="8" w:tplc="18BC6156">
      <w:start w:val="1"/>
      <w:numFmt w:val="bullet"/>
      <w:lvlText w:val=""/>
      <w:lvlJc w:val="left"/>
      <w:pPr>
        <w:ind w:left="6480" w:hanging="360"/>
      </w:pPr>
      <w:rPr>
        <w:rFonts w:ascii="Wingdings" w:hAnsi="Wingdings" w:hint="default"/>
      </w:rPr>
    </w:lvl>
  </w:abstractNum>
  <w:abstractNum w:abstractNumId="39" w15:restartNumberingAfterBreak="0">
    <w:nsid w:val="65109C0C"/>
    <w:multiLevelType w:val="hybridMultilevel"/>
    <w:tmpl w:val="FFFFFFFF"/>
    <w:lvl w:ilvl="0" w:tplc="CA76906C">
      <w:start w:val="1"/>
      <w:numFmt w:val="bullet"/>
      <w:lvlText w:val="·"/>
      <w:lvlJc w:val="left"/>
      <w:pPr>
        <w:ind w:left="720" w:hanging="360"/>
      </w:pPr>
      <w:rPr>
        <w:rFonts w:ascii="Symbol" w:hAnsi="Symbol" w:hint="default"/>
      </w:rPr>
    </w:lvl>
    <w:lvl w:ilvl="1" w:tplc="13ECC1F4">
      <w:start w:val="1"/>
      <w:numFmt w:val="bullet"/>
      <w:lvlText w:val="o"/>
      <w:lvlJc w:val="left"/>
      <w:pPr>
        <w:ind w:left="1440" w:hanging="360"/>
      </w:pPr>
      <w:rPr>
        <w:rFonts w:ascii="Courier New" w:hAnsi="Courier New" w:hint="default"/>
      </w:rPr>
    </w:lvl>
    <w:lvl w:ilvl="2" w:tplc="449C8058">
      <w:start w:val="1"/>
      <w:numFmt w:val="bullet"/>
      <w:lvlText w:val=""/>
      <w:lvlJc w:val="left"/>
      <w:pPr>
        <w:ind w:left="2160" w:hanging="360"/>
      </w:pPr>
      <w:rPr>
        <w:rFonts w:ascii="Wingdings" w:hAnsi="Wingdings" w:hint="default"/>
      </w:rPr>
    </w:lvl>
    <w:lvl w:ilvl="3" w:tplc="52C24D7E">
      <w:start w:val="1"/>
      <w:numFmt w:val="bullet"/>
      <w:lvlText w:val=""/>
      <w:lvlJc w:val="left"/>
      <w:pPr>
        <w:ind w:left="2880" w:hanging="360"/>
      </w:pPr>
      <w:rPr>
        <w:rFonts w:ascii="Symbol" w:hAnsi="Symbol" w:hint="default"/>
      </w:rPr>
    </w:lvl>
    <w:lvl w:ilvl="4" w:tplc="401CC0CA">
      <w:start w:val="1"/>
      <w:numFmt w:val="bullet"/>
      <w:lvlText w:val="o"/>
      <w:lvlJc w:val="left"/>
      <w:pPr>
        <w:ind w:left="3600" w:hanging="360"/>
      </w:pPr>
      <w:rPr>
        <w:rFonts w:ascii="Courier New" w:hAnsi="Courier New" w:hint="default"/>
      </w:rPr>
    </w:lvl>
    <w:lvl w:ilvl="5" w:tplc="7A48B436">
      <w:start w:val="1"/>
      <w:numFmt w:val="bullet"/>
      <w:lvlText w:val=""/>
      <w:lvlJc w:val="left"/>
      <w:pPr>
        <w:ind w:left="4320" w:hanging="360"/>
      </w:pPr>
      <w:rPr>
        <w:rFonts w:ascii="Wingdings" w:hAnsi="Wingdings" w:hint="default"/>
      </w:rPr>
    </w:lvl>
    <w:lvl w:ilvl="6" w:tplc="EA045CF4">
      <w:start w:val="1"/>
      <w:numFmt w:val="bullet"/>
      <w:lvlText w:val=""/>
      <w:lvlJc w:val="left"/>
      <w:pPr>
        <w:ind w:left="5040" w:hanging="360"/>
      </w:pPr>
      <w:rPr>
        <w:rFonts w:ascii="Symbol" w:hAnsi="Symbol" w:hint="default"/>
      </w:rPr>
    </w:lvl>
    <w:lvl w:ilvl="7" w:tplc="5F383E4A">
      <w:start w:val="1"/>
      <w:numFmt w:val="bullet"/>
      <w:lvlText w:val="o"/>
      <w:lvlJc w:val="left"/>
      <w:pPr>
        <w:ind w:left="5760" w:hanging="360"/>
      </w:pPr>
      <w:rPr>
        <w:rFonts w:ascii="Courier New" w:hAnsi="Courier New" w:hint="default"/>
      </w:rPr>
    </w:lvl>
    <w:lvl w:ilvl="8" w:tplc="22348AAA">
      <w:start w:val="1"/>
      <w:numFmt w:val="bullet"/>
      <w:lvlText w:val=""/>
      <w:lvlJc w:val="left"/>
      <w:pPr>
        <w:ind w:left="6480" w:hanging="360"/>
      </w:pPr>
      <w:rPr>
        <w:rFonts w:ascii="Wingdings" w:hAnsi="Wingdings" w:hint="default"/>
      </w:rPr>
    </w:lvl>
  </w:abstractNum>
  <w:abstractNum w:abstractNumId="40" w15:restartNumberingAfterBreak="0">
    <w:nsid w:val="6D3127F6"/>
    <w:multiLevelType w:val="hybridMultilevel"/>
    <w:tmpl w:val="FFFFFFFF"/>
    <w:lvl w:ilvl="0" w:tplc="9F5AE59C">
      <w:start w:val="1"/>
      <w:numFmt w:val="bullet"/>
      <w:lvlText w:val="·"/>
      <w:lvlJc w:val="left"/>
      <w:pPr>
        <w:ind w:left="720" w:hanging="360"/>
      </w:pPr>
      <w:rPr>
        <w:rFonts w:ascii="Symbol" w:hAnsi="Symbol" w:hint="default"/>
      </w:rPr>
    </w:lvl>
    <w:lvl w:ilvl="1" w:tplc="187EEAE0">
      <w:start w:val="1"/>
      <w:numFmt w:val="bullet"/>
      <w:lvlText w:val="o"/>
      <w:lvlJc w:val="left"/>
      <w:pPr>
        <w:ind w:left="1440" w:hanging="360"/>
      </w:pPr>
      <w:rPr>
        <w:rFonts w:ascii="Courier New" w:hAnsi="Courier New" w:hint="default"/>
      </w:rPr>
    </w:lvl>
    <w:lvl w:ilvl="2" w:tplc="47DA0AAA">
      <w:start w:val="1"/>
      <w:numFmt w:val="bullet"/>
      <w:lvlText w:val=""/>
      <w:lvlJc w:val="left"/>
      <w:pPr>
        <w:ind w:left="2160" w:hanging="360"/>
      </w:pPr>
      <w:rPr>
        <w:rFonts w:ascii="Wingdings" w:hAnsi="Wingdings" w:hint="default"/>
      </w:rPr>
    </w:lvl>
    <w:lvl w:ilvl="3" w:tplc="9814A5D0">
      <w:start w:val="1"/>
      <w:numFmt w:val="bullet"/>
      <w:lvlText w:val=""/>
      <w:lvlJc w:val="left"/>
      <w:pPr>
        <w:ind w:left="2880" w:hanging="360"/>
      </w:pPr>
      <w:rPr>
        <w:rFonts w:ascii="Symbol" w:hAnsi="Symbol" w:hint="default"/>
      </w:rPr>
    </w:lvl>
    <w:lvl w:ilvl="4" w:tplc="8A10FB50">
      <w:start w:val="1"/>
      <w:numFmt w:val="bullet"/>
      <w:lvlText w:val="o"/>
      <w:lvlJc w:val="left"/>
      <w:pPr>
        <w:ind w:left="3600" w:hanging="360"/>
      </w:pPr>
      <w:rPr>
        <w:rFonts w:ascii="Courier New" w:hAnsi="Courier New" w:hint="default"/>
      </w:rPr>
    </w:lvl>
    <w:lvl w:ilvl="5" w:tplc="DAE41D00">
      <w:start w:val="1"/>
      <w:numFmt w:val="bullet"/>
      <w:lvlText w:val=""/>
      <w:lvlJc w:val="left"/>
      <w:pPr>
        <w:ind w:left="4320" w:hanging="360"/>
      </w:pPr>
      <w:rPr>
        <w:rFonts w:ascii="Wingdings" w:hAnsi="Wingdings" w:hint="default"/>
      </w:rPr>
    </w:lvl>
    <w:lvl w:ilvl="6" w:tplc="FE8610FC">
      <w:start w:val="1"/>
      <w:numFmt w:val="bullet"/>
      <w:lvlText w:val=""/>
      <w:lvlJc w:val="left"/>
      <w:pPr>
        <w:ind w:left="5040" w:hanging="360"/>
      </w:pPr>
      <w:rPr>
        <w:rFonts w:ascii="Symbol" w:hAnsi="Symbol" w:hint="default"/>
      </w:rPr>
    </w:lvl>
    <w:lvl w:ilvl="7" w:tplc="F796C1A8">
      <w:start w:val="1"/>
      <w:numFmt w:val="bullet"/>
      <w:lvlText w:val="o"/>
      <w:lvlJc w:val="left"/>
      <w:pPr>
        <w:ind w:left="5760" w:hanging="360"/>
      </w:pPr>
      <w:rPr>
        <w:rFonts w:ascii="Courier New" w:hAnsi="Courier New" w:hint="default"/>
      </w:rPr>
    </w:lvl>
    <w:lvl w:ilvl="8" w:tplc="BF5E0F42">
      <w:start w:val="1"/>
      <w:numFmt w:val="bullet"/>
      <w:lvlText w:val=""/>
      <w:lvlJc w:val="left"/>
      <w:pPr>
        <w:ind w:left="6480" w:hanging="360"/>
      </w:pPr>
      <w:rPr>
        <w:rFonts w:ascii="Wingdings" w:hAnsi="Wingdings" w:hint="default"/>
      </w:rPr>
    </w:lvl>
  </w:abstractNum>
  <w:abstractNum w:abstractNumId="41" w15:restartNumberingAfterBreak="0">
    <w:nsid w:val="6D772DB6"/>
    <w:multiLevelType w:val="multilevel"/>
    <w:tmpl w:val="D664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C0C678"/>
    <w:multiLevelType w:val="hybridMultilevel"/>
    <w:tmpl w:val="FFFFFFFF"/>
    <w:lvl w:ilvl="0" w:tplc="06FC5974">
      <w:start w:val="1"/>
      <w:numFmt w:val="bullet"/>
      <w:lvlText w:val="·"/>
      <w:lvlJc w:val="left"/>
      <w:pPr>
        <w:ind w:left="720" w:hanging="360"/>
      </w:pPr>
      <w:rPr>
        <w:rFonts w:ascii="Symbol" w:hAnsi="Symbol" w:hint="default"/>
      </w:rPr>
    </w:lvl>
    <w:lvl w:ilvl="1" w:tplc="38520DE2">
      <w:start w:val="1"/>
      <w:numFmt w:val="bullet"/>
      <w:lvlText w:val="o"/>
      <w:lvlJc w:val="left"/>
      <w:pPr>
        <w:ind w:left="1440" w:hanging="360"/>
      </w:pPr>
      <w:rPr>
        <w:rFonts w:ascii="Courier New" w:hAnsi="Courier New" w:hint="default"/>
      </w:rPr>
    </w:lvl>
    <w:lvl w:ilvl="2" w:tplc="DD2C95A8">
      <w:start w:val="1"/>
      <w:numFmt w:val="bullet"/>
      <w:lvlText w:val=""/>
      <w:lvlJc w:val="left"/>
      <w:pPr>
        <w:ind w:left="2160" w:hanging="360"/>
      </w:pPr>
      <w:rPr>
        <w:rFonts w:ascii="Wingdings" w:hAnsi="Wingdings" w:hint="default"/>
      </w:rPr>
    </w:lvl>
    <w:lvl w:ilvl="3" w:tplc="E0A81DC8">
      <w:start w:val="1"/>
      <w:numFmt w:val="bullet"/>
      <w:lvlText w:val=""/>
      <w:lvlJc w:val="left"/>
      <w:pPr>
        <w:ind w:left="2880" w:hanging="360"/>
      </w:pPr>
      <w:rPr>
        <w:rFonts w:ascii="Symbol" w:hAnsi="Symbol" w:hint="default"/>
      </w:rPr>
    </w:lvl>
    <w:lvl w:ilvl="4" w:tplc="E6A27AFA">
      <w:start w:val="1"/>
      <w:numFmt w:val="bullet"/>
      <w:lvlText w:val="o"/>
      <w:lvlJc w:val="left"/>
      <w:pPr>
        <w:ind w:left="3600" w:hanging="360"/>
      </w:pPr>
      <w:rPr>
        <w:rFonts w:ascii="Courier New" w:hAnsi="Courier New" w:hint="default"/>
      </w:rPr>
    </w:lvl>
    <w:lvl w:ilvl="5" w:tplc="2E8E6340">
      <w:start w:val="1"/>
      <w:numFmt w:val="bullet"/>
      <w:lvlText w:val=""/>
      <w:lvlJc w:val="left"/>
      <w:pPr>
        <w:ind w:left="4320" w:hanging="360"/>
      </w:pPr>
      <w:rPr>
        <w:rFonts w:ascii="Wingdings" w:hAnsi="Wingdings" w:hint="default"/>
      </w:rPr>
    </w:lvl>
    <w:lvl w:ilvl="6" w:tplc="1C88E1C8">
      <w:start w:val="1"/>
      <w:numFmt w:val="bullet"/>
      <w:lvlText w:val=""/>
      <w:lvlJc w:val="left"/>
      <w:pPr>
        <w:ind w:left="5040" w:hanging="360"/>
      </w:pPr>
      <w:rPr>
        <w:rFonts w:ascii="Symbol" w:hAnsi="Symbol" w:hint="default"/>
      </w:rPr>
    </w:lvl>
    <w:lvl w:ilvl="7" w:tplc="55109A9C">
      <w:start w:val="1"/>
      <w:numFmt w:val="bullet"/>
      <w:lvlText w:val="o"/>
      <w:lvlJc w:val="left"/>
      <w:pPr>
        <w:ind w:left="5760" w:hanging="360"/>
      </w:pPr>
      <w:rPr>
        <w:rFonts w:ascii="Courier New" w:hAnsi="Courier New" w:hint="default"/>
      </w:rPr>
    </w:lvl>
    <w:lvl w:ilvl="8" w:tplc="C2A2348E">
      <w:start w:val="1"/>
      <w:numFmt w:val="bullet"/>
      <w:lvlText w:val=""/>
      <w:lvlJc w:val="left"/>
      <w:pPr>
        <w:ind w:left="6480" w:hanging="360"/>
      </w:pPr>
      <w:rPr>
        <w:rFonts w:ascii="Wingdings" w:hAnsi="Wingdings" w:hint="default"/>
      </w:rPr>
    </w:lvl>
  </w:abstractNum>
  <w:abstractNum w:abstractNumId="43" w15:restartNumberingAfterBreak="0">
    <w:nsid w:val="73E4019F"/>
    <w:multiLevelType w:val="hybridMultilevel"/>
    <w:tmpl w:val="FFFFFFFF"/>
    <w:lvl w:ilvl="0" w:tplc="4AEE0084">
      <w:start w:val="1"/>
      <w:numFmt w:val="bullet"/>
      <w:lvlText w:val="·"/>
      <w:lvlJc w:val="left"/>
      <w:pPr>
        <w:ind w:left="720" w:hanging="360"/>
      </w:pPr>
      <w:rPr>
        <w:rFonts w:ascii="Symbol" w:hAnsi="Symbol" w:hint="default"/>
      </w:rPr>
    </w:lvl>
    <w:lvl w:ilvl="1" w:tplc="3B2C9118">
      <w:start w:val="1"/>
      <w:numFmt w:val="bullet"/>
      <w:lvlText w:val="o"/>
      <w:lvlJc w:val="left"/>
      <w:pPr>
        <w:ind w:left="1440" w:hanging="360"/>
      </w:pPr>
      <w:rPr>
        <w:rFonts w:ascii="Courier New" w:hAnsi="Courier New" w:hint="default"/>
      </w:rPr>
    </w:lvl>
    <w:lvl w:ilvl="2" w:tplc="BFD60B9C">
      <w:start w:val="1"/>
      <w:numFmt w:val="bullet"/>
      <w:lvlText w:val=""/>
      <w:lvlJc w:val="left"/>
      <w:pPr>
        <w:ind w:left="2160" w:hanging="360"/>
      </w:pPr>
      <w:rPr>
        <w:rFonts w:ascii="Wingdings" w:hAnsi="Wingdings" w:hint="default"/>
      </w:rPr>
    </w:lvl>
    <w:lvl w:ilvl="3" w:tplc="AC76CE3E">
      <w:start w:val="1"/>
      <w:numFmt w:val="bullet"/>
      <w:lvlText w:val=""/>
      <w:lvlJc w:val="left"/>
      <w:pPr>
        <w:ind w:left="2880" w:hanging="360"/>
      </w:pPr>
      <w:rPr>
        <w:rFonts w:ascii="Symbol" w:hAnsi="Symbol" w:hint="default"/>
      </w:rPr>
    </w:lvl>
    <w:lvl w:ilvl="4" w:tplc="A2840A9E">
      <w:start w:val="1"/>
      <w:numFmt w:val="bullet"/>
      <w:lvlText w:val="o"/>
      <w:lvlJc w:val="left"/>
      <w:pPr>
        <w:ind w:left="3600" w:hanging="360"/>
      </w:pPr>
      <w:rPr>
        <w:rFonts w:ascii="Courier New" w:hAnsi="Courier New" w:hint="default"/>
      </w:rPr>
    </w:lvl>
    <w:lvl w:ilvl="5" w:tplc="D4A8C274">
      <w:start w:val="1"/>
      <w:numFmt w:val="bullet"/>
      <w:lvlText w:val=""/>
      <w:lvlJc w:val="left"/>
      <w:pPr>
        <w:ind w:left="4320" w:hanging="360"/>
      </w:pPr>
      <w:rPr>
        <w:rFonts w:ascii="Wingdings" w:hAnsi="Wingdings" w:hint="default"/>
      </w:rPr>
    </w:lvl>
    <w:lvl w:ilvl="6" w:tplc="7D906FF8">
      <w:start w:val="1"/>
      <w:numFmt w:val="bullet"/>
      <w:lvlText w:val=""/>
      <w:lvlJc w:val="left"/>
      <w:pPr>
        <w:ind w:left="5040" w:hanging="360"/>
      </w:pPr>
      <w:rPr>
        <w:rFonts w:ascii="Symbol" w:hAnsi="Symbol" w:hint="default"/>
      </w:rPr>
    </w:lvl>
    <w:lvl w:ilvl="7" w:tplc="E35C03A6">
      <w:start w:val="1"/>
      <w:numFmt w:val="bullet"/>
      <w:lvlText w:val="o"/>
      <w:lvlJc w:val="left"/>
      <w:pPr>
        <w:ind w:left="5760" w:hanging="360"/>
      </w:pPr>
      <w:rPr>
        <w:rFonts w:ascii="Courier New" w:hAnsi="Courier New" w:hint="default"/>
      </w:rPr>
    </w:lvl>
    <w:lvl w:ilvl="8" w:tplc="6AEEB6EC">
      <w:start w:val="1"/>
      <w:numFmt w:val="bullet"/>
      <w:lvlText w:val=""/>
      <w:lvlJc w:val="left"/>
      <w:pPr>
        <w:ind w:left="6480" w:hanging="360"/>
      </w:pPr>
      <w:rPr>
        <w:rFonts w:ascii="Wingdings" w:hAnsi="Wingdings" w:hint="default"/>
      </w:rPr>
    </w:lvl>
  </w:abstractNum>
  <w:abstractNum w:abstractNumId="44" w15:restartNumberingAfterBreak="0">
    <w:nsid w:val="7938FD9E"/>
    <w:multiLevelType w:val="hybridMultilevel"/>
    <w:tmpl w:val="FFFFFFFF"/>
    <w:lvl w:ilvl="0" w:tplc="E4726A34">
      <w:start w:val="1"/>
      <w:numFmt w:val="bullet"/>
      <w:lvlText w:val="·"/>
      <w:lvlJc w:val="left"/>
      <w:pPr>
        <w:ind w:left="720" w:hanging="360"/>
      </w:pPr>
      <w:rPr>
        <w:rFonts w:ascii="Symbol" w:hAnsi="Symbol" w:hint="default"/>
      </w:rPr>
    </w:lvl>
    <w:lvl w:ilvl="1" w:tplc="AA727D8C">
      <w:start w:val="1"/>
      <w:numFmt w:val="bullet"/>
      <w:lvlText w:val="o"/>
      <w:lvlJc w:val="left"/>
      <w:pPr>
        <w:ind w:left="1440" w:hanging="360"/>
      </w:pPr>
      <w:rPr>
        <w:rFonts w:ascii="Courier New" w:hAnsi="Courier New" w:hint="default"/>
      </w:rPr>
    </w:lvl>
    <w:lvl w:ilvl="2" w:tplc="C5666F1E">
      <w:start w:val="1"/>
      <w:numFmt w:val="bullet"/>
      <w:lvlText w:val=""/>
      <w:lvlJc w:val="left"/>
      <w:pPr>
        <w:ind w:left="2160" w:hanging="360"/>
      </w:pPr>
      <w:rPr>
        <w:rFonts w:ascii="Wingdings" w:hAnsi="Wingdings" w:hint="default"/>
      </w:rPr>
    </w:lvl>
    <w:lvl w:ilvl="3" w:tplc="29F61EE2">
      <w:start w:val="1"/>
      <w:numFmt w:val="bullet"/>
      <w:lvlText w:val=""/>
      <w:lvlJc w:val="left"/>
      <w:pPr>
        <w:ind w:left="2880" w:hanging="360"/>
      </w:pPr>
      <w:rPr>
        <w:rFonts w:ascii="Symbol" w:hAnsi="Symbol" w:hint="default"/>
      </w:rPr>
    </w:lvl>
    <w:lvl w:ilvl="4" w:tplc="4E5C98B4">
      <w:start w:val="1"/>
      <w:numFmt w:val="bullet"/>
      <w:lvlText w:val="o"/>
      <w:lvlJc w:val="left"/>
      <w:pPr>
        <w:ind w:left="3600" w:hanging="360"/>
      </w:pPr>
      <w:rPr>
        <w:rFonts w:ascii="Courier New" w:hAnsi="Courier New" w:hint="default"/>
      </w:rPr>
    </w:lvl>
    <w:lvl w:ilvl="5" w:tplc="9BA8108A">
      <w:start w:val="1"/>
      <w:numFmt w:val="bullet"/>
      <w:lvlText w:val=""/>
      <w:lvlJc w:val="left"/>
      <w:pPr>
        <w:ind w:left="4320" w:hanging="360"/>
      </w:pPr>
      <w:rPr>
        <w:rFonts w:ascii="Wingdings" w:hAnsi="Wingdings" w:hint="default"/>
      </w:rPr>
    </w:lvl>
    <w:lvl w:ilvl="6" w:tplc="EF2C2628">
      <w:start w:val="1"/>
      <w:numFmt w:val="bullet"/>
      <w:lvlText w:val=""/>
      <w:lvlJc w:val="left"/>
      <w:pPr>
        <w:ind w:left="5040" w:hanging="360"/>
      </w:pPr>
      <w:rPr>
        <w:rFonts w:ascii="Symbol" w:hAnsi="Symbol" w:hint="default"/>
      </w:rPr>
    </w:lvl>
    <w:lvl w:ilvl="7" w:tplc="12CC784E">
      <w:start w:val="1"/>
      <w:numFmt w:val="bullet"/>
      <w:lvlText w:val="o"/>
      <w:lvlJc w:val="left"/>
      <w:pPr>
        <w:ind w:left="5760" w:hanging="360"/>
      </w:pPr>
      <w:rPr>
        <w:rFonts w:ascii="Courier New" w:hAnsi="Courier New" w:hint="default"/>
      </w:rPr>
    </w:lvl>
    <w:lvl w:ilvl="8" w:tplc="B1F46A1A">
      <w:start w:val="1"/>
      <w:numFmt w:val="bullet"/>
      <w:lvlText w:val=""/>
      <w:lvlJc w:val="left"/>
      <w:pPr>
        <w:ind w:left="6480" w:hanging="360"/>
      </w:pPr>
      <w:rPr>
        <w:rFonts w:ascii="Wingdings" w:hAnsi="Wingdings" w:hint="default"/>
      </w:rPr>
    </w:lvl>
  </w:abstractNum>
  <w:abstractNum w:abstractNumId="45" w15:restartNumberingAfterBreak="0">
    <w:nsid w:val="7DD7F6E7"/>
    <w:multiLevelType w:val="hybridMultilevel"/>
    <w:tmpl w:val="33D4DA2C"/>
    <w:lvl w:ilvl="0" w:tplc="4FC25210">
      <w:start w:val="1"/>
      <w:numFmt w:val="bullet"/>
      <w:lvlText w:val=""/>
      <w:lvlJc w:val="left"/>
      <w:pPr>
        <w:ind w:left="720" w:hanging="360"/>
      </w:pPr>
      <w:rPr>
        <w:rFonts w:ascii="Symbol" w:hAnsi="Symbol" w:hint="default"/>
      </w:rPr>
    </w:lvl>
    <w:lvl w:ilvl="1" w:tplc="9354AC4A">
      <w:start w:val="1"/>
      <w:numFmt w:val="bullet"/>
      <w:lvlText w:val="o"/>
      <w:lvlJc w:val="left"/>
      <w:pPr>
        <w:ind w:left="1440" w:hanging="360"/>
      </w:pPr>
      <w:rPr>
        <w:rFonts w:ascii="Courier New" w:hAnsi="Courier New" w:hint="default"/>
      </w:rPr>
    </w:lvl>
    <w:lvl w:ilvl="2" w:tplc="1A7EB47E">
      <w:start w:val="1"/>
      <w:numFmt w:val="bullet"/>
      <w:lvlText w:val=""/>
      <w:lvlJc w:val="left"/>
      <w:pPr>
        <w:ind w:left="2160" w:hanging="360"/>
      </w:pPr>
      <w:rPr>
        <w:rFonts w:ascii="Wingdings" w:hAnsi="Wingdings" w:hint="default"/>
      </w:rPr>
    </w:lvl>
    <w:lvl w:ilvl="3" w:tplc="ECA4D40C">
      <w:start w:val="1"/>
      <w:numFmt w:val="bullet"/>
      <w:lvlText w:val=""/>
      <w:lvlJc w:val="left"/>
      <w:pPr>
        <w:ind w:left="2880" w:hanging="360"/>
      </w:pPr>
      <w:rPr>
        <w:rFonts w:ascii="Symbol" w:hAnsi="Symbol" w:hint="default"/>
      </w:rPr>
    </w:lvl>
    <w:lvl w:ilvl="4" w:tplc="89866C48">
      <w:start w:val="1"/>
      <w:numFmt w:val="bullet"/>
      <w:lvlText w:val="o"/>
      <w:lvlJc w:val="left"/>
      <w:pPr>
        <w:ind w:left="3600" w:hanging="360"/>
      </w:pPr>
      <w:rPr>
        <w:rFonts w:ascii="Courier New" w:hAnsi="Courier New" w:hint="default"/>
      </w:rPr>
    </w:lvl>
    <w:lvl w:ilvl="5" w:tplc="749CEF5E">
      <w:start w:val="1"/>
      <w:numFmt w:val="bullet"/>
      <w:lvlText w:val=""/>
      <w:lvlJc w:val="left"/>
      <w:pPr>
        <w:ind w:left="4320" w:hanging="360"/>
      </w:pPr>
      <w:rPr>
        <w:rFonts w:ascii="Wingdings" w:hAnsi="Wingdings" w:hint="default"/>
      </w:rPr>
    </w:lvl>
    <w:lvl w:ilvl="6" w:tplc="71C06752">
      <w:start w:val="1"/>
      <w:numFmt w:val="bullet"/>
      <w:lvlText w:val=""/>
      <w:lvlJc w:val="left"/>
      <w:pPr>
        <w:ind w:left="5040" w:hanging="360"/>
      </w:pPr>
      <w:rPr>
        <w:rFonts w:ascii="Symbol" w:hAnsi="Symbol" w:hint="default"/>
      </w:rPr>
    </w:lvl>
    <w:lvl w:ilvl="7" w:tplc="35E03D76">
      <w:start w:val="1"/>
      <w:numFmt w:val="bullet"/>
      <w:lvlText w:val="o"/>
      <w:lvlJc w:val="left"/>
      <w:pPr>
        <w:ind w:left="5760" w:hanging="360"/>
      </w:pPr>
      <w:rPr>
        <w:rFonts w:ascii="Courier New" w:hAnsi="Courier New" w:hint="default"/>
      </w:rPr>
    </w:lvl>
    <w:lvl w:ilvl="8" w:tplc="2FF2AB90">
      <w:start w:val="1"/>
      <w:numFmt w:val="bullet"/>
      <w:lvlText w:val=""/>
      <w:lvlJc w:val="left"/>
      <w:pPr>
        <w:ind w:left="6480" w:hanging="360"/>
      </w:pPr>
      <w:rPr>
        <w:rFonts w:ascii="Wingdings" w:hAnsi="Wingdings" w:hint="default"/>
      </w:rPr>
    </w:lvl>
  </w:abstractNum>
  <w:num w:numId="1" w16cid:durableId="1924026197">
    <w:abstractNumId w:val="2"/>
  </w:num>
  <w:num w:numId="2" w16cid:durableId="615714967">
    <w:abstractNumId w:val="45"/>
  </w:num>
  <w:num w:numId="3" w16cid:durableId="97877118">
    <w:abstractNumId w:val="12"/>
  </w:num>
  <w:num w:numId="4" w16cid:durableId="2013948112">
    <w:abstractNumId w:val="8"/>
  </w:num>
  <w:num w:numId="5" w16cid:durableId="2098481927">
    <w:abstractNumId w:val="11"/>
  </w:num>
  <w:num w:numId="6" w16cid:durableId="1485320497">
    <w:abstractNumId w:val="21"/>
  </w:num>
  <w:num w:numId="7" w16cid:durableId="1287812732">
    <w:abstractNumId w:val="25"/>
  </w:num>
  <w:num w:numId="8" w16cid:durableId="321127100">
    <w:abstractNumId w:val="30"/>
  </w:num>
  <w:num w:numId="9" w16cid:durableId="1336885487">
    <w:abstractNumId w:val="17"/>
  </w:num>
  <w:num w:numId="10" w16cid:durableId="1334409302">
    <w:abstractNumId w:val="23"/>
  </w:num>
  <w:num w:numId="11" w16cid:durableId="26151925">
    <w:abstractNumId w:val="0"/>
  </w:num>
  <w:num w:numId="12" w16cid:durableId="1485393055">
    <w:abstractNumId w:val="10"/>
  </w:num>
  <w:num w:numId="13" w16cid:durableId="2065714084">
    <w:abstractNumId w:val="13"/>
  </w:num>
  <w:num w:numId="14" w16cid:durableId="740443588">
    <w:abstractNumId w:val="36"/>
  </w:num>
  <w:num w:numId="15" w16cid:durableId="337469351">
    <w:abstractNumId w:val="41"/>
  </w:num>
  <w:num w:numId="16" w16cid:durableId="924614229">
    <w:abstractNumId w:val="6"/>
  </w:num>
  <w:num w:numId="17" w16cid:durableId="1012609251">
    <w:abstractNumId w:val="24"/>
  </w:num>
  <w:num w:numId="18" w16cid:durableId="914708763">
    <w:abstractNumId w:val="5"/>
  </w:num>
  <w:num w:numId="19" w16cid:durableId="1367292796">
    <w:abstractNumId w:val="31"/>
  </w:num>
  <w:num w:numId="20" w16cid:durableId="1093166197">
    <w:abstractNumId w:val="28"/>
  </w:num>
  <w:num w:numId="21" w16cid:durableId="580943055">
    <w:abstractNumId w:val="29"/>
  </w:num>
  <w:num w:numId="22" w16cid:durableId="525950270">
    <w:abstractNumId w:val="9"/>
  </w:num>
  <w:num w:numId="23" w16cid:durableId="1549369307">
    <w:abstractNumId w:val="16"/>
  </w:num>
  <w:num w:numId="24" w16cid:durableId="997227439">
    <w:abstractNumId w:val="44"/>
  </w:num>
  <w:num w:numId="25" w16cid:durableId="1665012530">
    <w:abstractNumId w:val="22"/>
  </w:num>
  <w:num w:numId="26" w16cid:durableId="1180043142">
    <w:abstractNumId w:val="27"/>
  </w:num>
  <w:num w:numId="27" w16cid:durableId="1851286180">
    <w:abstractNumId w:val="40"/>
  </w:num>
  <w:num w:numId="28" w16cid:durableId="932516672">
    <w:abstractNumId w:val="26"/>
  </w:num>
  <w:num w:numId="29" w16cid:durableId="2142527890">
    <w:abstractNumId w:val="35"/>
  </w:num>
  <w:num w:numId="30" w16cid:durableId="350422629">
    <w:abstractNumId w:val="4"/>
  </w:num>
  <w:num w:numId="31" w16cid:durableId="746999918">
    <w:abstractNumId w:val="32"/>
  </w:num>
  <w:num w:numId="32" w16cid:durableId="345593694">
    <w:abstractNumId w:val="37"/>
  </w:num>
  <w:num w:numId="33" w16cid:durableId="601686087">
    <w:abstractNumId w:val="3"/>
  </w:num>
  <w:num w:numId="34" w16cid:durableId="1185827934">
    <w:abstractNumId w:val="33"/>
  </w:num>
  <w:num w:numId="35" w16cid:durableId="1226799140">
    <w:abstractNumId w:val="43"/>
  </w:num>
  <w:num w:numId="36" w16cid:durableId="1727486557">
    <w:abstractNumId w:val="14"/>
  </w:num>
  <w:num w:numId="37" w16cid:durableId="741297915">
    <w:abstractNumId w:val="34"/>
  </w:num>
  <w:num w:numId="38" w16cid:durableId="2013293420">
    <w:abstractNumId w:val="20"/>
  </w:num>
  <w:num w:numId="39" w16cid:durableId="977536199">
    <w:abstractNumId w:val="38"/>
  </w:num>
  <w:num w:numId="40" w16cid:durableId="1328435330">
    <w:abstractNumId w:val="42"/>
  </w:num>
  <w:num w:numId="41" w16cid:durableId="1029717641">
    <w:abstractNumId w:val="39"/>
  </w:num>
  <w:num w:numId="42" w16cid:durableId="2110344855">
    <w:abstractNumId w:val="19"/>
  </w:num>
  <w:num w:numId="43" w16cid:durableId="643780035">
    <w:abstractNumId w:val="1"/>
  </w:num>
  <w:num w:numId="44" w16cid:durableId="1604070669">
    <w:abstractNumId w:val="18"/>
  </w:num>
  <w:num w:numId="45" w16cid:durableId="2058895525">
    <w:abstractNumId w:val="7"/>
  </w:num>
  <w:num w:numId="46" w16cid:durableId="72043960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A3C"/>
    <w:rsid w:val="000014AE"/>
    <w:rsid w:val="000015A2"/>
    <w:rsid w:val="00003179"/>
    <w:rsid w:val="000045FD"/>
    <w:rsid w:val="00004C79"/>
    <w:rsid w:val="000053A8"/>
    <w:rsid w:val="0000573E"/>
    <w:rsid w:val="0000656D"/>
    <w:rsid w:val="00012443"/>
    <w:rsid w:val="00012620"/>
    <w:rsid w:val="00012DF8"/>
    <w:rsid w:val="000132DA"/>
    <w:rsid w:val="00013381"/>
    <w:rsid w:val="0001341E"/>
    <w:rsid w:val="00013867"/>
    <w:rsid w:val="00013A5A"/>
    <w:rsid w:val="000144DF"/>
    <w:rsid w:val="00014881"/>
    <w:rsid w:val="000151BD"/>
    <w:rsid w:val="00015401"/>
    <w:rsid w:val="00015C3A"/>
    <w:rsid w:val="00017E3C"/>
    <w:rsid w:val="00020F0C"/>
    <w:rsid w:val="00021831"/>
    <w:rsid w:val="00022874"/>
    <w:rsid w:val="000229E0"/>
    <w:rsid w:val="0002632A"/>
    <w:rsid w:val="00027267"/>
    <w:rsid w:val="00027937"/>
    <w:rsid w:val="00030079"/>
    <w:rsid w:val="00030F09"/>
    <w:rsid w:val="0003273A"/>
    <w:rsid w:val="000357E6"/>
    <w:rsid w:val="00036F71"/>
    <w:rsid w:val="00037690"/>
    <w:rsid w:val="00037795"/>
    <w:rsid w:val="000403A9"/>
    <w:rsid w:val="00040871"/>
    <w:rsid w:val="00040A4A"/>
    <w:rsid w:val="000410D9"/>
    <w:rsid w:val="000429C0"/>
    <w:rsid w:val="00044B9E"/>
    <w:rsid w:val="0004547A"/>
    <w:rsid w:val="000454AD"/>
    <w:rsid w:val="00047F9E"/>
    <w:rsid w:val="0005022D"/>
    <w:rsid w:val="00050259"/>
    <w:rsid w:val="00050856"/>
    <w:rsid w:val="00050D57"/>
    <w:rsid w:val="00051298"/>
    <w:rsid w:val="000522D4"/>
    <w:rsid w:val="00052647"/>
    <w:rsid w:val="000529B3"/>
    <w:rsid w:val="00053079"/>
    <w:rsid w:val="000539B0"/>
    <w:rsid w:val="000556F9"/>
    <w:rsid w:val="00055899"/>
    <w:rsid w:val="00055A2B"/>
    <w:rsid w:val="00055E11"/>
    <w:rsid w:val="000619B7"/>
    <w:rsid w:val="00062543"/>
    <w:rsid w:val="00062CD4"/>
    <w:rsid w:val="00064103"/>
    <w:rsid w:val="000649A9"/>
    <w:rsid w:val="000654C4"/>
    <w:rsid w:val="0006622D"/>
    <w:rsid w:val="00066BFD"/>
    <w:rsid w:val="000670B4"/>
    <w:rsid w:val="000671D4"/>
    <w:rsid w:val="0006794A"/>
    <w:rsid w:val="00070F3D"/>
    <w:rsid w:val="0007137B"/>
    <w:rsid w:val="0007160B"/>
    <w:rsid w:val="00071741"/>
    <w:rsid w:val="00071796"/>
    <w:rsid w:val="00071DC2"/>
    <w:rsid w:val="0007247C"/>
    <w:rsid w:val="00072E4F"/>
    <w:rsid w:val="00074ADB"/>
    <w:rsid w:val="0007604B"/>
    <w:rsid w:val="00080853"/>
    <w:rsid w:val="00080B36"/>
    <w:rsid w:val="00081297"/>
    <w:rsid w:val="000818C9"/>
    <w:rsid w:val="00082A25"/>
    <w:rsid w:val="00082DE1"/>
    <w:rsid w:val="00083296"/>
    <w:rsid w:val="00084113"/>
    <w:rsid w:val="00086A0F"/>
    <w:rsid w:val="00086A80"/>
    <w:rsid w:val="00087086"/>
    <w:rsid w:val="0008742A"/>
    <w:rsid w:val="00090040"/>
    <w:rsid w:val="00090D3D"/>
    <w:rsid w:val="00090DEE"/>
    <w:rsid w:val="00092481"/>
    <w:rsid w:val="00092844"/>
    <w:rsid w:val="000934E2"/>
    <w:rsid w:val="00093644"/>
    <w:rsid w:val="00094B08"/>
    <w:rsid w:val="0009584F"/>
    <w:rsid w:val="000A09A1"/>
    <w:rsid w:val="000A12EC"/>
    <w:rsid w:val="000A17F8"/>
    <w:rsid w:val="000A1A72"/>
    <w:rsid w:val="000A39ED"/>
    <w:rsid w:val="000A3E30"/>
    <w:rsid w:val="000A4791"/>
    <w:rsid w:val="000A4D2D"/>
    <w:rsid w:val="000A6B29"/>
    <w:rsid w:val="000A71E1"/>
    <w:rsid w:val="000A7A78"/>
    <w:rsid w:val="000A7DB7"/>
    <w:rsid w:val="000B1483"/>
    <w:rsid w:val="000B24C0"/>
    <w:rsid w:val="000B429F"/>
    <w:rsid w:val="000B468A"/>
    <w:rsid w:val="000B46F1"/>
    <w:rsid w:val="000B71F3"/>
    <w:rsid w:val="000C1FDD"/>
    <w:rsid w:val="000C25A7"/>
    <w:rsid w:val="000C25D2"/>
    <w:rsid w:val="000C3831"/>
    <w:rsid w:val="000C3EE9"/>
    <w:rsid w:val="000C4601"/>
    <w:rsid w:val="000C4C6A"/>
    <w:rsid w:val="000C4EA9"/>
    <w:rsid w:val="000C5E19"/>
    <w:rsid w:val="000C610B"/>
    <w:rsid w:val="000C64BB"/>
    <w:rsid w:val="000C7F18"/>
    <w:rsid w:val="000D1553"/>
    <w:rsid w:val="000D2050"/>
    <w:rsid w:val="000D20B9"/>
    <w:rsid w:val="000D2693"/>
    <w:rsid w:val="000D460D"/>
    <w:rsid w:val="000D56BE"/>
    <w:rsid w:val="000D6F03"/>
    <w:rsid w:val="000D7DA1"/>
    <w:rsid w:val="000E0344"/>
    <w:rsid w:val="000E0410"/>
    <w:rsid w:val="000E098D"/>
    <w:rsid w:val="000E0CE5"/>
    <w:rsid w:val="000E0CFC"/>
    <w:rsid w:val="000E1378"/>
    <w:rsid w:val="000E1E05"/>
    <w:rsid w:val="000E3227"/>
    <w:rsid w:val="000E3C8F"/>
    <w:rsid w:val="000E3DBA"/>
    <w:rsid w:val="000E41A7"/>
    <w:rsid w:val="000E52C8"/>
    <w:rsid w:val="000E570D"/>
    <w:rsid w:val="000E599A"/>
    <w:rsid w:val="000E5B3D"/>
    <w:rsid w:val="000E645D"/>
    <w:rsid w:val="000E7C3F"/>
    <w:rsid w:val="000F0172"/>
    <w:rsid w:val="000F01AC"/>
    <w:rsid w:val="000F13A5"/>
    <w:rsid w:val="000F2D5D"/>
    <w:rsid w:val="000F34D9"/>
    <w:rsid w:val="000F4023"/>
    <w:rsid w:val="000F5B0A"/>
    <w:rsid w:val="000F5DB0"/>
    <w:rsid w:val="000F6578"/>
    <w:rsid w:val="000F6714"/>
    <w:rsid w:val="000F68F9"/>
    <w:rsid w:val="000F6ACC"/>
    <w:rsid w:val="000F7339"/>
    <w:rsid w:val="000F7486"/>
    <w:rsid w:val="000F7740"/>
    <w:rsid w:val="00100753"/>
    <w:rsid w:val="00101996"/>
    <w:rsid w:val="00101A5D"/>
    <w:rsid w:val="00102419"/>
    <w:rsid w:val="00103B9D"/>
    <w:rsid w:val="0010506A"/>
    <w:rsid w:val="00105777"/>
    <w:rsid w:val="00105D7F"/>
    <w:rsid w:val="001065A9"/>
    <w:rsid w:val="00106F1C"/>
    <w:rsid w:val="00110A7E"/>
    <w:rsid w:val="00111BB6"/>
    <w:rsid w:val="00113A7C"/>
    <w:rsid w:val="00115324"/>
    <w:rsid w:val="00115473"/>
    <w:rsid w:val="0011611E"/>
    <w:rsid w:val="00116EA3"/>
    <w:rsid w:val="00117F10"/>
    <w:rsid w:val="001204A8"/>
    <w:rsid w:val="00120711"/>
    <w:rsid w:val="001215E6"/>
    <w:rsid w:val="00122800"/>
    <w:rsid w:val="0012365C"/>
    <w:rsid w:val="0012465D"/>
    <w:rsid w:val="001248D5"/>
    <w:rsid w:val="001250AB"/>
    <w:rsid w:val="001256F4"/>
    <w:rsid w:val="00125F4F"/>
    <w:rsid w:val="001262D1"/>
    <w:rsid w:val="0012650F"/>
    <w:rsid w:val="0012689D"/>
    <w:rsid w:val="001303C8"/>
    <w:rsid w:val="0013208C"/>
    <w:rsid w:val="00132E55"/>
    <w:rsid w:val="001338FF"/>
    <w:rsid w:val="001339E7"/>
    <w:rsid w:val="001342C2"/>
    <w:rsid w:val="0013437A"/>
    <w:rsid w:val="00134905"/>
    <w:rsid w:val="00134C13"/>
    <w:rsid w:val="00135220"/>
    <w:rsid w:val="001356CF"/>
    <w:rsid w:val="00135AB3"/>
    <w:rsid w:val="00136C5E"/>
    <w:rsid w:val="001373AA"/>
    <w:rsid w:val="00137C1C"/>
    <w:rsid w:val="00137C35"/>
    <w:rsid w:val="00137D0C"/>
    <w:rsid w:val="001401AB"/>
    <w:rsid w:val="0014113A"/>
    <w:rsid w:val="00142848"/>
    <w:rsid w:val="00143186"/>
    <w:rsid w:val="00144CB8"/>
    <w:rsid w:val="00145162"/>
    <w:rsid w:val="001465AA"/>
    <w:rsid w:val="0014661C"/>
    <w:rsid w:val="00146B72"/>
    <w:rsid w:val="00147CDD"/>
    <w:rsid w:val="0015004B"/>
    <w:rsid w:val="0015031F"/>
    <w:rsid w:val="00151A2C"/>
    <w:rsid w:val="001525A4"/>
    <w:rsid w:val="001533BD"/>
    <w:rsid w:val="00153787"/>
    <w:rsid w:val="00153886"/>
    <w:rsid w:val="00153C77"/>
    <w:rsid w:val="00153FB8"/>
    <w:rsid w:val="0015448A"/>
    <w:rsid w:val="00154697"/>
    <w:rsid w:val="001549B6"/>
    <w:rsid w:val="0015515D"/>
    <w:rsid w:val="00156180"/>
    <w:rsid w:val="001564AA"/>
    <w:rsid w:val="001569C9"/>
    <w:rsid w:val="0015771E"/>
    <w:rsid w:val="001609AF"/>
    <w:rsid w:val="00160E54"/>
    <w:rsid w:val="001615AB"/>
    <w:rsid w:val="001619ED"/>
    <w:rsid w:val="00161BF6"/>
    <w:rsid w:val="0016234B"/>
    <w:rsid w:val="00163346"/>
    <w:rsid w:val="001640CC"/>
    <w:rsid w:val="0016499E"/>
    <w:rsid w:val="00165227"/>
    <w:rsid w:val="00166280"/>
    <w:rsid w:val="001673CE"/>
    <w:rsid w:val="001673E0"/>
    <w:rsid w:val="001675CF"/>
    <w:rsid w:val="001706E6"/>
    <w:rsid w:val="00170FED"/>
    <w:rsid w:val="00171319"/>
    <w:rsid w:val="00172258"/>
    <w:rsid w:val="0017384E"/>
    <w:rsid w:val="00173E9E"/>
    <w:rsid w:val="001742B0"/>
    <w:rsid w:val="001758F1"/>
    <w:rsid w:val="00175BB0"/>
    <w:rsid w:val="00175F4D"/>
    <w:rsid w:val="00176AEE"/>
    <w:rsid w:val="00176AFA"/>
    <w:rsid w:val="0018235A"/>
    <w:rsid w:val="00182D74"/>
    <w:rsid w:val="00185001"/>
    <w:rsid w:val="00185A27"/>
    <w:rsid w:val="00185A42"/>
    <w:rsid w:val="00185D8E"/>
    <w:rsid w:val="0018607A"/>
    <w:rsid w:val="00186B8A"/>
    <w:rsid w:val="0018791C"/>
    <w:rsid w:val="00187AE0"/>
    <w:rsid w:val="00191E1F"/>
    <w:rsid w:val="00192710"/>
    <w:rsid w:val="00192B26"/>
    <w:rsid w:val="00193F73"/>
    <w:rsid w:val="00194459"/>
    <w:rsid w:val="00195461"/>
    <w:rsid w:val="0019677C"/>
    <w:rsid w:val="001969ED"/>
    <w:rsid w:val="00196C32"/>
    <w:rsid w:val="00197EAB"/>
    <w:rsid w:val="00197EB0"/>
    <w:rsid w:val="001A1466"/>
    <w:rsid w:val="001A2DB8"/>
    <w:rsid w:val="001A2EAE"/>
    <w:rsid w:val="001A3040"/>
    <w:rsid w:val="001A3C35"/>
    <w:rsid w:val="001A484E"/>
    <w:rsid w:val="001A4A07"/>
    <w:rsid w:val="001A5009"/>
    <w:rsid w:val="001A69E5"/>
    <w:rsid w:val="001A790E"/>
    <w:rsid w:val="001A7B82"/>
    <w:rsid w:val="001A7E16"/>
    <w:rsid w:val="001B12D2"/>
    <w:rsid w:val="001B18E7"/>
    <w:rsid w:val="001B2415"/>
    <w:rsid w:val="001B2FA3"/>
    <w:rsid w:val="001B347C"/>
    <w:rsid w:val="001B38DB"/>
    <w:rsid w:val="001B44C8"/>
    <w:rsid w:val="001B50EB"/>
    <w:rsid w:val="001B564C"/>
    <w:rsid w:val="001B5A50"/>
    <w:rsid w:val="001B5CF3"/>
    <w:rsid w:val="001B62C3"/>
    <w:rsid w:val="001C0057"/>
    <w:rsid w:val="001C0059"/>
    <w:rsid w:val="001C1DEC"/>
    <w:rsid w:val="001C2B57"/>
    <w:rsid w:val="001C35FD"/>
    <w:rsid w:val="001C3A97"/>
    <w:rsid w:val="001C3CF0"/>
    <w:rsid w:val="001C418B"/>
    <w:rsid w:val="001C43AB"/>
    <w:rsid w:val="001C43D6"/>
    <w:rsid w:val="001C4BA4"/>
    <w:rsid w:val="001C51E3"/>
    <w:rsid w:val="001C5BDB"/>
    <w:rsid w:val="001C6572"/>
    <w:rsid w:val="001C7B8C"/>
    <w:rsid w:val="001D2920"/>
    <w:rsid w:val="001D2C01"/>
    <w:rsid w:val="001D2F26"/>
    <w:rsid w:val="001D3ABE"/>
    <w:rsid w:val="001D43AF"/>
    <w:rsid w:val="001D5702"/>
    <w:rsid w:val="001D67D4"/>
    <w:rsid w:val="001D727F"/>
    <w:rsid w:val="001D7F55"/>
    <w:rsid w:val="001E02B9"/>
    <w:rsid w:val="001E049A"/>
    <w:rsid w:val="001E0F65"/>
    <w:rsid w:val="001E128A"/>
    <w:rsid w:val="001E1592"/>
    <w:rsid w:val="001E1CC3"/>
    <w:rsid w:val="001E2801"/>
    <w:rsid w:val="001E2828"/>
    <w:rsid w:val="001E2986"/>
    <w:rsid w:val="001E2F51"/>
    <w:rsid w:val="001E455D"/>
    <w:rsid w:val="001E46BE"/>
    <w:rsid w:val="001E529B"/>
    <w:rsid w:val="001E5A73"/>
    <w:rsid w:val="001E6432"/>
    <w:rsid w:val="001E6505"/>
    <w:rsid w:val="001E7326"/>
    <w:rsid w:val="001E751C"/>
    <w:rsid w:val="001E7665"/>
    <w:rsid w:val="001F05F6"/>
    <w:rsid w:val="001F0DB9"/>
    <w:rsid w:val="001F19C4"/>
    <w:rsid w:val="001F1CBF"/>
    <w:rsid w:val="001F215B"/>
    <w:rsid w:val="001F22FD"/>
    <w:rsid w:val="001F2D7F"/>
    <w:rsid w:val="001F67AD"/>
    <w:rsid w:val="001F67C1"/>
    <w:rsid w:val="001F768B"/>
    <w:rsid w:val="001F77F3"/>
    <w:rsid w:val="001FF3A7"/>
    <w:rsid w:val="0020193A"/>
    <w:rsid w:val="0020194A"/>
    <w:rsid w:val="002026CA"/>
    <w:rsid w:val="002030FC"/>
    <w:rsid w:val="00203927"/>
    <w:rsid w:val="002041DD"/>
    <w:rsid w:val="0020420E"/>
    <w:rsid w:val="00204C8C"/>
    <w:rsid w:val="00205455"/>
    <w:rsid w:val="002055AD"/>
    <w:rsid w:val="002056F0"/>
    <w:rsid w:val="00205E42"/>
    <w:rsid w:val="00205F42"/>
    <w:rsid w:val="0020684B"/>
    <w:rsid w:val="00206A08"/>
    <w:rsid w:val="00206D00"/>
    <w:rsid w:val="002106EB"/>
    <w:rsid w:val="00211AB6"/>
    <w:rsid w:val="00211CD1"/>
    <w:rsid w:val="00212A1A"/>
    <w:rsid w:val="0021316F"/>
    <w:rsid w:val="00213B4E"/>
    <w:rsid w:val="00213D85"/>
    <w:rsid w:val="00214178"/>
    <w:rsid w:val="00214846"/>
    <w:rsid w:val="002158D5"/>
    <w:rsid w:val="00216A5A"/>
    <w:rsid w:val="002179C9"/>
    <w:rsid w:val="00217D94"/>
    <w:rsid w:val="0022010A"/>
    <w:rsid w:val="00220945"/>
    <w:rsid w:val="00220E04"/>
    <w:rsid w:val="00221306"/>
    <w:rsid w:val="00221815"/>
    <w:rsid w:val="00221A2E"/>
    <w:rsid w:val="00222FA8"/>
    <w:rsid w:val="002230C4"/>
    <w:rsid w:val="00223E2C"/>
    <w:rsid w:val="00224833"/>
    <w:rsid w:val="00225416"/>
    <w:rsid w:val="00225D17"/>
    <w:rsid w:val="00226567"/>
    <w:rsid w:val="00230CD7"/>
    <w:rsid w:val="00231825"/>
    <w:rsid w:val="00232A68"/>
    <w:rsid w:val="0023467C"/>
    <w:rsid w:val="00235263"/>
    <w:rsid w:val="00235995"/>
    <w:rsid w:val="00236912"/>
    <w:rsid w:val="00236B2E"/>
    <w:rsid w:val="002400E5"/>
    <w:rsid w:val="002402E5"/>
    <w:rsid w:val="00240F94"/>
    <w:rsid w:val="00240FED"/>
    <w:rsid w:val="00241483"/>
    <w:rsid w:val="00241622"/>
    <w:rsid w:val="00242041"/>
    <w:rsid w:val="00242F3F"/>
    <w:rsid w:val="0024319C"/>
    <w:rsid w:val="00243651"/>
    <w:rsid w:val="00244AA9"/>
    <w:rsid w:val="0024552C"/>
    <w:rsid w:val="00245D08"/>
    <w:rsid w:val="002461A2"/>
    <w:rsid w:val="00246E98"/>
    <w:rsid w:val="002471A6"/>
    <w:rsid w:val="0025065F"/>
    <w:rsid w:val="0025098F"/>
    <w:rsid w:val="00250FAA"/>
    <w:rsid w:val="002535B5"/>
    <w:rsid w:val="00254A0A"/>
    <w:rsid w:val="002562A6"/>
    <w:rsid w:val="00256392"/>
    <w:rsid w:val="0025666B"/>
    <w:rsid w:val="00256B1E"/>
    <w:rsid w:val="0025716A"/>
    <w:rsid w:val="002571E3"/>
    <w:rsid w:val="002574E1"/>
    <w:rsid w:val="002579FE"/>
    <w:rsid w:val="00257A27"/>
    <w:rsid w:val="00261096"/>
    <w:rsid w:val="00261389"/>
    <w:rsid w:val="002613D9"/>
    <w:rsid w:val="00261625"/>
    <w:rsid w:val="00262BBF"/>
    <w:rsid w:val="00263804"/>
    <w:rsid w:val="00263CEF"/>
    <w:rsid w:val="00263E39"/>
    <w:rsid w:val="00263E3C"/>
    <w:rsid w:val="002651C1"/>
    <w:rsid w:val="002651DA"/>
    <w:rsid w:val="0026524F"/>
    <w:rsid w:val="00266435"/>
    <w:rsid w:val="002666BD"/>
    <w:rsid w:val="002669F9"/>
    <w:rsid w:val="0027000A"/>
    <w:rsid w:val="0027010C"/>
    <w:rsid w:val="0027149B"/>
    <w:rsid w:val="00271F46"/>
    <w:rsid w:val="002722E7"/>
    <w:rsid w:val="002725E4"/>
    <w:rsid w:val="00273433"/>
    <w:rsid w:val="00274D65"/>
    <w:rsid w:val="00275344"/>
    <w:rsid w:val="00276196"/>
    <w:rsid w:val="002764F9"/>
    <w:rsid w:val="00277021"/>
    <w:rsid w:val="0027721F"/>
    <w:rsid w:val="00281619"/>
    <w:rsid w:val="00281797"/>
    <w:rsid w:val="00281945"/>
    <w:rsid w:val="00281B0E"/>
    <w:rsid w:val="00281BAF"/>
    <w:rsid w:val="00281EE1"/>
    <w:rsid w:val="00282187"/>
    <w:rsid w:val="002830AC"/>
    <w:rsid w:val="002831F8"/>
    <w:rsid w:val="0028380A"/>
    <w:rsid w:val="00283BBB"/>
    <w:rsid w:val="00285C71"/>
    <w:rsid w:val="00287B19"/>
    <w:rsid w:val="00290F82"/>
    <w:rsid w:val="0029145D"/>
    <w:rsid w:val="002921F3"/>
    <w:rsid w:val="00292CF1"/>
    <w:rsid w:val="002936BE"/>
    <w:rsid w:val="00293BEC"/>
    <w:rsid w:val="00294D8C"/>
    <w:rsid w:val="002958EF"/>
    <w:rsid w:val="002966C0"/>
    <w:rsid w:val="002968E0"/>
    <w:rsid w:val="00296F9F"/>
    <w:rsid w:val="00297C12"/>
    <w:rsid w:val="002A034A"/>
    <w:rsid w:val="002A03B5"/>
    <w:rsid w:val="002A076B"/>
    <w:rsid w:val="002A11B6"/>
    <w:rsid w:val="002A1E8C"/>
    <w:rsid w:val="002A3936"/>
    <w:rsid w:val="002A3C9A"/>
    <w:rsid w:val="002A57E9"/>
    <w:rsid w:val="002A64E0"/>
    <w:rsid w:val="002A64ED"/>
    <w:rsid w:val="002A7078"/>
    <w:rsid w:val="002A7A3B"/>
    <w:rsid w:val="002B05CA"/>
    <w:rsid w:val="002B188C"/>
    <w:rsid w:val="002B2E60"/>
    <w:rsid w:val="002B3DEB"/>
    <w:rsid w:val="002B3F37"/>
    <w:rsid w:val="002B41BF"/>
    <w:rsid w:val="002B489C"/>
    <w:rsid w:val="002B48AE"/>
    <w:rsid w:val="002B7507"/>
    <w:rsid w:val="002C16F8"/>
    <w:rsid w:val="002C1B3F"/>
    <w:rsid w:val="002C1C2D"/>
    <w:rsid w:val="002C2108"/>
    <w:rsid w:val="002C2136"/>
    <w:rsid w:val="002C3D44"/>
    <w:rsid w:val="002C4F7E"/>
    <w:rsid w:val="002C604E"/>
    <w:rsid w:val="002C66B9"/>
    <w:rsid w:val="002C6E63"/>
    <w:rsid w:val="002C764A"/>
    <w:rsid w:val="002D10B9"/>
    <w:rsid w:val="002D23F1"/>
    <w:rsid w:val="002D2A81"/>
    <w:rsid w:val="002D3200"/>
    <w:rsid w:val="002D3520"/>
    <w:rsid w:val="002D3944"/>
    <w:rsid w:val="002D48FE"/>
    <w:rsid w:val="002D518B"/>
    <w:rsid w:val="002E05FF"/>
    <w:rsid w:val="002E1867"/>
    <w:rsid w:val="002E1EAA"/>
    <w:rsid w:val="002E2351"/>
    <w:rsid w:val="002E2AD3"/>
    <w:rsid w:val="002E367B"/>
    <w:rsid w:val="002E47C9"/>
    <w:rsid w:val="002E4881"/>
    <w:rsid w:val="002E4DE1"/>
    <w:rsid w:val="002E5A47"/>
    <w:rsid w:val="002E5F2A"/>
    <w:rsid w:val="002E6904"/>
    <w:rsid w:val="002E6931"/>
    <w:rsid w:val="002E6C9B"/>
    <w:rsid w:val="002E6D95"/>
    <w:rsid w:val="002E6F6C"/>
    <w:rsid w:val="002E7140"/>
    <w:rsid w:val="002E7539"/>
    <w:rsid w:val="002F0029"/>
    <w:rsid w:val="002F0482"/>
    <w:rsid w:val="002F07DC"/>
    <w:rsid w:val="002F0AB8"/>
    <w:rsid w:val="002F2B11"/>
    <w:rsid w:val="002F2F0C"/>
    <w:rsid w:val="002F3980"/>
    <w:rsid w:val="002F412E"/>
    <w:rsid w:val="002F42F2"/>
    <w:rsid w:val="002F6396"/>
    <w:rsid w:val="002F6702"/>
    <w:rsid w:val="002F6A7A"/>
    <w:rsid w:val="0030135C"/>
    <w:rsid w:val="00302089"/>
    <w:rsid w:val="00302602"/>
    <w:rsid w:val="003026E0"/>
    <w:rsid w:val="00303AC3"/>
    <w:rsid w:val="0030488C"/>
    <w:rsid w:val="0030587B"/>
    <w:rsid w:val="003074CC"/>
    <w:rsid w:val="00307B7A"/>
    <w:rsid w:val="00307BE5"/>
    <w:rsid w:val="0031042A"/>
    <w:rsid w:val="00310C24"/>
    <w:rsid w:val="003113A1"/>
    <w:rsid w:val="003146AB"/>
    <w:rsid w:val="00314ADB"/>
    <w:rsid w:val="00315DB3"/>
    <w:rsid w:val="00315F29"/>
    <w:rsid w:val="00316F5C"/>
    <w:rsid w:val="003172A9"/>
    <w:rsid w:val="00317360"/>
    <w:rsid w:val="003176D8"/>
    <w:rsid w:val="00317832"/>
    <w:rsid w:val="00317CF7"/>
    <w:rsid w:val="00320824"/>
    <w:rsid w:val="00321190"/>
    <w:rsid w:val="0032146D"/>
    <w:rsid w:val="00321F48"/>
    <w:rsid w:val="0032228D"/>
    <w:rsid w:val="00322460"/>
    <w:rsid w:val="0032272A"/>
    <w:rsid w:val="00322EF9"/>
    <w:rsid w:val="003249FB"/>
    <w:rsid w:val="00324B5C"/>
    <w:rsid w:val="003260C2"/>
    <w:rsid w:val="00326257"/>
    <w:rsid w:val="00326494"/>
    <w:rsid w:val="003271AA"/>
    <w:rsid w:val="0032721C"/>
    <w:rsid w:val="003272D9"/>
    <w:rsid w:val="003273C0"/>
    <w:rsid w:val="003301E1"/>
    <w:rsid w:val="00330363"/>
    <w:rsid w:val="00330A87"/>
    <w:rsid w:val="00330F71"/>
    <w:rsid w:val="00331385"/>
    <w:rsid w:val="003321E8"/>
    <w:rsid w:val="00333309"/>
    <w:rsid w:val="00333843"/>
    <w:rsid w:val="0033390E"/>
    <w:rsid w:val="00333D2A"/>
    <w:rsid w:val="00333E1B"/>
    <w:rsid w:val="00334FD1"/>
    <w:rsid w:val="00335686"/>
    <w:rsid w:val="00335C42"/>
    <w:rsid w:val="003364E9"/>
    <w:rsid w:val="00337065"/>
    <w:rsid w:val="00337AE1"/>
    <w:rsid w:val="00337D4B"/>
    <w:rsid w:val="0034002F"/>
    <w:rsid w:val="00340155"/>
    <w:rsid w:val="00340285"/>
    <w:rsid w:val="003406BD"/>
    <w:rsid w:val="003423D0"/>
    <w:rsid w:val="003429FA"/>
    <w:rsid w:val="0034301E"/>
    <w:rsid w:val="003472D4"/>
    <w:rsid w:val="003513F0"/>
    <w:rsid w:val="003514D1"/>
    <w:rsid w:val="00351E9A"/>
    <w:rsid w:val="00352463"/>
    <w:rsid w:val="00352E4B"/>
    <w:rsid w:val="00353694"/>
    <w:rsid w:val="003544AC"/>
    <w:rsid w:val="003549C3"/>
    <w:rsid w:val="003559FA"/>
    <w:rsid w:val="003563D5"/>
    <w:rsid w:val="0035706D"/>
    <w:rsid w:val="00357C7C"/>
    <w:rsid w:val="00357FB7"/>
    <w:rsid w:val="00360047"/>
    <w:rsid w:val="00361D2E"/>
    <w:rsid w:val="00361F67"/>
    <w:rsid w:val="003629D6"/>
    <w:rsid w:val="00363061"/>
    <w:rsid w:val="003632A4"/>
    <w:rsid w:val="00363852"/>
    <w:rsid w:val="00363DA2"/>
    <w:rsid w:val="003641E6"/>
    <w:rsid w:val="0036470E"/>
    <w:rsid w:val="003649BB"/>
    <w:rsid w:val="003649F7"/>
    <w:rsid w:val="00364DC4"/>
    <w:rsid w:val="00364F18"/>
    <w:rsid w:val="003653E8"/>
    <w:rsid w:val="003656CA"/>
    <w:rsid w:val="00365ABF"/>
    <w:rsid w:val="00370D87"/>
    <w:rsid w:val="0037166A"/>
    <w:rsid w:val="00371A09"/>
    <w:rsid w:val="003733B1"/>
    <w:rsid w:val="003736B2"/>
    <w:rsid w:val="00373ABF"/>
    <w:rsid w:val="003743B8"/>
    <w:rsid w:val="00374D5A"/>
    <w:rsid w:val="00375566"/>
    <w:rsid w:val="00375682"/>
    <w:rsid w:val="00375A00"/>
    <w:rsid w:val="00375C45"/>
    <w:rsid w:val="00377141"/>
    <w:rsid w:val="00377CF8"/>
    <w:rsid w:val="00380EFA"/>
    <w:rsid w:val="00381B22"/>
    <w:rsid w:val="0038222E"/>
    <w:rsid w:val="003824B8"/>
    <w:rsid w:val="00382926"/>
    <w:rsid w:val="00382CDB"/>
    <w:rsid w:val="00382E51"/>
    <w:rsid w:val="00382EC0"/>
    <w:rsid w:val="00382EF6"/>
    <w:rsid w:val="00383BA9"/>
    <w:rsid w:val="00384B92"/>
    <w:rsid w:val="00387E3F"/>
    <w:rsid w:val="00390B50"/>
    <w:rsid w:val="00391365"/>
    <w:rsid w:val="003914CF"/>
    <w:rsid w:val="00392346"/>
    <w:rsid w:val="00392854"/>
    <w:rsid w:val="00392F50"/>
    <w:rsid w:val="00393530"/>
    <w:rsid w:val="003936C7"/>
    <w:rsid w:val="00393F02"/>
    <w:rsid w:val="00395230"/>
    <w:rsid w:val="0039585D"/>
    <w:rsid w:val="0039643C"/>
    <w:rsid w:val="003A2504"/>
    <w:rsid w:val="003A2D3A"/>
    <w:rsid w:val="003A3B27"/>
    <w:rsid w:val="003A45C0"/>
    <w:rsid w:val="003A47FB"/>
    <w:rsid w:val="003A49A5"/>
    <w:rsid w:val="003A727C"/>
    <w:rsid w:val="003A72EB"/>
    <w:rsid w:val="003A7A95"/>
    <w:rsid w:val="003B0C00"/>
    <w:rsid w:val="003B0E95"/>
    <w:rsid w:val="003B14EA"/>
    <w:rsid w:val="003B171F"/>
    <w:rsid w:val="003B53CF"/>
    <w:rsid w:val="003B5FFB"/>
    <w:rsid w:val="003B60E8"/>
    <w:rsid w:val="003B6601"/>
    <w:rsid w:val="003B6791"/>
    <w:rsid w:val="003B7561"/>
    <w:rsid w:val="003BEA2C"/>
    <w:rsid w:val="003C0B00"/>
    <w:rsid w:val="003C0F93"/>
    <w:rsid w:val="003C13B7"/>
    <w:rsid w:val="003C170F"/>
    <w:rsid w:val="003C29A4"/>
    <w:rsid w:val="003C2EA0"/>
    <w:rsid w:val="003C3C91"/>
    <w:rsid w:val="003C4275"/>
    <w:rsid w:val="003C4B2B"/>
    <w:rsid w:val="003C596E"/>
    <w:rsid w:val="003C5DB7"/>
    <w:rsid w:val="003C70F5"/>
    <w:rsid w:val="003C7489"/>
    <w:rsid w:val="003C78AC"/>
    <w:rsid w:val="003C7B0B"/>
    <w:rsid w:val="003C7E13"/>
    <w:rsid w:val="003D078C"/>
    <w:rsid w:val="003D1F6D"/>
    <w:rsid w:val="003D3FB8"/>
    <w:rsid w:val="003D40C0"/>
    <w:rsid w:val="003D49B7"/>
    <w:rsid w:val="003D5A59"/>
    <w:rsid w:val="003D64A8"/>
    <w:rsid w:val="003D7CE7"/>
    <w:rsid w:val="003E11AE"/>
    <w:rsid w:val="003E1239"/>
    <w:rsid w:val="003E146D"/>
    <w:rsid w:val="003E1587"/>
    <w:rsid w:val="003E2D04"/>
    <w:rsid w:val="003E2D38"/>
    <w:rsid w:val="003E313E"/>
    <w:rsid w:val="003E38C1"/>
    <w:rsid w:val="003E3F7C"/>
    <w:rsid w:val="003E43B4"/>
    <w:rsid w:val="003E4CB1"/>
    <w:rsid w:val="003E52B3"/>
    <w:rsid w:val="003E52BC"/>
    <w:rsid w:val="003E5DE2"/>
    <w:rsid w:val="003E67E1"/>
    <w:rsid w:val="003E76D3"/>
    <w:rsid w:val="003F0D2B"/>
    <w:rsid w:val="003F16CF"/>
    <w:rsid w:val="003F2A86"/>
    <w:rsid w:val="003F3FD9"/>
    <w:rsid w:val="003F4704"/>
    <w:rsid w:val="003F4E03"/>
    <w:rsid w:val="003F590F"/>
    <w:rsid w:val="003F5FDE"/>
    <w:rsid w:val="0040026A"/>
    <w:rsid w:val="0040067F"/>
    <w:rsid w:val="004007CB"/>
    <w:rsid w:val="00400FCE"/>
    <w:rsid w:val="00402B24"/>
    <w:rsid w:val="00404022"/>
    <w:rsid w:val="0040430B"/>
    <w:rsid w:val="00404B45"/>
    <w:rsid w:val="004058FB"/>
    <w:rsid w:val="00406897"/>
    <w:rsid w:val="004108EF"/>
    <w:rsid w:val="004117F2"/>
    <w:rsid w:val="0041187F"/>
    <w:rsid w:val="00411D03"/>
    <w:rsid w:val="0041263D"/>
    <w:rsid w:val="00412957"/>
    <w:rsid w:val="0041472A"/>
    <w:rsid w:val="00415019"/>
    <w:rsid w:val="004177D4"/>
    <w:rsid w:val="00420402"/>
    <w:rsid w:val="00420F53"/>
    <w:rsid w:val="0042235E"/>
    <w:rsid w:val="00422646"/>
    <w:rsid w:val="00422EDC"/>
    <w:rsid w:val="00422F0D"/>
    <w:rsid w:val="0042360A"/>
    <w:rsid w:val="0042482D"/>
    <w:rsid w:val="0042495C"/>
    <w:rsid w:val="00424DBD"/>
    <w:rsid w:val="0042593E"/>
    <w:rsid w:val="004261C5"/>
    <w:rsid w:val="00426F71"/>
    <w:rsid w:val="00427070"/>
    <w:rsid w:val="004275DD"/>
    <w:rsid w:val="00427D00"/>
    <w:rsid w:val="00427E2D"/>
    <w:rsid w:val="00431026"/>
    <w:rsid w:val="004310A1"/>
    <w:rsid w:val="004310D9"/>
    <w:rsid w:val="00431EF2"/>
    <w:rsid w:val="00432F46"/>
    <w:rsid w:val="00433BC6"/>
    <w:rsid w:val="00433BC8"/>
    <w:rsid w:val="0043530E"/>
    <w:rsid w:val="00435512"/>
    <w:rsid w:val="00435E9C"/>
    <w:rsid w:val="00441459"/>
    <w:rsid w:val="00441466"/>
    <w:rsid w:val="00441DD3"/>
    <w:rsid w:val="00442AAE"/>
    <w:rsid w:val="00442EA1"/>
    <w:rsid w:val="00443241"/>
    <w:rsid w:val="00443CD0"/>
    <w:rsid w:val="00444C36"/>
    <w:rsid w:val="00445648"/>
    <w:rsid w:val="0044564D"/>
    <w:rsid w:val="004475AE"/>
    <w:rsid w:val="004509A7"/>
    <w:rsid w:val="00450F5F"/>
    <w:rsid w:val="00451EB5"/>
    <w:rsid w:val="00451F8A"/>
    <w:rsid w:val="004523FA"/>
    <w:rsid w:val="004530F4"/>
    <w:rsid w:val="00453CB6"/>
    <w:rsid w:val="00453E33"/>
    <w:rsid w:val="0045529D"/>
    <w:rsid w:val="0045558B"/>
    <w:rsid w:val="00456227"/>
    <w:rsid w:val="00457527"/>
    <w:rsid w:val="0046198B"/>
    <w:rsid w:val="0046269E"/>
    <w:rsid w:val="00462FB5"/>
    <w:rsid w:val="0046458B"/>
    <w:rsid w:val="004647AF"/>
    <w:rsid w:val="0046536B"/>
    <w:rsid w:val="004656C6"/>
    <w:rsid w:val="00465953"/>
    <w:rsid w:val="00465DDE"/>
    <w:rsid w:val="004660AC"/>
    <w:rsid w:val="00466B56"/>
    <w:rsid w:val="004670E9"/>
    <w:rsid w:val="00467FD7"/>
    <w:rsid w:val="004706ED"/>
    <w:rsid w:val="0047119D"/>
    <w:rsid w:val="0047528F"/>
    <w:rsid w:val="004765B4"/>
    <w:rsid w:val="00476FA0"/>
    <w:rsid w:val="0048187F"/>
    <w:rsid w:val="00481FAF"/>
    <w:rsid w:val="00482CAE"/>
    <w:rsid w:val="0048403B"/>
    <w:rsid w:val="00485E0D"/>
    <w:rsid w:val="004901DE"/>
    <w:rsid w:val="00490E7C"/>
    <w:rsid w:val="00492F86"/>
    <w:rsid w:val="0049431F"/>
    <w:rsid w:val="00494ED6"/>
    <w:rsid w:val="0049564C"/>
    <w:rsid w:val="004957CE"/>
    <w:rsid w:val="00496C22"/>
    <w:rsid w:val="00497FD4"/>
    <w:rsid w:val="004A0688"/>
    <w:rsid w:val="004A0CB7"/>
    <w:rsid w:val="004A0EBB"/>
    <w:rsid w:val="004A1BA4"/>
    <w:rsid w:val="004A2B67"/>
    <w:rsid w:val="004A355B"/>
    <w:rsid w:val="004A4AF7"/>
    <w:rsid w:val="004A600F"/>
    <w:rsid w:val="004A6FDF"/>
    <w:rsid w:val="004A75AF"/>
    <w:rsid w:val="004A7D4D"/>
    <w:rsid w:val="004A7EE2"/>
    <w:rsid w:val="004B0BB5"/>
    <w:rsid w:val="004B19E7"/>
    <w:rsid w:val="004B1A39"/>
    <w:rsid w:val="004B2643"/>
    <w:rsid w:val="004B3273"/>
    <w:rsid w:val="004B3CA5"/>
    <w:rsid w:val="004B4851"/>
    <w:rsid w:val="004B4E01"/>
    <w:rsid w:val="004B5749"/>
    <w:rsid w:val="004B708F"/>
    <w:rsid w:val="004B7585"/>
    <w:rsid w:val="004C1424"/>
    <w:rsid w:val="004C1577"/>
    <w:rsid w:val="004C17EF"/>
    <w:rsid w:val="004C1984"/>
    <w:rsid w:val="004C198E"/>
    <w:rsid w:val="004C1A9F"/>
    <w:rsid w:val="004C1C55"/>
    <w:rsid w:val="004C2740"/>
    <w:rsid w:val="004C4B1D"/>
    <w:rsid w:val="004C5C2B"/>
    <w:rsid w:val="004C6932"/>
    <w:rsid w:val="004D0FB6"/>
    <w:rsid w:val="004D15F3"/>
    <w:rsid w:val="004D1B67"/>
    <w:rsid w:val="004D2B1C"/>
    <w:rsid w:val="004D31D9"/>
    <w:rsid w:val="004D3376"/>
    <w:rsid w:val="004D39D0"/>
    <w:rsid w:val="004D3BC8"/>
    <w:rsid w:val="004D449B"/>
    <w:rsid w:val="004D4DBA"/>
    <w:rsid w:val="004D6C54"/>
    <w:rsid w:val="004D6F20"/>
    <w:rsid w:val="004D7F19"/>
    <w:rsid w:val="004E105B"/>
    <w:rsid w:val="004E4412"/>
    <w:rsid w:val="004E4829"/>
    <w:rsid w:val="004E4FB3"/>
    <w:rsid w:val="004E5215"/>
    <w:rsid w:val="004E5C0A"/>
    <w:rsid w:val="004E7459"/>
    <w:rsid w:val="004F11EA"/>
    <w:rsid w:val="004F152A"/>
    <w:rsid w:val="004F33F9"/>
    <w:rsid w:val="004F561F"/>
    <w:rsid w:val="004F61F4"/>
    <w:rsid w:val="004F6987"/>
    <w:rsid w:val="004F7D0B"/>
    <w:rsid w:val="005005EA"/>
    <w:rsid w:val="00500969"/>
    <w:rsid w:val="005011E5"/>
    <w:rsid w:val="00502016"/>
    <w:rsid w:val="005027B0"/>
    <w:rsid w:val="00503FCA"/>
    <w:rsid w:val="005071BE"/>
    <w:rsid w:val="00507303"/>
    <w:rsid w:val="00507A00"/>
    <w:rsid w:val="00510902"/>
    <w:rsid w:val="00510D34"/>
    <w:rsid w:val="00511521"/>
    <w:rsid w:val="005116E3"/>
    <w:rsid w:val="0051279F"/>
    <w:rsid w:val="00512870"/>
    <w:rsid w:val="00512B5E"/>
    <w:rsid w:val="00512FF4"/>
    <w:rsid w:val="00515488"/>
    <w:rsid w:val="0051645F"/>
    <w:rsid w:val="00516DB7"/>
    <w:rsid w:val="0051785E"/>
    <w:rsid w:val="00517B17"/>
    <w:rsid w:val="0052008B"/>
    <w:rsid w:val="0052040C"/>
    <w:rsid w:val="00521C23"/>
    <w:rsid w:val="00521C76"/>
    <w:rsid w:val="0052232D"/>
    <w:rsid w:val="005229F8"/>
    <w:rsid w:val="005231B8"/>
    <w:rsid w:val="00524767"/>
    <w:rsid w:val="00524B09"/>
    <w:rsid w:val="00525522"/>
    <w:rsid w:val="0052701D"/>
    <w:rsid w:val="00530128"/>
    <w:rsid w:val="005305CF"/>
    <w:rsid w:val="0053115A"/>
    <w:rsid w:val="00531F5C"/>
    <w:rsid w:val="00533C2B"/>
    <w:rsid w:val="00533DE0"/>
    <w:rsid w:val="00533DF8"/>
    <w:rsid w:val="00535B33"/>
    <w:rsid w:val="00536EC2"/>
    <w:rsid w:val="0054053A"/>
    <w:rsid w:val="005407BB"/>
    <w:rsid w:val="00541F06"/>
    <w:rsid w:val="005428FA"/>
    <w:rsid w:val="00542E79"/>
    <w:rsid w:val="00543D92"/>
    <w:rsid w:val="0054422B"/>
    <w:rsid w:val="005442FD"/>
    <w:rsid w:val="00544AEE"/>
    <w:rsid w:val="005451D9"/>
    <w:rsid w:val="005453C8"/>
    <w:rsid w:val="005455B3"/>
    <w:rsid w:val="0054577C"/>
    <w:rsid w:val="00547753"/>
    <w:rsid w:val="00547E00"/>
    <w:rsid w:val="0055002A"/>
    <w:rsid w:val="005508FA"/>
    <w:rsid w:val="00552075"/>
    <w:rsid w:val="00552C49"/>
    <w:rsid w:val="00554431"/>
    <w:rsid w:val="00555C5A"/>
    <w:rsid w:val="005562AC"/>
    <w:rsid w:val="005565BC"/>
    <w:rsid w:val="00556663"/>
    <w:rsid w:val="005569C5"/>
    <w:rsid w:val="0055D497"/>
    <w:rsid w:val="005603A3"/>
    <w:rsid w:val="00560867"/>
    <w:rsid w:val="00561614"/>
    <w:rsid w:val="00562843"/>
    <w:rsid w:val="005629EB"/>
    <w:rsid w:val="00562F61"/>
    <w:rsid w:val="005637BF"/>
    <w:rsid w:val="005645E2"/>
    <w:rsid w:val="00565B55"/>
    <w:rsid w:val="00566413"/>
    <w:rsid w:val="00566879"/>
    <w:rsid w:val="00566DF7"/>
    <w:rsid w:val="0056718C"/>
    <w:rsid w:val="005677E1"/>
    <w:rsid w:val="005700DD"/>
    <w:rsid w:val="0057092D"/>
    <w:rsid w:val="00570A47"/>
    <w:rsid w:val="00570F2B"/>
    <w:rsid w:val="005710F9"/>
    <w:rsid w:val="0057384C"/>
    <w:rsid w:val="00573964"/>
    <w:rsid w:val="00573E24"/>
    <w:rsid w:val="005758AA"/>
    <w:rsid w:val="00576247"/>
    <w:rsid w:val="005779BA"/>
    <w:rsid w:val="0058018B"/>
    <w:rsid w:val="005801EF"/>
    <w:rsid w:val="005804A7"/>
    <w:rsid w:val="005806DD"/>
    <w:rsid w:val="0058179C"/>
    <w:rsid w:val="00582327"/>
    <w:rsid w:val="00582FD8"/>
    <w:rsid w:val="005837A7"/>
    <w:rsid w:val="00583F9F"/>
    <w:rsid w:val="00584BA4"/>
    <w:rsid w:val="00586B26"/>
    <w:rsid w:val="00586DBA"/>
    <w:rsid w:val="0058704F"/>
    <w:rsid w:val="00587BB3"/>
    <w:rsid w:val="00591277"/>
    <w:rsid w:val="00591581"/>
    <w:rsid w:val="0059224E"/>
    <w:rsid w:val="0059251F"/>
    <w:rsid w:val="005926E2"/>
    <w:rsid w:val="00592FBC"/>
    <w:rsid w:val="00593068"/>
    <w:rsid w:val="00593F17"/>
    <w:rsid w:val="00594D1D"/>
    <w:rsid w:val="00594D26"/>
    <w:rsid w:val="00595380"/>
    <w:rsid w:val="00596416"/>
    <w:rsid w:val="00597CB8"/>
    <w:rsid w:val="005A04E6"/>
    <w:rsid w:val="005A0627"/>
    <w:rsid w:val="005A1E41"/>
    <w:rsid w:val="005A205D"/>
    <w:rsid w:val="005A32AB"/>
    <w:rsid w:val="005A3FB0"/>
    <w:rsid w:val="005A49E9"/>
    <w:rsid w:val="005A4BBE"/>
    <w:rsid w:val="005A4D58"/>
    <w:rsid w:val="005A5019"/>
    <w:rsid w:val="005A6D73"/>
    <w:rsid w:val="005A72D3"/>
    <w:rsid w:val="005A7708"/>
    <w:rsid w:val="005A7F23"/>
    <w:rsid w:val="005B0F0D"/>
    <w:rsid w:val="005B12F2"/>
    <w:rsid w:val="005B41AB"/>
    <w:rsid w:val="005B480B"/>
    <w:rsid w:val="005B51C8"/>
    <w:rsid w:val="005B568A"/>
    <w:rsid w:val="005B59D2"/>
    <w:rsid w:val="005B67F7"/>
    <w:rsid w:val="005B6C30"/>
    <w:rsid w:val="005C0F45"/>
    <w:rsid w:val="005C1BBC"/>
    <w:rsid w:val="005C364D"/>
    <w:rsid w:val="005C3D04"/>
    <w:rsid w:val="005C3D7B"/>
    <w:rsid w:val="005C4BAD"/>
    <w:rsid w:val="005C4EEA"/>
    <w:rsid w:val="005C5538"/>
    <w:rsid w:val="005C58E3"/>
    <w:rsid w:val="005C6CC3"/>
    <w:rsid w:val="005C7C47"/>
    <w:rsid w:val="005C7D11"/>
    <w:rsid w:val="005D099E"/>
    <w:rsid w:val="005D1279"/>
    <w:rsid w:val="005D23DA"/>
    <w:rsid w:val="005D37C7"/>
    <w:rsid w:val="005D461F"/>
    <w:rsid w:val="005D46C4"/>
    <w:rsid w:val="005D4747"/>
    <w:rsid w:val="005E02DB"/>
    <w:rsid w:val="005E03D2"/>
    <w:rsid w:val="005E0446"/>
    <w:rsid w:val="005E12CE"/>
    <w:rsid w:val="005E14C8"/>
    <w:rsid w:val="005E3093"/>
    <w:rsid w:val="005E34F2"/>
    <w:rsid w:val="005E7C0C"/>
    <w:rsid w:val="005E7D4E"/>
    <w:rsid w:val="005F0D9D"/>
    <w:rsid w:val="005F0E23"/>
    <w:rsid w:val="005F1F8A"/>
    <w:rsid w:val="005F25A5"/>
    <w:rsid w:val="005F2B5F"/>
    <w:rsid w:val="005F3027"/>
    <w:rsid w:val="005F38DB"/>
    <w:rsid w:val="005F3B0B"/>
    <w:rsid w:val="005F47BE"/>
    <w:rsid w:val="005F48A1"/>
    <w:rsid w:val="005F5945"/>
    <w:rsid w:val="005F6648"/>
    <w:rsid w:val="00600D6B"/>
    <w:rsid w:val="0060148C"/>
    <w:rsid w:val="00601FCF"/>
    <w:rsid w:val="00602C0B"/>
    <w:rsid w:val="00602F16"/>
    <w:rsid w:val="00603A18"/>
    <w:rsid w:val="00603E73"/>
    <w:rsid w:val="00604B67"/>
    <w:rsid w:val="00604FF2"/>
    <w:rsid w:val="0060682C"/>
    <w:rsid w:val="00607193"/>
    <w:rsid w:val="006075AA"/>
    <w:rsid w:val="00610A90"/>
    <w:rsid w:val="00610D9E"/>
    <w:rsid w:val="006129BA"/>
    <w:rsid w:val="0061323D"/>
    <w:rsid w:val="006133A2"/>
    <w:rsid w:val="0061682E"/>
    <w:rsid w:val="00616DE1"/>
    <w:rsid w:val="0061726E"/>
    <w:rsid w:val="00617896"/>
    <w:rsid w:val="00617AEC"/>
    <w:rsid w:val="00617DA3"/>
    <w:rsid w:val="00621901"/>
    <w:rsid w:val="00623446"/>
    <w:rsid w:val="00624E59"/>
    <w:rsid w:val="0062718E"/>
    <w:rsid w:val="00627DF1"/>
    <w:rsid w:val="006315E2"/>
    <w:rsid w:val="00632E05"/>
    <w:rsid w:val="006335B5"/>
    <w:rsid w:val="00634481"/>
    <w:rsid w:val="00635034"/>
    <w:rsid w:val="00635535"/>
    <w:rsid w:val="0063640A"/>
    <w:rsid w:val="00641028"/>
    <w:rsid w:val="00641CE3"/>
    <w:rsid w:val="00642158"/>
    <w:rsid w:val="00645623"/>
    <w:rsid w:val="006459A5"/>
    <w:rsid w:val="00645AB5"/>
    <w:rsid w:val="0064622A"/>
    <w:rsid w:val="00646622"/>
    <w:rsid w:val="00647446"/>
    <w:rsid w:val="00647E92"/>
    <w:rsid w:val="0065067E"/>
    <w:rsid w:val="00650E33"/>
    <w:rsid w:val="006515C3"/>
    <w:rsid w:val="00651677"/>
    <w:rsid w:val="00651AE0"/>
    <w:rsid w:val="00651FE2"/>
    <w:rsid w:val="00653642"/>
    <w:rsid w:val="00654AA4"/>
    <w:rsid w:val="00655C02"/>
    <w:rsid w:val="00656F0E"/>
    <w:rsid w:val="00657ED7"/>
    <w:rsid w:val="0066005E"/>
    <w:rsid w:val="00660E25"/>
    <w:rsid w:val="006611E9"/>
    <w:rsid w:val="0066177F"/>
    <w:rsid w:val="0066284F"/>
    <w:rsid w:val="00662F63"/>
    <w:rsid w:val="0066365E"/>
    <w:rsid w:val="006637C0"/>
    <w:rsid w:val="006638AA"/>
    <w:rsid w:val="00664367"/>
    <w:rsid w:val="00665B6C"/>
    <w:rsid w:val="00665B7F"/>
    <w:rsid w:val="00665FFA"/>
    <w:rsid w:val="00666B2A"/>
    <w:rsid w:val="00666B2E"/>
    <w:rsid w:val="00667014"/>
    <w:rsid w:val="00670189"/>
    <w:rsid w:val="00670709"/>
    <w:rsid w:val="00670ABF"/>
    <w:rsid w:val="00670AD9"/>
    <w:rsid w:val="00670BB1"/>
    <w:rsid w:val="00672424"/>
    <w:rsid w:val="00673A69"/>
    <w:rsid w:val="006754C3"/>
    <w:rsid w:val="006822EA"/>
    <w:rsid w:val="0068252A"/>
    <w:rsid w:val="00682E98"/>
    <w:rsid w:val="006834BC"/>
    <w:rsid w:val="0068384B"/>
    <w:rsid w:val="00685069"/>
    <w:rsid w:val="00685122"/>
    <w:rsid w:val="0068791A"/>
    <w:rsid w:val="00687B32"/>
    <w:rsid w:val="00687D95"/>
    <w:rsid w:val="00691489"/>
    <w:rsid w:val="00691A3B"/>
    <w:rsid w:val="0069257A"/>
    <w:rsid w:val="006931BB"/>
    <w:rsid w:val="0069327F"/>
    <w:rsid w:val="006940D6"/>
    <w:rsid w:val="00694A35"/>
    <w:rsid w:val="0069588B"/>
    <w:rsid w:val="006961A0"/>
    <w:rsid w:val="00696213"/>
    <w:rsid w:val="00696D28"/>
    <w:rsid w:val="00696D5C"/>
    <w:rsid w:val="006971B4"/>
    <w:rsid w:val="00697D2C"/>
    <w:rsid w:val="006A01CA"/>
    <w:rsid w:val="006A0556"/>
    <w:rsid w:val="006A0601"/>
    <w:rsid w:val="006A1241"/>
    <w:rsid w:val="006A1680"/>
    <w:rsid w:val="006A1775"/>
    <w:rsid w:val="006A1856"/>
    <w:rsid w:val="006A29FB"/>
    <w:rsid w:val="006A43C1"/>
    <w:rsid w:val="006A4608"/>
    <w:rsid w:val="006A6EB0"/>
    <w:rsid w:val="006A71E6"/>
    <w:rsid w:val="006B0676"/>
    <w:rsid w:val="006B1E8E"/>
    <w:rsid w:val="006B1EC8"/>
    <w:rsid w:val="006B3D20"/>
    <w:rsid w:val="006B42CE"/>
    <w:rsid w:val="006B4324"/>
    <w:rsid w:val="006B4AEC"/>
    <w:rsid w:val="006B5E6D"/>
    <w:rsid w:val="006B6944"/>
    <w:rsid w:val="006B6B29"/>
    <w:rsid w:val="006B6BE3"/>
    <w:rsid w:val="006B771C"/>
    <w:rsid w:val="006C05D0"/>
    <w:rsid w:val="006C0A6F"/>
    <w:rsid w:val="006C0FE7"/>
    <w:rsid w:val="006C135C"/>
    <w:rsid w:val="006C21F8"/>
    <w:rsid w:val="006C2F06"/>
    <w:rsid w:val="006C3C94"/>
    <w:rsid w:val="006C46EA"/>
    <w:rsid w:val="006C4B75"/>
    <w:rsid w:val="006C5261"/>
    <w:rsid w:val="006C680A"/>
    <w:rsid w:val="006C7628"/>
    <w:rsid w:val="006D07C6"/>
    <w:rsid w:val="006D0A28"/>
    <w:rsid w:val="006D0BA5"/>
    <w:rsid w:val="006D0D58"/>
    <w:rsid w:val="006D154C"/>
    <w:rsid w:val="006D26AD"/>
    <w:rsid w:val="006D306D"/>
    <w:rsid w:val="006D46B8"/>
    <w:rsid w:val="006D48A5"/>
    <w:rsid w:val="006D51AB"/>
    <w:rsid w:val="006D595C"/>
    <w:rsid w:val="006D7225"/>
    <w:rsid w:val="006E0009"/>
    <w:rsid w:val="006E036C"/>
    <w:rsid w:val="006E08CD"/>
    <w:rsid w:val="006E1B28"/>
    <w:rsid w:val="006E3365"/>
    <w:rsid w:val="006E4758"/>
    <w:rsid w:val="006E47BF"/>
    <w:rsid w:val="006E5452"/>
    <w:rsid w:val="006E69E6"/>
    <w:rsid w:val="006E6A34"/>
    <w:rsid w:val="006F0773"/>
    <w:rsid w:val="006F1169"/>
    <w:rsid w:val="006F1B34"/>
    <w:rsid w:val="006F1E21"/>
    <w:rsid w:val="006F1FA7"/>
    <w:rsid w:val="006F209D"/>
    <w:rsid w:val="006F310A"/>
    <w:rsid w:val="006F35C8"/>
    <w:rsid w:val="006F6057"/>
    <w:rsid w:val="006F7368"/>
    <w:rsid w:val="00700C58"/>
    <w:rsid w:val="0070205D"/>
    <w:rsid w:val="0070237C"/>
    <w:rsid w:val="00702648"/>
    <w:rsid w:val="00702845"/>
    <w:rsid w:val="00703292"/>
    <w:rsid w:val="007034E9"/>
    <w:rsid w:val="0070439C"/>
    <w:rsid w:val="00704AAF"/>
    <w:rsid w:val="00706007"/>
    <w:rsid w:val="007072C3"/>
    <w:rsid w:val="007074DC"/>
    <w:rsid w:val="007101BF"/>
    <w:rsid w:val="00710906"/>
    <w:rsid w:val="00711079"/>
    <w:rsid w:val="007118D4"/>
    <w:rsid w:val="0071227B"/>
    <w:rsid w:val="007138A5"/>
    <w:rsid w:val="007138C6"/>
    <w:rsid w:val="00713DCA"/>
    <w:rsid w:val="00714A83"/>
    <w:rsid w:val="00714CBA"/>
    <w:rsid w:val="007165C2"/>
    <w:rsid w:val="0071694D"/>
    <w:rsid w:val="00716E58"/>
    <w:rsid w:val="007171E1"/>
    <w:rsid w:val="00717D83"/>
    <w:rsid w:val="007216CA"/>
    <w:rsid w:val="00722580"/>
    <w:rsid w:val="007232D3"/>
    <w:rsid w:val="00723311"/>
    <w:rsid w:val="0072421B"/>
    <w:rsid w:val="007244FB"/>
    <w:rsid w:val="00724CC5"/>
    <w:rsid w:val="00725379"/>
    <w:rsid w:val="00725A88"/>
    <w:rsid w:val="00725B03"/>
    <w:rsid w:val="0072616F"/>
    <w:rsid w:val="00730587"/>
    <w:rsid w:val="0073167C"/>
    <w:rsid w:val="0073196C"/>
    <w:rsid w:val="00732BA4"/>
    <w:rsid w:val="00732E0F"/>
    <w:rsid w:val="00733CF2"/>
    <w:rsid w:val="00735A75"/>
    <w:rsid w:val="00736436"/>
    <w:rsid w:val="00736988"/>
    <w:rsid w:val="00736C1A"/>
    <w:rsid w:val="00737668"/>
    <w:rsid w:val="0074015C"/>
    <w:rsid w:val="00740FF2"/>
    <w:rsid w:val="0074156B"/>
    <w:rsid w:val="007421C7"/>
    <w:rsid w:val="007423C3"/>
    <w:rsid w:val="00742A53"/>
    <w:rsid w:val="007435A0"/>
    <w:rsid w:val="007436A4"/>
    <w:rsid w:val="00743B09"/>
    <w:rsid w:val="00743CCD"/>
    <w:rsid w:val="00744DFC"/>
    <w:rsid w:val="00744E40"/>
    <w:rsid w:val="00745D43"/>
    <w:rsid w:val="00747FC0"/>
    <w:rsid w:val="00750547"/>
    <w:rsid w:val="00751AC4"/>
    <w:rsid w:val="00752948"/>
    <w:rsid w:val="00753972"/>
    <w:rsid w:val="00754219"/>
    <w:rsid w:val="00756821"/>
    <w:rsid w:val="00756A72"/>
    <w:rsid w:val="0075764E"/>
    <w:rsid w:val="00760809"/>
    <w:rsid w:val="00761386"/>
    <w:rsid w:val="00761899"/>
    <w:rsid w:val="007624CC"/>
    <w:rsid w:val="00764E81"/>
    <w:rsid w:val="0076574E"/>
    <w:rsid w:val="00766023"/>
    <w:rsid w:val="00766FD1"/>
    <w:rsid w:val="00767574"/>
    <w:rsid w:val="00767F53"/>
    <w:rsid w:val="00772644"/>
    <w:rsid w:val="00772E2A"/>
    <w:rsid w:val="00772E3E"/>
    <w:rsid w:val="00773472"/>
    <w:rsid w:val="00775DB6"/>
    <w:rsid w:val="007772FD"/>
    <w:rsid w:val="00777A0D"/>
    <w:rsid w:val="00777F5F"/>
    <w:rsid w:val="0078055C"/>
    <w:rsid w:val="00780742"/>
    <w:rsid w:val="00780DB0"/>
    <w:rsid w:val="00781B46"/>
    <w:rsid w:val="00782258"/>
    <w:rsid w:val="00782A7E"/>
    <w:rsid w:val="00782AC2"/>
    <w:rsid w:val="007838A2"/>
    <w:rsid w:val="0078668A"/>
    <w:rsid w:val="00786BAA"/>
    <w:rsid w:val="007877CC"/>
    <w:rsid w:val="00790044"/>
    <w:rsid w:val="007913E4"/>
    <w:rsid w:val="00794EB3"/>
    <w:rsid w:val="00795206"/>
    <w:rsid w:val="007A0276"/>
    <w:rsid w:val="007A3055"/>
    <w:rsid w:val="007A3876"/>
    <w:rsid w:val="007A5545"/>
    <w:rsid w:val="007A56DA"/>
    <w:rsid w:val="007A5DBE"/>
    <w:rsid w:val="007A5FA0"/>
    <w:rsid w:val="007A6399"/>
    <w:rsid w:val="007A68FB"/>
    <w:rsid w:val="007A6AB3"/>
    <w:rsid w:val="007A6F3C"/>
    <w:rsid w:val="007B18D6"/>
    <w:rsid w:val="007B1E7B"/>
    <w:rsid w:val="007B1F53"/>
    <w:rsid w:val="007B3043"/>
    <w:rsid w:val="007B311D"/>
    <w:rsid w:val="007B387C"/>
    <w:rsid w:val="007B52D6"/>
    <w:rsid w:val="007B680A"/>
    <w:rsid w:val="007B7B13"/>
    <w:rsid w:val="007C111D"/>
    <w:rsid w:val="007C13DF"/>
    <w:rsid w:val="007C2267"/>
    <w:rsid w:val="007C5595"/>
    <w:rsid w:val="007C6B2B"/>
    <w:rsid w:val="007C7288"/>
    <w:rsid w:val="007C735A"/>
    <w:rsid w:val="007D0000"/>
    <w:rsid w:val="007D03B6"/>
    <w:rsid w:val="007D0C84"/>
    <w:rsid w:val="007D0D15"/>
    <w:rsid w:val="007D0EE6"/>
    <w:rsid w:val="007D1EE2"/>
    <w:rsid w:val="007D2359"/>
    <w:rsid w:val="007D2C09"/>
    <w:rsid w:val="007D461D"/>
    <w:rsid w:val="007D470C"/>
    <w:rsid w:val="007D4D0D"/>
    <w:rsid w:val="007D4DC7"/>
    <w:rsid w:val="007D52DC"/>
    <w:rsid w:val="007D53C8"/>
    <w:rsid w:val="007D56B9"/>
    <w:rsid w:val="007D580A"/>
    <w:rsid w:val="007D5ACF"/>
    <w:rsid w:val="007D5E6C"/>
    <w:rsid w:val="007D655A"/>
    <w:rsid w:val="007D6A05"/>
    <w:rsid w:val="007E09B9"/>
    <w:rsid w:val="007E2AC7"/>
    <w:rsid w:val="007E2D50"/>
    <w:rsid w:val="007E3437"/>
    <w:rsid w:val="007E3898"/>
    <w:rsid w:val="007E3E9E"/>
    <w:rsid w:val="007E4306"/>
    <w:rsid w:val="007E5258"/>
    <w:rsid w:val="007E544D"/>
    <w:rsid w:val="007E6E28"/>
    <w:rsid w:val="007E6E7D"/>
    <w:rsid w:val="007E72BF"/>
    <w:rsid w:val="007F159E"/>
    <w:rsid w:val="007F18B4"/>
    <w:rsid w:val="007F1BD1"/>
    <w:rsid w:val="007F2CEE"/>
    <w:rsid w:val="007F2DD8"/>
    <w:rsid w:val="007F3129"/>
    <w:rsid w:val="007F36D4"/>
    <w:rsid w:val="007F36DC"/>
    <w:rsid w:val="007F3CCB"/>
    <w:rsid w:val="007F42FD"/>
    <w:rsid w:val="007F4457"/>
    <w:rsid w:val="007F4EF4"/>
    <w:rsid w:val="007F56EB"/>
    <w:rsid w:val="007F6085"/>
    <w:rsid w:val="007F69D6"/>
    <w:rsid w:val="007F76C2"/>
    <w:rsid w:val="00800797"/>
    <w:rsid w:val="008009F6"/>
    <w:rsid w:val="00800CC5"/>
    <w:rsid w:val="00801637"/>
    <w:rsid w:val="008021E0"/>
    <w:rsid w:val="008024E4"/>
    <w:rsid w:val="00802A21"/>
    <w:rsid w:val="008031B7"/>
    <w:rsid w:val="0080370D"/>
    <w:rsid w:val="008037F8"/>
    <w:rsid w:val="00804514"/>
    <w:rsid w:val="0080451B"/>
    <w:rsid w:val="008049C5"/>
    <w:rsid w:val="00804E75"/>
    <w:rsid w:val="00805A20"/>
    <w:rsid w:val="00806621"/>
    <w:rsid w:val="00806A16"/>
    <w:rsid w:val="00807357"/>
    <w:rsid w:val="008076D6"/>
    <w:rsid w:val="00807762"/>
    <w:rsid w:val="00807A8A"/>
    <w:rsid w:val="00810BA6"/>
    <w:rsid w:val="00810FFE"/>
    <w:rsid w:val="00811D76"/>
    <w:rsid w:val="00811EDB"/>
    <w:rsid w:val="00812AF7"/>
    <w:rsid w:val="00812D40"/>
    <w:rsid w:val="0081339F"/>
    <w:rsid w:val="00813B0B"/>
    <w:rsid w:val="00815153"/>
    <w:rsid w:val="00815161"/>
    <w:rsid w:val="008151DA"/>
    <w:rsid w:val="008163B2"/>
    <w:rsid w:val="0081671F"/>
    <w:rsid w:val="0081698E"/>
    <w:rsid w:val="00816A38"/>
    <w:rsid w:val="00817142"/>
    <w:rsid w:val="0081770A"/>
    <w:rsid w:val="00820139"/>
    <w:rsid w:val="00820F3E"/>
    <w:rsid w:val="0082113D"/>
    <w:rsid w:val="0082136E"/>
    <w:rsid w:val="00821938"/>
    <w:rsid w:val="00822136"/>
    <w:rsid w:val="0082274C"/>
    <w:rsid w:val="00822E56"/>
    <w:rsid w:val="00823E1D"/>
    <w:rsid w:val="00824DF1"/>
    <w:rsid w:val="00825E48"/>
    <w:rsid w:val="00825FA7"/>
    <w:rsid w:val="00826497"/>
    <w:rsid w:val="00827387"/>
    <w:rsid w:val="00827C73"/>
    <w:rsid w:val="00830112"/>
    <w:rsid w:val="00831165"/>
    <w:rsid w:val="00833137"/>
    <w:rsid w:val="008334C1"/>
    <w:rsid w:val="008344C5"/>
    <w:rsid w:val="00834DA7"/>
    <w:rsid w:val="00835E09"/>
    <w:rsid w:val="00835F2F"/>
    <w:rsid w:val="00836387"/>
    <w:rsid w:val="00836FD7"/>
    <w:rsid w:val="008405CF"/>
    <w:rsid w:val="0084118E"/>
    <w:rsid w:val="00841BCB"/>
    <w:rsid w:val="00841BCD"/>
    <w:rsid w:val="00841C67"/>
    <w:rsid w:val="00844144"/>
    <w:rsid w:val="00844F5A"/>
    <w:rsid w:val="0084526B"/>
    <w:rsid w:val="008452DF"/>
    <w:rsid w:val="0084578E"/>
    <w:rsid w:val="0084583A"/>
    <w:rsid w:val="00845A35"/>
    <w:rsid w:val="00846257"/>
    <w:rsid w:val="00846692"/>
    <w:rsid w:val="00846744"/>
    <w:rsid w:val="00846C09"/>
    <w:rsid w:val="00846D37"/>
    <w:rsid w:val="008472AC"/>
    <w:rsid w:val="008476C1"/>
    <w:rsid w:val="00847FAA"/>
    <w:rsid w:val="00850F9C"/>
    <w:rsid w:val="008529A9"/>
    <w:rsid w:val="008532C2"/>
    <w:rsid w:val="008554B2"/>
    <w:rsid w:val="00855771"/>
    <w:rsid w:val="008567A9"/>
    <w:rsid w:val="00856AF3"/>
    <w:rsid w:val="00856D8D"/>
    <w:rsid w:val="0085792A"/>
    <w:rsid w:val="0086158D"/>
    <w:rsid w:val="00862574"/>
    <w:rsid w:val="00862D29"/>
    <w:rsid w:val="008630C6"/>
    <w:rsid w:val="00863CDB"/>
    <w:rsid w:val="00863E91"/>
    <w:rsid w:val="00864BF7"/>
    <w:rsid w:val="0086794B"/>
    <w:rsid w:val="0087011F"/>
    <w:rsid w:val="0087038A"/>
    <w:rsid w:val="00870925"/>
    <w:rsid w:val="008713F4"/>
    <w:rsid w:val="0087165C"/>
    <w:rsid w:val="00871688"/>
    <w:rsid w:val="00871980"/>
    <w:rsid w:val="00871F08"/>
    <w:rsid w:val="00872502"/>
    <w:rsid w:val="00872883"/>
    <w:rsid w:val="00873549"/>
    <w:rsid w:val="008737D8"/>
    <w:rsid w:val="00873B15"/>
    <w:rsid w:val="008743C4"/>
    <w:rsid w:val="00874703"/>
    <w:rsid w:val="00875662"/>
    <w:rsid w:val="00876442"/>
    <w:rsid w:val="008777B1"/>
    <w:rsid w:val="00877B6D"/>
    <w:rsid w:val="0088045D"/>
    <w:rsid w:val="00880BDC"/>
    <w:rsid w:val="00881724"/>
    <w:rsid w:val="00881F68"/>
    <w:rsid w:val="00882655"/>
    <w:rsid w:val="00882B9D"/>
    <w:rsid w:val="00882BA2"/>
    <w:rsid w:val="00882D69"/>
    <w:rsid w:val="00883116"/>
    <w:rsid w:val="00883DC3"/>
    <w:rsid w:val="00884832"/>
    <w:rsid w:val="00884866"/>
    <w:rsid w:val="00884BC7"/>
    <w:rsid w:val="0088506A"/>
    <w:rsid w:val="008859D0"/>
    <w:rsid w:val="00886825"/>
    <w:rsid w:val="00887AF8"/>
    <w:rsid w:val="00887C2B"/>
    <w:rsid w:val="00890CB9"/>
    <w:rsid w:val="008911D1"/>
    <w:rsid w:val="008918DE"/>
    <w:rsid w:val="00891F78"/>
    <w:rsid w:val="00892127"/>
    <w:rsid w:val="0089228D"/>
    <w:rsid w:val="0089281C"/>
    <w:rsid w:val="008933C3"/>
    <w:rsid w:val="00893439"/>
    <w:rsid w:val="008962A3"/>
    <w:rsid w:val="00897383"/>
    <w:rsid w:val="008A0463"/>
    <w:rsid w:val="008A04E5"/>
    <w:rsid w:val="008A16AC"/>
    <w:rsid w:val="008A19E3"/>
    <w:rsid w:val="008A1AF7"/>
    <w:rsid w:val="008A2192"/>
    <w:rsid w:val="008A285B"/>
    <w:rsid w:val="008A28F7"/>
    <w:rsid w:val="008A3768"/>
    <w:rsid w:val="008A3B9C"/>
    <w:rsid w:val="008A4187"/>
    <w:rsid w:val="008A424F"/>
    <w:rsid w:val="008A48D8"/>
    <w:rsid w:val="008A6983"/>
    <w:rsid w:val="008B01CE"/>
    <w:rsid w:val="008B0FD5"/>
    <w:rsid w:val="008B10CB"/>
    <w:rsid w:val="008B1B30"/>
    <w:rsid w:val="008B1C0A"/>
    <w:rsid w:val="008B1CBC"/>
    <w:rsid w:val="008B1EBB"/>
    <w:rsid w:val="008B1EF9"/>
    <w:rsid w:val="008B22F9"/>
    <w:rsid w:val="008B29CB"/>
    <w:rsid w:val="008B3715"/>
    <w:rsid w:val="008B391C"/>
    <w:rsid w:val="008B3FE5"/>
    <w:rsid w:val="008B54B5"/>
    <w:rsid w:val="008B5930"/>
    <w:rsid w:val="008B5E62"/>
    <w:rsid w:val="008B5E7B"/>
    <w:rsid w:val="008B6AC6"/>
    <w:rsid w:val="008B77B1"/>
    <w:rsid w:val="008B7E87"/>
    <w:rsid w:val="008B7F03"/>
    <w:rsid w:val="008C1D84"/>
    <w:rsid w:val="008C1E6F"/>
    <w:rsid w:val="008C2EB2"/>
    <w:rsid w:val="008C3B69"/>
    <w:rsid w:val="008C3CAA"/>
    <w:rsid w:val="008C401D"/>
    <w:rsid w:val="008C4458"/>
    <w:rsid w:val="008C5023"/>
    <w:rsid w:val="008C5AEE"/>
    <w:rsid w:val="008D0491"/>
    <w:rsid w:val="008D3C25"/>
    <w:rsid w:val="008D416C"/>
    <w:rsid w:val="008D461F"/>
    <w:rsid w:val="008D78CD"/>
    <w:rsid w:val="008D7E0E"/>
    <w:rsid w:val="008E034E"/>
    <w:rsid w:val="008E0E5F"/>
    <w:rsid w:val="008E1098"/>
    <w:rsid w:val="008E2593"/>
    <w:rsid w:val="008E25E1"/>
    <w:rsid w:val="008E289E"/>
    <w:rsid w:val="008E299A"/>
    <w:rsid w:val="008E2D1C"/>
    <w:rsid w:val="008E3515"/>
    <w:rsid w:val="008E5308"/>
    <w:rsid w:val="008E5FC7"/>
    <w:rsid w:val="008E7344"/>
    <w:rsid w:val="008F0984"/>
    <w:rsid w:val="008F0C49"/>
    <w:rsid w:val="008F392A"/>
    <w:rsid w:val="008F4619"/>
    <w:rsid w:val="008F465F"/>
    <w:rsid w:val="008F4A1C"/>
    <w:rsid w:val="008F6579"/>
    <w:rsid w:val="008F7BF7"/>
    <w:rsid w:val="009000F4"/>
    <w:rsid w:val="00900231"/>
    <w:rsid w:val="0090042E"/>
    <w:rsid w:val="009014A5"/>
    <w:rsid w:val="00902276"/>
    <w:rsid w:val="00902519"/>
    <w:rsid w:val="00902833"/>
    <w:rsid w:val="00902954"/>
    <w:rsid w:val="00902A88"/>
    <w:rsid w:val="00902E21"/>
    <w:rsid w:val="00902FDD"/>
    <w:rsid w:val="00903D9D"/>
    <w:rsid w:val="00903E84"/>
    <w:rsid w:val="00904DB4"/>
    <w:rsid w:val="00905325"/>
    <w:rsid w:val="00906227"/>
    <w:rsid w:val="00907230"/>
    <w:rsid w:val="009077C8"/>
    <w:rsid w:val="00907996"/>
    <w:rsid w:val="00907B14"/>
    <w:rsid w:val="00907E00"/>
    <w:rsid w:val="00910B08"/>
    <w:rsid w:val="00912B42"/>
    <w:rsid w:val="00913254"/>
    <w:rsid w:val="009137C4"/>
    <w:rsid w:val="0091447A"/>
    <w:rsid w:val="0091461E"/>
    <w:rsid w:val="00915065"/>
    <w:rsid w:val="00916783"/>
    <w:rsid w:val="00916952"/>
    <w:rsid w:val="009177BB"/>
    <w:rsid w:val="0092009F"/>
    <w:rsid w:val="009214B9"/>
    <w:rsid w:val="009215B8"/>
    <w:rsid w:val="00924314"/>
    <w:rsid w:val="0092471A"/>
    <w:rsid w:val="009249A5"/>
    <w:rsid w:val="00926181"/>
    <w:rsid w:val="00926C27"/>
    <w:rsid w:val="009270C4"/>
    <w:rsid w:val="00927F78"/>
    <w:rsid w:val="00930377"/>
    <w:rsid w:val="00930624"/>
    <w:rsid w:val="00930778"/>
    <w:rsid w:val="0093088E"/>
    <w:rsid w:val="00931290"/>
    <w:rsid w:val="009317B8"/>
    <w:rsid w:val="00931CB5"/>
    <w:rsid w:val="00931F9F"/>
    <w:rsid w:val="0093296C"/>
    <w:rsid w:val="00932D0B"/>
    <w:rsid w:val="00932D72"/>
    <w:rsid w:val="00934FB7"/>
    <w:rsid w:val="00935447"/>
    <w:rsid w:val="0093580E"/>
    <w:rsid w:val="00935EC8"/>
    <w:rsid w:val="00936549"/>
    <w:rsid w:val="00940F81"/>
    <w:rsid w:val="009415A0"/>
    <w:rsid w:val="0094168D"/>
    <w:rsid w:val="00941E34"/>
    <w:rsid w:val="0094241D"/>
    <w:rsid w:val="009448B2"/>
    <w:rsid w:val="009466FF"/>
    <w:rsid w:val="0094698E"/>
    <w:rsid w:val="00946F3C"/>
    <w:rsid w:val="009502A3"/>
    <w:rsid w:val="00951B43"/>
    <w:rsid w:val="0095207B"/>
    <w:rsid w:val="009524E3"/>
    <w:rsid w:val="00954C9A"/>
    <w:rsid w:val="00955119"/>
    <w:rsid w:val="009567B7"/>
    <w:rsid w:val="00957097"/>
    <w:rsid w:val="0095727F"/>
    <w:rsid w:val="00957AFE"/>
    <w:rsid w:val="00957B70"/>
    <w:rsid w:val="00957EE8"/>
    <w:rsid w:val="00960DCF"/>
    <w:rsid w:val="00962E59"/>
    <w:rsid w:val="009642EF"/>
    <w:rsid w:val="009647EE"/>
    <w:rsid w:val="009651CF"/>
    <w:rsid w:val="0096523F"/>
    <w:rsid w:val="009653DA"/>
    <w:rsid w:val="00965776"/>
    <w:rsid w:val="00965FC9"/>
    <w:rsid w:val="00966609"/>
    <w:rsid w:val="00966A7B"/>
    <w:rsid w:val="00967289"/>
    <w:rsid w:val="009679C0"/>
    <w:rsid w:val="00967C67"/>
    <w:rsid w:val="0097057C"/>
    <w:rsid w:val="00970C7E"/>
    <w:rsid w:val="00971AD5"/>
    <w:rsid w:val="00972D36"/>
    <w:rsid w:val="00972D3E"/>
    <w:rsid w:val="009741D0"/>
    <w:rsid w:val="00974252"/>
    <w:rsid w:val="009746C9"/>
    <w:rsid w:val="00974866"/>
    <w:rsid w:val="00975081"/>
    <w:rsid w:val="009751BD"/>
    <w:rsid w:val="0097588D"/>
    <w:rsid w:val="009767E1"/>
    <w:rsid w:val="00976F3A"/>
    <w:rsid w:val="009773CC"/>
    <w:rsid w:val="00977B78"/>
    <w:rsid w:val="009808C2"/>
    <w:rsid w:val="009816A8"/>
    <w:rsid w:val="009819CE"/>
    <w:rsid w:val="009823B8"/>
    <w:rsid w:val="009828A2"/>
    <w:rsid w:val="00983558"/>
    <w:rsid w:val="00983841"/>
    <w:rsid w:val="00984ABE"/>
    <w:rsid w:val="00985403"/>
    <w:rsid w:val="009859E8"/>
    <w:rsid w:val="0098605E"/>
    <w:rsid w:val="009868EC"/>
    <w:rsid w:val="00987B9B"/>
    <w:rsid w:val="00990DEE"/>
    <w:rsid w:val="00992BAD"/>
    <w:rsid w:val="00992C2B"/>
    <w:rsid w:val="00992C73"/>
    <w:rsid w:val="00993B1F"/>
    <w:rsid w:val="00993C3E"/>
    <w:rsid w:val="00994783"/>
    <w:rsid w:val="009947F2"/>
    <w:rsid w:val="00994FFF"/>
    <w:rsid w:val="009956F0"/>
    <w:rsid w:val="00995F34"/>
    <w:rsid w:val="00996E3B"/>
    <w:rsid w:val="009970A6"/>
    <w:rsid w:val="009A07D6"/>
    <w:rsid w:val="009A12D1"/>
    <w:rsid w:val="009A1839"/>
    <w:rsid w:val="009A1D93"/>
    <w:rsid w:val="009A2C4D"/>
    <w:rsid w:val="009A2F2F"/>
    <w:rsid w:val="009A478F"/>
    <w:rsid w:val="009A571A"/>
    <w:rsid w:val="009A5F3C"/>
    <w:rsid w:val="009A694B"/>
    <w:rsid w:val="009A6F06"/>
    <w:rsid w:val="009A7A3C"/>
    <w:rsid w:val="009A7EBC"/>
    <w:rsid w:val="009B2FD2"/>
    <w:rsid w:val="009B387B"/>
    <w:rsid w:val="009B3FAB"/>
    <w:rsid w:val="009B3FB1"/>
    <w:rsid w:val="009B44FA"/>
    <w:rsid w:val="009B5894"/>
    <w:rsid w:val="009B5B93"/>
    <w:rsid w:val="009B606A"/>
    <w:rsid w:val="009C017F"/>
    <w:rsid w:val="009C061E"/>
    <w:rsid w:val="009C0F85"/>
    <w:rsid w:val="009C1155"/>
    <w:rsid w:val="009C1207"/>
    <w:rsid w:val="009C1597"/>
    <w:rsid w:val="009C1BB5"/>
    <w:rsid w:val="009C22A1"/>
    <w:rsid w:val="009C32FA"/>
    <w:rsid w:val="009C4DE0"/>
    <w:rsid w:val="009C59DF"/>
    <w:rsid w:val="009C5DE7"/>
    <w:rsid w:val="009C6D0E"/>
    <w:rsid w:val="009C710E"/>
    <w:rsid w:val="009D526B"/>
    <w:rsid w:val="009D52D5"/>
    <w:rsid w:val="009D6197"/>
    <w:rsid w:val="009D6BCB"/>
    <w:rsid w:val="009D701A"/>
    <w:rsid w:val="009D7CF7"/>
    <w:rsid w:val="009E03C6"/>
    <w:rsid w:val="009E0981"/>
    <w:rsid w:val="009E114D"/>
    <w:rsid w:val="009E1B59"/>
    <w:rsid w:val="009E3DBF"/>
    <w:rsid w:val="009E58E1"/>
    <w:rsid w:val="009E5C2C"/>
    <w:rsid w:val="009E60F8"/>
    <w:rsid w:val="009E73C4"/>
    <w:rsid w:val="009E7F78"/>
    <w:rsid w:val="009F018C"/>
    <w:rsid w:val="009F0373"/>
    <w:rsid w:val="009F2ADE"/>
    <w:rsid w:val="009F3CCA"/>
    <w:rsid w:val="009F3F2A"/>
    <w:rsid w:val="009F3F85"/>
    <w:rsid w:val="009F4897"/>
    <w:rsid w:val="009F5501"/>
    <w:rsid w:val="009F5BE5"/>
    <w:rsid w:val="009F677C"/>
    <w:rsid w:val="009F68CB"/>
    <w:rsid w:val="009F69AE"/>
    <w:rsid w:val="009F70F7"/>
    <w:rsid w:val="00A016C0"/>
    <w:rsid w:val="00A01E2D"/>
    <w:rsid w:val="00A02080"/>
    <w:rsid w:val="00A02800"/>
    <w:rsid w:val="00A02ABA"/>
    <w:rsid w:val="00A03600"/>
    <w:rsid w:val="00A05351"/>
    <w:rsid w:val="00A0596D"/>
    <w:rsid w:val="00A06E4B"/>
    <w:rsid w:val="00A072A5"/>
    <w:rsid w:val="00A07EE6"/>
    <w:rsid w:val="00A103CA"/>
    <w:rsid w:val="00A10619"/>
    <w:rsid w:val="00A1235E"/>
    <w:rsid w:val="00A12A0E"/>
    <w:rsid w:val="00A136CC"/>
    <w:rsid w:val="00A13A32"/>
    <w:rsid w:val="00A14BDC"/>
    <w:rsid w:val="00A1528E"/>
    <w:rsid w:val="00A15626"/>
    <w:rsid w:val="00A1592E"/>
    <w:rsid w:val="00A17D67"/>
    <w:rsid w:val="00A2154F"/>
    <w:rsid w:val="00A217B8"/>
    <w:rsid w:val="00A21D5A"/>
    <w:rsid w:val="00A22282"/>
    <w:rsid w:val="00A223BF"/>
    <w:rsid w:val="00A233E9"/>
    <w:rsid w:val="00A239B2"/>
    <w:rsid w:val="00A26E6D"/>
    <w:rsid w:val="00A27544"/>
    <w:rsid w:val="00A31A9D"/>
    <w:rsid w:val="00A3235E"/>
    <w:rsid w:val="00A347B4"/>
    <w:rsid w:val="00A34A82"/>
    <w:rsid w:val="00A3517A"/>
    <w:rsid w:val="00A360CE"/>
    <w:rsid w:val="00A3798C"/>
    <w:rsid w:val="00A414CC"/>
    <w:rsid w:val="00A415A5"/>
    <w:rsid w:val="00A42A41"/>
    <w:rsid w:val="00A43142"/>
    <w:rsid w:val="00A4338A"/>
    <w:rsid w:val="00A4343B"/>
    <w:rsid w:val="00A44C36"/>
    <w:rsid w:val="00A45094"/>
    <w:rsid w:val="00A45B1E"/>
    <w:rsid w:val="00A45F26"/>
    <w:rsid w:val="00A46521"/>
    <w:rsid w:val="00A46CA9"/>
    <w:rsid w:val="00A477DB"/>
    <w:rsid w:val="00A478AE"/>
    <w:rsid w:val="00A47B64"/>
    <w:rsid w:val="00A47BB7"/>
    <w:rsid w:val="00A50961"/>
    <w:rsid w:val="00A51D2F"/>
    <w:rsid w:val="00A51ED1"/>
    <w:rsid w:val="00A525D1"/>
    <w:rsid w:val="00A531C1"/>
    <w:rsid w:val="00A539D5"/>
    <w:rsid w:val="00A53BA5"/>
    <w:rsid w:val="00A54E2B"/>
    <w:rsid w:val="00A552C7"/>
    <w:rsid w:val="00A57927"/>
    <w:rsid w:val="00A57A2D"/>
    <w:rsid w:val="00A57A77"/>
    <w:rsid w:val="00A57E96"/>
    <w:rsid w:val="00A605A8"/>
    <w:rsid w:val="00A614D3"/>
    <w:rsid w:val="00A626E3"/>
    <w:rsid w:val="00A628C6"/>
    <w:rsid w:val="00A62F08"/>
    <w:rsid w:val="00A63390"/>
    <w:rsid w:val="00A63415"/>
    <w:rsid w:val="00A64BDD"/>
    <w:rsid w:val="00A6508B"/>
    <w:rsid w:val="00A6633B"/>
    <w:rsid w:val="00A66F93"/>
    <w:rsid w:val="00A673B6"/>
    <w:rsid w:val="00A704AD"/>
    <w:rsid w:val="00A7082E"/>
    <w:rsid w:val="00A71E9E"/>
    <w:rsid w:val="00A721B3"/>
    <w:rsid w:val="00A72D54"/>
    <w:rsid w:val="00A73CE2"/>
    <w:rsid w:val="00A73D31"/>
    <w:rsid w:val="00A742D1"/>
    <w:rsid w:val="00A75F8B"/>
    <w:rsid w:val="00A76529"/>
    <w:rsid w:val="00A76820"/>
    <w:rsid w:val="00A77039"/>
    <w:rsid w:val="00A77442"/>
    <w:rsid w:val="00A77DE8"/>
    <w:rsid w:val="00A77E48"/>
    <w:rsid w:val="00A807CF"/>
    <w:rsid w:val="00A813D0"/>
    <w:rsid w:val="00A82F05"/>
    <w:rsid w:val="00A849A4"/>
    <w:rsid w:val="00A85915"/>
    <w:rsid w:val="00A85BE7"/>
    <w:rsid w:val="00A8665C"/>
    <w:rsid w:val="00A87996"/>
    <w:rsid w:val="00A90934"/>
    <w:rsid w:val="00A90E16"/>
    <w:rsid w:val="00A9113E"/>
    <w:rsid w:val="00A93115"/>
    <w:rsid w:val="00A93E06"/>
    <w:rsid w:val="00A94334"/>
    <w:rsid w:val="00A97161"/>
    <w:rsid w:val="00AA195B"/>
    <w:rsid w:val="00AA1B3D"/>
    <w:rsid w:val="00AA36A0"/>
    <w:rsid w:val="00AA40A0"/>
    <w:rsid w:val="00AA4FDE"/>
    <w:rsid w:val="00AA5F45"/>
    <w:rsid w:val="00AA659E"/>
    <w:rsid w:val="00AA671D"/>
    <w:rsid w:val="00AA6F5D"/>
    <w:rsid w:val="00AA796B"/>
    <w:rsid w:val="00AA7C42"/>
    <w:rsid w:val="00AB0183"/>
    <w:rsid w:val="00AB06E0"/>
    <w:rsid w:val="00AB0EA1"/>
    <w:rsid w:val="00AB3163"/>
    <w:rsid w:val="00AB46D4"/>
    <w:rsid w:val="00AB518D"/>
    <w:rsid w:val="00AB5ED3"/>
    <w:rsid w:val="00AB709D"/>
    <w:rsid w:val="00AB7F82"/>
    <w:rsid w:val="00AC03A7"/>
    <w:rsid w:val="00AC060B"/>
    <w:rsid w:val="00AC0C9B"/>
    <w:rsid w:val="00AC108C"/>
    <w:rsid w:val="00AC19A3"/>
    <w:rsid w:val="00AC316D"/>
    <w:rsid w:val="00AC3781"/>
    <w:rsid w:val="00AC38C6"/>
    <w:rsid w:val="00AC3E4D"/>
    <w:rsid w:val="00AC43F8"/>
    <w:rsid w:val="00AC48B8"/>
    <w:rsid w:val="00AC55AB"/>
    <w:rsid w:val="00AC6603"/>
    <w:rsid w:val="00AC6A9B"/>
    <w:rsid w:val="00AC6C75"/>
    <w:rsid w:val="00AC6DBE"/>
    <w:rsid w:val="00AD00DA"/>
    <w:rsid w:val="00AD0AB5"/>
    <w:rsid w:val="00AD14E6"/>
    <w:rsid w:val="00AD1655"/>
    <w:rsid w:val="00AD1DB1"/>
    <w:rsid w:val="00AD2611"/>
    <w:rsid w:val="00AD2A39"/>
    <w:rsid w:val="00AD31EE"/>
    <w:rsid w:val="00AD347A"/>
    <w:rsid w:val="00AD508D"/>
    <w:rsid w:val="00AD5D65"/>
    <w:rsid w:val="00AD7216"/>
    <w:rsid w:val="00AE0F1D"/>
    <w:rsid w:val="00AE1748"/>
    <w:rsid w:val="00AE1C2D"/>
    <w:rsid w:val="00AE21BD"/>
    <w:rsid w:val="00AE28BD"/>
    <w:rsid w:val="00AE29AD"/>
    <w:rsid w:val="00AE369A"/>
    <w:rsid w:val="00AE5212"/>
    <w:rsid w:val="00AE57E3"/>
    <w:rsid w:val="00AE688D"/>
    <w:rsid w:val="00AE6922"/>
    <w:rsid w:val="00AE7B8A"/>
    <w:rsid w:val="00AF055A"/>
    <w:rsid w:val="00AF1988"/>
    <w:rsid w:val="00AF1EEE"/>
    <w:rsid w:val="00AF2654"/>
    <w:rsid w:val="00AF3117"/>
    <w:rsid w:val="00AF341B"/>
    <w:rsid w:val="00AF42C0"/>
    <w:rsid w:val="00AF4507"/>
    <w:rsid w:val="00AF7105"/>
    <w:rsid w:val="00AF7B1B"/>
    <w:rsid w:val="00AF7D11"/>
    <w:rsid w:val="00B001A1"/>
    <w:rsid w:val="00B0200D"/>
    <w:rsid w:val="00B02364"/>
    <w:rsid w:val="00B025F9"/>
    <w:rsid w:val="00B0376C"/>
    <w:rsid w:val="00B05BE3"/>
    <w:rsid w:val="00B063CF"/>
    <w:rsid w:val="00B070C7"/>
    <w:rsid w:val="00B07731"/>
    <w:rsid w:val="00B1038C"/>
    <w:rsid w:val="00B10860"/>
    <w:rsid w:val="00B11771"/>
    <w:rsid w:val="00B11CB0"/>
    <w:rsid w:val="00B11CF0"/>
    <w:rsid w:val="00B122E6"/>
    <w:rsid w:val="00B13591"/>
    <w:rsid w:val="00B13638"/>
    <w:rsid w:val="00B16832"/>
    <w:rsid w:val="00B21FFC"/>
    <w:rsid w:val="00B22479"/>
    <w:rsid w:val="00B2343C"/>
    <w:rsid w:val="00B2396D"/>
    <w:rsid w:val="00B24C6D"/>
    <w:rsid w:val="00B257A8"/>
    <w:rsid w:val="00B25D72"/>
    <w:rsid w:val="00B26BAF"/>
    <w:rsid w:val="00B307B9"/>
    <w:rsid w:val="00B30EA0"/>
    <w:rsid w:val="00B3236B"/>
    <w:rsid w:val="00B332BD"/>
    <w:rsid w:val="00B335A9"/>
    <w:rsid w:val="00B3393B"/>
    <w:rsid w:val="00B33CF5"/>
    <w:rsid w:val="00B33FE7"/>
    <w:rsid w:val="00B34B38"/>
    <w:rsid w:val="00B3751A"/>
    <w:rsid w:val="00B37A78"/>
    <w:rsid w:val="00B41023"/>
    <w:rsid w:val="00B41244"/>
    <w:rsid w:val="00B4133D"/>
    <w:rsid w:val="00B428D9"/>
    <w:rsid w:val="00B42C53"/>
    <w:rsid w:val="00B448A7"/>
    <w:rsid w:val="00B45045"/>
    <w:rsid w:val="00B468DB"/>
    <w:rsid w:val="00B47B30"/>
    <w:rsid w:val="00B509BC"/>
    <w:rsid w:val="00B50DE0"/>
    <w:rsid w:val="00B5128C"/>
    <w:rsid w:val="00B53177"/>
    <w:rsid w:val="00B5325C"/>
    <w:rsid w:val="00B5371A"/>
    <w:rsid w:val="00B54EA4"/>
    <w:rsid w:val="00B554AD"/>
    <w:rsid w:val="00B55E99"/>
    <w:rsid w:val="00B561D8"/>
    <w:rsid w:val="00B5624F"/>
    <w:rsid w:val="00B5656E"/>
    <w:rsid w:val="00B566F0"/>
    <w:rsid w:val="00B57423"/>
    <w:rsid w:val="00B57A41"/>
    <w:rsid w:val="00B60D39"/>
    <w:rsid w:val="00B61401"/>
    <w:rsid w:val="00B616EE"/>
    <w:rsid w:val="00B61CF6"/>
    <w:rsid w:val="00B6201D"/>
    <w:rsid w:val="00B620A7"/>
    <w:rsid w:val="00B6243C"/>
    <w:rsid w:val="00B629F8"/>
    <w:rsid w:val="00B6370F"/>
    <w:rsid w:val="00B64C00"/>
    <w:rsid w:val="00B64C5F"/>
    <w:rsid w:val="00B65E51"/>
    <w:rsid w:val="00B65F7C"/>
    <w:rsid w:val="00B6627D"/>
    <w:rsid w:val="00B66586"/>
    <w:rsid w:val="00B67A15"/>
    <w:rsid w:val="00B67E46"/>
    <w:rsid w:val="00B6C8A2"/>
    <w:rsid w:val="00B704E4"/>
    <w:rsid w:val="00B709D1"/>
    <w:rsid w:val="00B71369"/>
    <w:rsid w:val="00B723C9"/>
    <w:rsid w:val="00B72973"/>
    <w:rsid w:val="00B72CD4"/>
    <w:rsid w:val="00B732FB"/>
    <w:rsid w:val="00B73CDB"/>
    <w:rsid w:val="00B73FEC"/>
    <w:rsid w:val="00B743EF"/>
    <w:rsid w:val="00B74427"/>
    <w:rsid w:val="00B75CA5"/>
    <w:rsid w:val="00B75DBB"/>
    <w:rsid w:val="00B7628A"/>
    <w:rsid w:val="00B764D3"/>
    <w:rsid w:val="00B767E1"/>
    <w:rsid w:val="00B77083"/>
    <w:rsid w:val="00B802D4"/>
    <w:rsid w:val="00B80796"/>
    <w:rsid w:val="00B8157A"/>
    <w:rsid w:val="00B81CC8"/>
    <w:rsid w:val="00B82ED2"/>
    <w:rsid w:val="00B82FC0"/>
    <w:rsid w:val="00B832D6"/>
    <w:rsid w:val="00B8372C"/>
    <w:rsid w:val="00B837DA"/>
    <w:rsid w:val="00B83C6A"/>
    <w:rsid w:val="00B83EE6"/>
    <w:rsid w:val="00B83FB7"/>
    <w:rsid w:val="00B84581"/>
    <w:rsid w:val="00B84CB2"/>
    <w:rsid w:val="00B86411"/>
    <w:rsid w:val="00B86715"/>
    <w:rsid w:val="00B87630"/>
    <w:rsid w:val="00B87976"/>
    <w:rsid w:val="00B92820"/>
    <w:rsid w:val="00B9390A"/>
    <w:rsid w:val="00B9458B"/>
    <w:rsid w:val="00B958D3"/>
    <w:rsid w:val="00B95A5D"/>
    <w:rsid w:val="00B96523"/>
    <w:rsid w:val="00B9691D"/>
    <w:rsid w:val="00BA0497"/>
    <w:rsid w:val="00BA10E8"/>
    <w:rsid w:val="00BA1898"/>
    <w:rsid w:val="00BA18AC"/>
    <w:rsid w:val="00BA19B1"/>
    <w:rsid w:val="00BA28E3"/>
    <w:rsid w:val="00BA2CBF"/>
    <w:rsid w:val="00BA325B"/>
    <w:rsid w:val="00BA34AE"/>
    <w:rsid w:val="00BA370F"/>
    <w:rsid w:val="00BA58EE"/>
    <w:rsid w:val="00BA59AE"/>
    <w:rsid w:val="00BB0429"/>
    <w:rsid w:val="00BB0AC2"/>
    <w:rsid w:val="00BB1F86"/>
    <w:rsid w:val="00BB3A28"/>
    <w:rsid w:val="00BB4540"/>
    <w:rsid w:val="00BB47AD"/>
    <w:rsid w:val="00BB4976"/>
    <w:rsid w:val="00BB52DC"/>
    <w:rsid w:val="00BB696B"/>
    <w:rsid w:val="00BB7A6F"/>
    <w:rsid w:val="00BB7E75"/>
    <w:rsid w:val="00BC0405"/>
    <w:rsid w:val="00BC05D4"/>
    <w:rsid w:val="00BC0B14"/>
    <w:rsid w:val="00BC13B7"/>
    <w:rsid w:val="00BC1699"/>
    <w:rsid w:val="00BC1797"/>
    <w:rsid w:val="00BC2978"/>
    <w:rsid w:val="00BC37CD"/>
    <w:rsid w:val="00BC3D4D"/>
    <w:rsid w:val="00BC4BF0"/>
    <w:rsid w:val="00BC5CAA"/>
    <w:rsid w:val="00BC6149"/>
    <w:rsid w:val="00BD0693"/>
    <w:rsid w:val="00BD156D"/>
    <w:rsid w:val="00BD32FE"/>
    <w:rsid w:val="00BD4291"/>
    <w:rsid w:val="00BD4A52"/>
    <w:rsid w:val="00BD4E9B"/>
    <w:rsid w:val="00BD54A0"/>
    <w:rsid w:val="00BD5530"/>
    <w:rsid w:val="00BD6F5C"/>
    <w:rsid w:val="00BD779F"/>
    <w:rsid w:val="00BE04ED"/>
    <w:rsid w:val="00BE0631"/>
    <w:rsid w:val="00BE0AC3"/>
    <w:rsid w:val="00BE1490"/>
    <w:rsid w:val="00BE1ADD"/>
    <w:rsid w:val="00BE1EAE"/>
    <w:rsid w:val="00BE1F3C"/>
    <w:rsid w:val="00BE304F"/>
    <w:rsid w:val="00BE3618"/>
    <w:rsid w:val="00BE4794"/>
    <w:rsid w:val="00BE4956"/>
    <w:rsid w:val="00BE4B66"/>
    <w:rsid w:val="00BE6DA1"/>
    <w:rsid w:val="00BE7556"/>
    <w:rsid w:val="00BE7A7B"/>
    <w:rsid w:val="00BE7D3B"/>
    <w:rsid w:val="00BF0595"/>
    <w:rsid w:val="00BF0642"/>
    <w:rsid w:val="00BF07F8"/>
    <w:rsid w:val="00BF4EEA"/>
    <w:rsid w:val="00BF5143"/>
    <w:rsid w:val="00BF5DA9"/>
    <w:rsid w:val="00BF64D6"/>
    <w:rsid w:val="00BF68AD"/>
    <w:rsid w:val="00BF7633"/>
    <w:rsid w:val="00C0022A"/>
    <w:rsid w:val="00C01568"/>
    <w:rsid w:val="00C0167D"/>
    <w:rsid w:val="00C02144"/>
    <w:rsid w:val="00C02647"/>
    <w:rsid w:val="00C02781"/>
    <w:rsid w:val="00C0283E"/>
    <w:rsid w:val="00C03A81"/>
    <w:rsid w:val="00C03EC5"/>
    <w:rsid w:val="00C0477E"/>
    <w:rsid w:val="00C057BF"/>
    <w:rsid w:val="00C05DDB"/>
    <w:rsid w:val="00C06114"/>
    <w:rsid w:val="00C07B16"/>
    <w:rsid w:val="00C1151D"/>
    <w:rsid w:val="00C124C1"/>
    <w:rsid w:val="00C13F7C"/>
    <w:rsid w:val="00C15077"/>
    <w:rsid w:val="00C15E17"/>
    <w:rsid w:val="00C17A01"/>
    <w:rsid w:val="00C20688"/>
    <w:rsid w:val="00C20A65"/>
    <w:rsid w:val="00C20A69"/>
    <w:rsid w:val="00C218F7"/>
    <w:rsid w:val="00C22531"/>
    <w:rsid w:val="00C229D1"/>
    <w:rsid w:val="00C22D85"/>
    <w:rsid w:val="00C23332"/>
    <w:rsid w:val="00C24537"/>
    <w:rsid w:val="00C255D9"/>
    <w:rsid w:val="00C25BA5"/>
    <w:rsid w:val="00C25F08"/>
    <w:rsid w:val="00C266D3"/>
    <w:rsid w:val="00C26BF6"/>
    <w:rsid w:val="00C27260"/>
    <w:rsid w:val="00C27631"/>
    <w:rsid w:val="00C2769C"/>
    <w:rsid w:val="00C27AC6"/>
    <w:rsid w:val="00C302C5"/>
    <w:rsid w:val="00C304CF"/>
    <w:rsid w:val="00C305F2"/>
    <w:rsid w:val="00C3063E"/>
    <w:rsid w:val="00C30F28"/>
    <w:rsid w:val="00C312D9"/>
    <w:rsid w:val="00C33425"/>
    <w:rsid w:val="00C34589"/>
    <w:rsid w:val="00C34F92"/>
    <w:rsid w:val="00C351A6"/>
    <w:rsid w:val="00C36946"/>
    <w:rsid w:val="00C36E1B"/>
    <w:rsid w:val="00C3740F"/>
    <w:rsid w:val="00C40105"/>
    <w:rsid w:val="00C40848"/>
    <w:rsid w:val="00C4088B"/>
    <w:rsid w:val="00C408D3"/>
    <w:rsid w:val="00C41043"/>
    <w:rsid w:val="00C41F9C"/>
    <w:rsid w:val="00C421D0"/>
    <w:rsid w:val="00C428BC"/>
    <w:rsid w:val="00C43319"/>
    <w:rsid w:val="00C4365E"/>
    <w:rsid w:val="00C43B28"/>
    <w:rsid w:val="00C44C19"/>
    <w:rsid w:val="00C455DC"/>
    <w:rsid w:val="00C4D455"/>
    <w:rsid w:val="00C5067A"/>
    <w:rsid w:val="00C5186C"/>
    <w:rsid w:val="00C51FD0"/>
    <w:rsid w:val="00C521E8"/>
    <w:rsid w:val="00C5258E"/>
    <w:rsid w:val="00C52B26"/>
    <w:rsid w:val="00C53DDC"/>
    <w:rsid w:val="00C54546"/>
    <w:rsid w:val="00C54A84"/>
    <w:rsid w:val="00C54E9D"/>
    <w:rsid w:val="00C55C39"/>
    <w:rsid w:val="00C56584"/>
    <w:rsid w:val="00C56C9C"/>
    <w:rsid w:val="00C56D5E"/>
    <w:rsid w:val="00C606AA"/>
    <w:rsid w:val="00C6090F"/>
    <w:rsid w:val="00C61EAC"/>
    <w:rsid w:val="00C627C0"/>
    <w:rsid w:val="00C62922"/>
    <w:rsid w:val="00C62935"/>
    <w:rsid w:val="00C63732"/>
    <w:rsid w:val="00C65B7C"/>
    <w:rsid w:val="00C67BCB"/>
    <w:rsid w:val="00C70156"/>
    <w:rsid w:val="00C706B8"/>
    <w:rsid w:val="00C706E7"/>
    <w:rsid w:val="00C73614"/>
    <w:rsid w:val="00C736DA"/>
    <w:rsid w:val="00C74459"/>
    <w:rsid w:val="00C746E1"/>
    <w:rsid w:val="00C74726"/>
    <w:rsid w:val="00C75C6C"/>
    <w:rsid w:val="00C7652D"/>
    <w:rsid w:val="00C76637"/>
    <w:rsid w:val="00C80D48"/>
    <w:rsid w:val="00C80FD0"/>
    <w:rsid w:val="00C8119E"/>
    <w:rsid w:val="00C8189A"/>
    <w:rsid w:val="00C81AD3"/>
    <w:rsid w:val="00C81E5C"/>
    <w:rsid w:val="00C85130"/>
    <w:rsid w:val="00C862BD"/>
    <w:rsid w:val="00C86B60"/>
    <w:rsid w:val="00C86E1F"/>
    <w:rsid w:val="00C90020"/>
    <w:rsid w:val="00C90457"/>
    <w:rsid w:val="00C91245"/>
    <w:rsid w:val="00C91D05"/>
    <w:rsid w:val="00C91F33"/>
    <w:rsid w:val="00C92041"/>
    <w:rsid w:val="00C9295F"/>
    <w:rsid w:val="00C93409"/>
    <w:rsid w:val="00C93697"/>
    <w:rsid w:val="00C93EBD"/>
    <w:rsid w:val="00C95A23"/>
    <w:rsid w:val="00C95BF3"/>
    <w:rsid w:val="00C95D3B"/>
    <w:rsid w:val="00C967D0"/>
    <w:rsid w:val="00C96B4C"/>
    <w:rsid w:val="00C96BC6"/>
    <w:rsid w:val="00C973D4"/>
    <w:rsid w:val="00C97739"/>
    <w:rsid w:val="00C97D69"/>
    <w:rsid w:val="00CA068F"/>
    <w:rsid w:val="00CA0733"/>
    <w:rsid w:val="00CA09A2"/>
    <w:rsid w:val="00CA2917"/>
    <w:rsid w:val="00CA2C79"/>
    <w:rsid w:val="00CA3798"/>
    <w:rsid w:val="00CA4E4A"/>
    <w:rsid w:val="00CA59D0"/>
    <w:rsid w:val="00CA626A"/>
    <w:rsid w:val="00CA6950"/>
    <w:rsid w:val="00CA735D"/>
    <w:rsid w:val="00CB01CB"/>
    <w:rsid w:val="00CB02A0"/>
    <w:rsid w:val="00CB1A60"/>
    <w:rsid w:val="00CB1D94"/>
    <w:rsid w:val="00CB24E9"/>
    <w:rsid w:val="00CB3396"/>
    <w:rsid w:val="00CB352E"/>
    <w:rsid w:val="00CB43B9"/>
    <w:rsid w:val="00CB4E45"/>
    <w:rsid w:val="00CB54AF"/>
    <w:rsid w:val="00CB5C41"/>
    <w:rsid w:val="00CB5C6A"/>
    <w:rsid w:val="00CB6201"/>
    <w:rsid w:val="00CB6F44"/>
    <w:rsid w:val="00CB76AF"/>
    <w:rsid w:val="00CB7D3A"/>
    <w:rsid w:val="00CC003A"/>
    <w:rsid w:val="00CC10C5"/>
    <w:rsid w:val="00CC1B3C"/>
    <w:rsid w:val="00CC1FFF"/>
    <w:rsid w:val="00CC2234"/>
    <w:rsid w:val="00CC2BB9"/>
    <w:rsid w:val="00CC36D1"/>
    <w:rsid w:val="00CC418B"/>
    <w:rsid w:val="00CC4535"/>
    <w:rsid w:val="00CC4944"/>
    <w:rsid w:val="00CC4D38"/>
    <w:rsid w:val="00CC7D9C"/>
    <w:rsid w:val="00CD0477"/>
    <w:rsid w:val="00CD153F"/>
    <w:rsid w:val="00CD16B4"/>
    <w:rsid w:val="00CD1804"/>
    <w:rsid w:val="00CD278F"/>
    <w:rsid w:val="00CD3698"/>
    <w:rsid w:val="00CD3B3D"/>
    <w:rsid w:val="00CD3FD1"/>
    <w:rsid w:val="00CD466C"/>
    <w:rsid w:val="00CE0DEF"/>
    <w:rsid w:val="00CE1444"/>
    <w:rsid w:val="00CE1A3A"/>
    <w:rsid w:val="00CE1ADE"/>
    <w:rsid w:val="00CE20A3"/>
    <w:rsid w:val="00CE2ACB"/>
    <w:rsid w:val="00CE2B5E"/>
    <w:rsid w:val="00CE3CF8"/>
    <w:rsid w:val="00CE4609"/>
    <w:rsid w:val="00CE4ADF"/>
    <w:rsid w:val="00CF002D"/>
    <w:rsid w:val="00CF07AA"/>
    <w:rsid w:val="00CF134F"/>
    <w:rsid w:val="00CF15BC"/>
    <w:rsid w:val="00CF415E"/>
    <w:rsid w:val="00CF4527"/>
    <w:rsid w:val="00CF4AEF"/>
    <w:rsid w:val="00CF5503"/>
    <w:rsid w:val="00CF59A7"/>
    <w:rsid w:val="00CF748A"/>
    <w:rsid w:val="00D01C8E"/>
    <w:rsid w:val="00D027EC"/>
    <w:rsid w:val="00D048A6"/>
    <w:rsid w:val="00D04C8E"/>
    <w:rsid w:val="00D05386"/>
    <w:rsid w:val="00D05759"/>
    <w:rsid w:val="00D0708A"/>
    <w:rsid w:val="00D07B09"/>
    <w:rsid w:val="00D07E6A"/>
    <w:rsid w:val="00D101D5"/>
    <w:rsid w:val="00D113FF"/>
    <w:rsid w:val="00D125AF"/>
    <w:rsid w:val="00D1289B"/>
    <w:rsid w:val="00D13626"/>
    <w:rsid w:val="00D13E33"/>
    <w:rsid w:val="00D1485A"/>
    <w:rsid w:val="00D15336"/>
    <w:rsid w:val="00D16980"/>
    <w:rsid w:val="00D16DFB"/>
    <w:rsid w:val="00D17973"/>
    <w:rsid w:val="00D17D2A"/>
    <w:rsid w:val="00D21144"/>
    <w:rsid w:val="00D224F7"/>
    <w:rsid w:val="00D22813"/>
    <w:rsid w:val="00D2336F"/>
    <w:rsid w:val="00D2438E"/>
    <w:rsid w:val="00D24A4B"/>
    <w:rsid w:val="00D24D49"/>
    <w:rsid w:val="00D24FC3"/>
    <w:rsid w:val="00D253AF"/>
    <w:rsid w:val="00D26DF1"/>
    <w:rsid w:val="00D30B6B"/>
    <w:rsid w:val="00D314E5"/>
    <w:rsid w:val="00D31F5C"/>
    <w:rsid w:val="00D32ED3"/>
    <w:rsid w:val="00D337BC"/>
    <w:rsid w:val="00D33B64"/>
    <w:rsid w:val="00D33D69"/>
    <w:rsid w:val="00D33E0A"/>
    <w:rsid w:val="00D355E7"/>
    <w:rsid w:val="00D35D87"/>
    <w:rsid w:val="00D372F7"/>
    <w:rsid w:val="00D37ECD"/>
    <w:rsid w:val="00D40A28"/>
    <w:rsid w:val="00D40DDA"/>
    <w:rsid w:val="00D412EC"/>
    <w:rsid w:val="00D41E13"/>
    <w:rsid w:val="00D41FA2"/>
    <w:rsid w:val="00D42734"/>
    <w:rsid w:val="00D43DD5"/>
    <w:rsid w:val="00D445DB"/>
    <w:rsid w:val="00D45477"/>
    <w:rsid w:val="00D45B00"/>
    <w:rsid w:val="00D45EDB"/>
    <w:rsid w:val="00D460E7"/>
    <w:rsid w:val="00D472A1"/>
    <w:rsid w:val="00D501A1"/>
    <w:rsid w:val="00D51140"/>
    <w:rsid w:val="00D51432"/>
    <w:rsid w:val="00D5190A"/>
    <w:rsid w:val="00D51C67"/>
    <w:rsid w:val="00D52582"/>
    <w:rsid w:val="00D527F2"/>
    <w:rsid w:val="00D537AF"/>
    <w:rsid w:val="00D545E2"/>
    <w:rsid w:val="00D54E4B"/>
    <w:rsid w:val="00D553E5"/>
    <w:rsid w:val="00D555F7"/>
    <w:rsid w:val="00D55FBE"/>
    <w:rsid w:val="00D560FE"/>
    <w:rsid w:val="00D5625D"/>
    <w:rsid w:val="00D56832"/>
    <w:rsid w:val="00D5696F"/>
    <w:rsid w:val="00D57614"/>
    <w:rsid w:val="00D61A09"/>
    <w:rsid w:val="00D62620"/>
    <w:rsid w:val="00D62965"/>
    <w:rsid w:val="00D62A9F"/>
    <w:rsid w:val="00D6384E"/>
    <w:rsid w:val="00D6394D"/>
    <w:rsid w:val="00D63B4D"/>
    <w:rsid w:val="00D65F90"/>
    <w:rsid w:val="00D66018"/>
    <w:rsid w:val="00D663DE"/>
    <w:rsid w:val="00D67CCD"/>
    <w:rsid w:val="00D67E17"/>
    <w:rsid w:val="00D7067E"/>
    <w:rsid w:val="00D70ACA"/>
    <w:rsid w:val="00D71726"/>
    <w:rsid w:val="00D71806"/>
    <w:rsid w:val="00D7288C"/>
    <w:rsid w:val="00D731A4"/>
    <w:rsid w:val="00D734F9"/>
    <w:rsid w:val="00D749D7"/>
    <w:rsid w:val="00D760B5"/>
    <w:rsid w:val="00D76A60"/>
    <w:rsid w:val="00D76E54"/>
    <w:rsid w:val="00D77194"/>
    <w:rsid w:val="00D806B3"/>
    <w:rsid w:val="00D822E2"/>
    <w:rsid w:val="00D82567"/>
    <w:rsid w:val="00D8452C"/>
    <w:rsid w:val="00D84661"/>
    <w:rsid w:val="00D8481D"/>
    <w:rsid w:val="00D85483"/>
    <w:rsid w:val="00D858BA"/>
    <w:rsid w:val="00D8720F"/>
    <w:rsid w:val="00D87F1F"/>
    <w:rsid w:val="00D90014"/>
    <w:rsid w:val="00D90C14"/>
    <w:rsid w:val="00D9130B"/>
    <w:rsid w:val="00D923C4"/>
    <w:rsid w:val="00D927D6"/>
    <w:rsid w:val="00D93D6E"/>
    <w:rsid w:val="00D94427"/>
    <w:rsid w:val="00D94F81"/>
    <w:rsid w:val="00D951CF"/>
    <w:rsid w:val="00D95466"/>
    <w:rsid w:val="00D958A6"/>
    <w:rsid w:val="00D96F9D"/>
    <w:rsid w:val="00DA022F"/>
    <w:rsid w:val="00DA027E"/>
    <w:rsid w:val="00DA1643"/>
    <w:rsid w:val="00DA2CBD"/>
    <w:rsid w:val="00DA2ECF"/>
    <w:rsid w:val="00DA3FB7"/>
    <w:rsid w:val="00DA440F"/>
    <w:rsid w:val="00DA4855"/>
    <w:rsid w:val="00DA5318"/>
    <w:rsid w:val="00DA5520"/>
    <w:rsid w:val="00DA585A"/>
    <w:rsid w:val="00DA5BCF"/>
    <w:rsid w:val="00DA6123"/>
    <w:rsid w:val="00DA710F"/>
    <w:rsid w:val="00DA7607"/>
    <w:rsid w:val="00DB0E45"/>
    <w:rsid w:val="00DB2FAE"/>
    <w:rsid w:val="00DB3FD6"/>
    <w:rsid w:val="00DB4CDC"/>
    <w:rsid w:val="00DB50B7"/>
    <w:rsid w:val="00DB51CB"/>
    <w:rsid w:val="00DB54D6"/>
    <w:rsid w:val="00DB5D0E"/>
    <w:rsid w:val="00DB6B56"/>
    <w:rsid w:val="00DB7256"/>
    <w:rsid w:val="00DC1728"/>
    <w:rsid w:val="00DC1744"/>
    <w:rsid w:val="00DC1972"/>
    <w:rsid w:val="00DC1C29"/>
    <w:rsid w:val="00DC2C00"/>
    <w:rsid w:val="00DC3155"/>
    <w:rsid w:val="00DC4EC2"/>
    <w:rsid w:val="00DC5A05"/>
    <w:rsid w:val="00DC6163"/>
    <w:rsid w:val="00DC628C"/>
    <w:rsid w:val="00DC6AE4"/>
    <w:rsid w:val="00DC7735"/>
    <w:rsid w:val="00DC7E91"/>
    <w:rsid w:val="00DD0906"/>
    <w:rsid w:val="00DD0A12"/>
    <w:rsid w:val="00DD2DA2"/>
    <w:rsid w:val="00DD383F"/>
    <w:rsid w:val="00DD3F3B"/>
    <w:rsid w:val="00DD4E79"/>
    <w:rsid w:val="00DD5E1B"/>
    <w:rsid w:val="00DD6B52"/>
    <w:rsid w:val="00DD6D60"/>
    <w:rsid w:val="00DD6DD5"/>
    <w:rsid w:val="00DD75CD"/>
    <w:rsid w:val="00DD786C"/>
    <w:rsid w:val="00DE18DF"/>
    <w:rsid w:val="00DE35D4"/>
    <w:rsid w:val="00DE422E"/>
    <w:rsid w:val="00DE4573"/>
    <w:rsid w:val="00DE52FD"/>
    <w:rsid w:val="00DE5A18"/>
    <w:rsid w:val="00DE5B12"/>
    <w:rsid w:val="00DE5BFD"/>
    <w:rsid w:val="00DE6D2D"/>
    <w:rsid w:val="00DE73D8"/>
    <w:rsid w:val="00DE750D"/>
    <w:rsid w:val="00DF2D6D"/>
    <w:rsid w:val="00DF3EDD"/>
    <w:rsid w:val="00DF52DF"/>
    <w:rsid w:val="00DF55B0"/>
    <w:rsid w:val="00DF5D31"/>
    <w:rsid w:val="00DF7AAF"/>
    <w:rsid w:val="00E0106C"/>
    <w:rsid w:val="00E016DD"/>
    <w:rsid w:val="00E034FC"/>
    <w:rsid w:val="00E03E17"/>
    <w:rsid w:val="00E03ED7"/>
    <w:rsid w:val="00E041E7"/>
    <w:rsid w:val="00E04BB8"/>
    <w:rsid w:val="00E05595"/>
    <w:rsid w:val="00E055F0"/>
    <w:rsid w:val="00E05FF8"/>
    <w:rsid w:val="00E06580"/>
    <w:rsid w:val="00E069D7"/>
    <w:rsid w:val="00E1042A"/>
    <w:rsid w:val="00E107A8"/>
    <w:rsid w:val="00E135BD"/>
    <w:rsid w:val="00E16240"/>
    <w:rsid w:val="00E16347"/>
    <w:rsid w:val="00E16E2B"/>
    <w:rsid w:val="00E16E45"/>
    <w:rsid w:val="00E21716"/>
    <w:rsid w:val="00E21F38"/>
    <w:rsid w:val="00E22433"/>
    <w:rsid w:val="00E22F33"/>
    <w:rsid w:val="00E231F0"/>
    <w:rsid w:val="00E23D8B"/>
    <w:rsid w:val="00E264C9"/>
    <w:rsid w:val="00E26EDE"/>
    <w:rsid w:val="00E27D42"/>
    <w:rsid w:val="00E27F2E"/>
    <w:rsid w:val="00E30B13"/>
    <w:rsid w:val="00E314A2"/>
    <w:rsid w:val="00E319CB"/>
    <w:rsid w:val="00E31A63"/>
    <w:rsid w:val="00E32003"/>
    <w:rsid w:val="00E32A52"/>
    <w:rsid w:val="00E32BDD"/>
    <w:rsid w:val="00E33366"/>
    <w:rsid w:val="00E33AA5"/>
    <w:rsid w:val="00E34453"/>
    <w:rsid w:val="00E373DC"/>
    <w:rsid w:val="00E4349C"/>
    <w:rsid w:val="00E448D6"/>
    <w:rsid w:val="00E4496A"/>
    <w:rsid w:val="00E4545F"/>
    <w:rsid w:val="00E4568B"/>
    <w:rsid w:val="00E45BFB"/>
    <w:rsid w:val="00E46B5F"/>
    <w:rsid w:val="00E47D2D"/>
    <w:rsid w:val="00E50643"/>
    <w:rsid w:val="00E50663"/>
    <w:rsid w:val="00E51D28"/>
    <w:rsid w:val="00E522E0"/>
    <w:rsid w:val="00E5240E"/>
    <w:rsid w:val="00E5280B"/>
    <w:rsid w:val="00E544D9"/>
    <w:rsid w:val="00E5514B"/>
    <w:rsid w:val="00E569C0"/>
    <w:rsid w:val="00E56D5A"/>
    <w:rsid w:val="00E5752A"/>
    <w:rsid w:val="00E576E5"/>
    <w:rsid w:val="00E57877"/>
    <w:rsid w:val="00E60455"/>
    <w:rsid w:val="00E60805"/>
    <w:rsid w:val="00E60C4A"/>
    <w:rsid w:val="00E61151"/>
    <w:rsid w:val="00E63684"/>
    <w:rsid w:val="00E63FDD"/>
    <w:rsid w:val="00E6449E"/>
    <w:rsid w:val="00E64A93"/>
    <w:rsid w:val="00E6522D"/>
    <w:rsid w:val="00E65A6D"/>
    <w:rsid w:val="00E67390"/>
    <w:rsid w:val="00E67CC5"/>
    <w:rsid w:val="00E6FD0F"/>
    <w:rsid w:val="00E704E6"/>
    <w:rsid w:val="00E7072C"/>
    <w:rsid w:val="00E70F3B"/>
    <w:rsid w:val="00E70FD3"/>
    <w:rsid w:val="00E71DF0"/>
    <w:rsid w:val="00E73101"/>
    <w:rsid w:val="00E73508"/>
    <w:rsid w:val="00E741F8"/>
    <w:rsid w:val="00E760AE"/>
    <w:rsid w:val="00E768DB"/>
    <w:rsid w:val="00E76C7A"/>
    <w:rsid w:val="00E770A7"/>
    <w:rsid w:val="00E80539"/>
    <w:rsid w:val="00E81172"/>
    <w:rsid w:val="00E827F4"/>
    <w:rsid w:val="00E82903"/>
    <w:rsid w:val="00E8488F"/>
    <w:rsid w:val="00E84DD5"/>
    <w:rsid w:val="00E8533D"/>
    <w:rsid w:val="00E85386"/>
    <w:rsid w:val="00E8604C"/>
    <w:rsid w:val="00E860C1"/>
    <w:rsid w:val="00E86C1E"/>
    <w:rsid w:val="00E87195"/>
    <w:rsid w:val="00E909B8"/>
    <w:rsid w:val="00E90E9D"/>
    <w:rsid w:val="00E90F6B"/>
    <w:rsid w:val="00E9143F"/>
    <w:rsid w:val="00E9245E"/>
    <w:rsid w:val="00E925C1"/>
    <w:rsid w:val="00E9491E"/>
    <w:rsid w:val="00E94D3E"/>
    <w:rsid w:val="00E94FDC"/>
    <w:rsid w:val="00E95169"/>
    <w:rsid w:val="00E9537B"/>
    <w:rsid w:val="00E95E2B"/>
    <w:rsid w:val="00E97F21"/>
    <w:rsid w:val="00EA04A6"/>
    <w:rsid w:val="00EA0DCD"/>
    <w:rsid w:val="00EA1123"/>
    <w:rsid w:val="00EA1411"/>
    <w:rsid w:val="00EA1F5B"/>
    <w:rsid w:val="00EA25D8"/>
    <w:rsid w:val="00EA39D3"/>
    <w:rsid w:val="00EA41F2"/>
    <w:rsid w:val="00EA448D"/>
    <w:rsid w:val="00EA6030"/>
    <w:rsid w:val="00EA63FD"/>
    <w:rsid w:val="00EA6846"/>
    <w:rsid w:val="00EA7FAE"/>
    <w:rsid w:val="00EB05B9"/>
    <w:rsid w:val="00EB182B"/>
    <w:rsid w:val="00EB1CF3"/>
    <w:rsid w:val="00EB2500"/>
    <w:rsid w:val="00EB2C23"/>
    <w:rsid w:val="00EB3BB2"/>
    <w:rsid w:val="00EB3F14"/>
    <w:rsid w:val="00EB5578"/>
    <w:rsid w:val="00EB74A0"/>
    <w:rsid w:val="00EC1488"/>
    <w:rsid w:val="00EC2260"/>
    <w:rsid w:val="00EC25BA"/>
    <w:rsid w:val="00EC3135"/>
    <w:rsid w:val="00EC4842"/>
    <w:rsid w:val="00EC4BAC"/>
    <w:rsid w:val="00EC582C"/>
    <w:rsid w:val="00EC587D"/>
    <w:rsid w:val="00EC62C9"/>
    <w:rsid w:val="00EC6629"/>
    <w:rsid w:val="00ED0C99"/>
    <w:rsid w:val="00ED1524"/>
    <w:rsid w:val="00ED1659"/>
    <w:rsid w:val="00ED20EE"/>
    <w:rsid w:val="00ED28ED"/>
    <w:rsid w:val="00ED3418"/>
    <w:rsid w:val="00ED3604"/>
    <w:rsid w:val="00ED434B"/>
    <w:rsid w:val="00ED4453"/>
    <w:rsid w:val="00ED4681"/>
    <w:rsid w:val="00ED6408"/>
    <w:rsid w:val="00ED6891"/>
    <w:rsid w:val="00EE028A"/>
    <w:rsid w:val="00EE2528"/>
    <w:rsid w:val="00EE5703"/>
    <w:rsid w:val="00EE5AF1"/>
    <w:rsid w:val="00EE772F"/>
    <w:rsid w:val="00EF1E01"/>
    <w:rsid w:val="00EF1FA0"/>
    <w:rsid w:val="00EF2719"/>
    <w:rsid w:val="00EF2C6F"/>
    <w:rsid w:val="00EF3836"/>
    <w:rsid w:val="00EF44F5"/>
    <w:rsid w:val="00EF56FE"/>
    <w:rsid w:val="00EF6B52"/>
    <w:rsid w:val="00EF7212"/>
    <w:rsid w:val="00EF7421"/>
    <w:rsid w:val="00EF7504"/>
    <w:rsid w:val="00F0023B"/>
    <w:rsid w:val="00F0208E"/>
    <w:rsid w:val="00F02240"/>
    <w:rsid w:val="00F02759"/>
    <w:rsid w:val="00F02968"/>
    <w:rsid w:val="00F03654"/>
    <w:rsid w:val="00F0517A"/>
    <w:rsid w:val="00F06C0E"/>
    <w:rsid w:val="00F076A2"/>
    <w:rsid w:val="00F07AAD"/>
    <w:rsid w:val="00F07DDE"/>
    <w:rsid w:val="00F1222C"/>
    <w:rsid w:val="00F1259F"/>
    <w:rsid w:val="00F14F06"/>
    <w:rsid w:val="00F151C5"/>
    <w:rsid w:val="00F20FB0"/>
    <w:rsid w:val="00F2248B"/>
    <w:rsid w:val="00F22E72"/>
    <w:rsid w:val="00F246AF"/>
    <w:rsid w:val="00F24CB9"/>
    <w:rsid w:val="00F26338"/>
    <w:rsid w:val="00F26505"/>
    <w:rsid w:val="00F265AB"/>
    <w:rsid w:val="00F26FC1"/>
    <w:rsid w:val="00F27718"/>
    <w:rsid w:val="00F277CD"/>
    <w:rsid w:val="00F30A8A"/>
    <w:rsid w:val="00F30C3F"/>
    <w:rsid w:val="00F31440"/>
    <w:rsid w:val="00F3289E"/>
    <w:rsid w:val="00F329E0"/>
    <w:rsid w:val="00F33484"/>
    <w:rsid w:val="00F335A5"/>
    <w:rsid w:val="00F335AE"/>
    <w:rsid w:val="00F33A49"/>
    <w:rsid w:val="00F3494D"/>
    <w:rsid w:val="00F34E5A"/>
    <w:rsid w:val="00F362BD"/>
    <w:rsid w:val="00F36E3A"/>
    <w:rsid w:val="00F37C9A"/>
    <w:rsid w:val="00F4009B"/>
    <w:rsid w:val="00F419C2"/>
    <w:rsid w:val="00F42783"/>
    <w:rsid w:val="00F435E8"/>
    <w:rsid w:val="00F43B4B"/>
    <w:rsid w:val="00F44317"/>
    <w:rsid w:val="00F4483F"/>
    <w:rsid w:val="00F4527A"/>
    <w:rsid w:val="00F45BC4"/>
    <w:rsid w:val="00F45D9A"/>
    <w:rsid w:val="00F45F95"/>
    <w:rsid w:val="00F46A71"/>
    <w:rsid w:val="00F46CA6"/>
    <w:rsid w:val="00F473AC"/>
    <w:rsid w:val="00F4766C"/>
    <w:rsid w:val="00F50072"/>
    <w:rsid w:val="00F5099F"/>
    <w:rsid w:val="00F52C2A"/>
    <w:rsid w:val="00F53D8D"/>
    <w:rsid w:val="00F53EFC"/>
    <w:rsid w:val="00F543E1"/>
    <w:rsid w:val="00F54A62"/>
    <w:rsid w:val="00F56130"/>
    <w:rsid w:val="00F56AE4"/>
    <w:rsid w:val="00F57F5B"/>
    <w:rsid w:val="00F60D72"/>
    <w:rsid w:val="00F60D8B"/>
    <w:rsid w:val="00F61155"/>
    <w:rsid w:val="00F61331"/>
    <w:rsid w:val="00F62178"/>
    <w:rsid w:val="00F627D1"/>
    <w:rsid w:val="00F647AA"/>
    <w:rsid w:val="00F656A2"/>
    <w:rsid w:val="00F665E9"/>
    <w:rsid w:val="00F667C1"/>
    <w:rsid w:val="00F66B4B"/>
    <w:rsid w:val="00F66C3D"/>
    <w:rsid w:val="00F66F85"/>
    <w:rsid w:val="00F6777B"/>
    <w:rsid w:val="00F679DA"/>
    <w:rsid w:val="00F70795"/>
    <w:rsid w:val="00F70A6F"/>
    <w:rsid w:val="00F710C7"/>
    <w:rsid w:val="00F71482"/>
    <w:rsid w:val="00F721A1"/>
    <w:rsid w:val="00F72F8C"/>
    <w:rsid w:val="00F73023"/>
    <w:rsid w:val="00F7472C"/>
    <w:rsid w:val="00F76127"/>
    <w:rsid w:val="00F765F7"/>
    <w:rsid w:val="00F76D3E"/>
    <w:rsid w:val="00F77000"/>
    <w:rsid w:val="00F80342"/>
    <w:rsid w:val="00F8192B"/>
    <w:rsid w:val="00F81B37"/>
    <w:rsid w:val="00F8219F"/>
    <w:rsid w:val="00F82BBD"/>
    <w:rsid w:val="00F8310A"/>
    <w:rsid w:val="00F84854"/>
    <w:rsid w:val="00F84962"/>
    <w:rsid w:val="00F85500"/>
    <w:rsid w:val="00F8554A"/>
    <w:rsid w:val="00F85676"/>
    <w:rsid w:val="00F86365"/>
    <w:rsid w:val="00F86A9D"/>
    <w:rsid w:val="00F873A0"/>
    <w:rsid w:val="00F87A87"/>
    <w:rsid w:val="00F901EA"/>
    <w:rsid w:val="00F906E5"/>
    <w:rsid w:val="00F908EF"/>
    <w:rsid w:val="00F90E1B"/>
    <w:rsid w:val="00F90F4E"/>
    <w:rsid w:val="00F917E3"/>
    <w:rsid w:val="00F91F2D"/>
    <w:rsid w:val="00F921B9"/>
    <w:rsid w:val="00F92ECD"/>
    <w:rsid w:val="00F934AE"/>
    <w:rsid w:val="00F93D79"/>
    <w:rsid w:val="00F93F02"/>
    <w:rsid w:val="00F93F18"/>
    <w:rsid w:val="00F94580"/>
    <w:rsid w:val="00F94D97"/>
    <w:rsid w:val="00F960E2"/>
    <w:rsid w:val="00FA0E2E"/>
    <w:rsid w:val="00FA133F"/>
    <w:rsid w:val="00FA14B0"/>
    <w:rsid w:val="00FA1C8B"/>
    <w:rsid w:val="00FA22FF"/>
    <w:rsid w:val="00FA2AC7"/>
    <w:rsid w:val="00FA2F8E"/>
    <w:rsid w:val="00FA33E7"/>
    <w:rsid w:val="00FA3748"/>
    <w:rsid w:val="00FA45A0"/>
    <w:rsid w:val="00FA498B"/>
    <w:rsid w:val="00FA4BE9"/>
    <w:rsid w:val="00FA4F93"/>
    <w:rsid w:val="00FA59FC"/>
    <w:rsid w:val="00FA5A8D"/>
    <w:rsid w:val="00FA5DBA"/>
    <w:rsid w:val="00FA721E"/>
    <w:rsid w:val="00FB056D"/>
    <w:rsid w:val="00FB0966"/>
    <w:rsid w:val="00FB18AD"/>
    <w:rsid w:val="00FB2EFC"/>
    <w:rsid w:val="00FB32F2"/>
    <w:rsid w:val="00FB4007"/>
    <w:rsid w:val="00FB442E"/>
    <w:rsid w:val="00FB4A9F"/>
    <w:rsid w:val="00FB4B03"/>
    <w:rsid w:val="00FB4D8D"/>
    <w:rsid w:val="00FB4DFB"/>
    <w:rsid w:val="00FB52E0"/>
    <w:rsid w:val="00FB5D29"/>
    <w:rsid w:val="00FC068B"/>
    <w:rsid w:val="00FC090D"/>
    <w:rsid w:val="00FC0B85"/>
    <w:rsid w:val="00FC1907"/>
    <w:rsid w:val="00FC2DEE"/>
    <w:rsid w:val="00FC3417"/>
    <w:rsid w:val="00FC3CDE"/>
    <w:rsid w:val="00FC3D8D"/>
    <w:rsid w:val="00FC3F50"/>
    <w:rsid w:val="00FC44CB"/>
    <w:rsid w:val="00FC55E0"/>
    <w:rsid w:val="00FC5752"/>
    <w:rsid w:val="00FC58D7"/>
    <w:rsid w:val="00FC68B4"/>
    <w:rsid w:val="00FD10B0"/>
    <w:rsid w:val="00FD1AE3"/>
    <w:rsid w:val="00FD22FA"/>
    <w:rsid w:val="00FD2DA5"/>
    <w:rsid w:val="00FD2ED3"/>
    <w:rsid w:val="00FD2F9B"/>
    <w:rsid w:val="00FD3376"/>
    <w:rsid w:val="00FD3764"/>
    <w:rsid w:val="00FD3973"/>
    <w:rsid w:val="00FD4DE0"/>
    <w:rsid w:val="00FD558F"/>
    <w:rsid w:val="00FD634B"/>
    <w:rsid w:val="00FD69CC"/>
    <w:rsid w:val="00FD6E2D"/>
    <w:rsid w:val="00FD75D6"/>
    <w:rsid w:val="00FD78B6"/>
    <w:rsid w:val="00FD7C44"/>
    <w:rsid w:val="00FE0122"/>
    <w:rsid w:val="00FE0BB0"/>
    <w:rsid w:val="00FE0BED"/>
    <w:rsid w:val="00FE5D45"/>
    <w:rsid w:val="00FE71E4"/>
    <w:rsid w:val="00FE7EBC"/>
    <w:rsid w:val="00FF007A"/>
    <w:rsid w:val="00FF00D4"/>
    <w:rsid w:val="00FF07B3"/>
    <w:rsid w:val="00FF0F07"/>
    <w:rsid w:val="00FF1014"/>
    <w:rsid w:val="00FF2095"/>
    <w:rsid w:val="00FF2D93"/>
    <w:rsid w:val="00FF3189"/>
    <w:rsid w:val="00FF337D"/>
    <w:rsid w:val="00FF3A90"/>
    <w:rsid w:val="00FF4849"/>
    <w:rsid w:val="00FF4912"/>
    <w:rsid w:val="00FF5382"/>
    <w:rsid w:val="00FF5DA3"/>
    <w:rsid w:val="00FF63AC"/>
    <w:rsid w:val="00FF6A89"/>
    <w:rsid w:val="00FF6E81"/>
    <w:rsid w:val="00FF72F4"/>
    <w:rsid w:val="00FF7982"/>
    <w:rsid w:val="00FF7A1B"/>
    <w:rsid w:val="00FF7DEE"/>
    <w:rsid w:val="00FF7FA6"/>
    <w:rsid w:val="011DA816"/>
    <w:rsid w:val="012B6178"/>
    <w:rsid w:val="012E6CE2"/>
    <w:rsid w:val="013253ED"/>
    <w:rsid w:val="01374DA4"/>
    <w:rsid w:val="0144866E"/>
    <w:rsid w:val="017F1DA8"/>
    <w:rsid w:val="0184B440"/>
    <w:rsid w:val="018B957B"/>
    <w:rsid w:val="01940114"/>
    <w:rsid w:val="019B33A5"/>
    <w:rsid w:val="019BD8D2"/>
    <w:rsid w:val="01DE2577"/>
    <w:rsid w:val="01E686F1"/>
    <w:rsid w:val="01F5E228"/>
    <w:rsid w:val="01F7B60C"/>
    <w:rsid w:val="01F956A9"/>
    <w:rsid w:val="01F9A971"/>
    <w:rsid w:val="021B7FA3"/>
    <w:rsid w:val="021EF91B"/>
    <w:rsid w:val="0221DA39"/>
    <w:rsid w:val="02276972"/>
    <w:rsid w:val="0231A9AB"/>
    <w:rsid w:val="023F3F8B"/>
    <w:rsid w:val="0241E82C"/>
    <w:rsid w:val="024EC48E"/>
    <w:rsid w:val="0280FD2E"/>
    <w:rsid w:val="02876FDF"/>
    <w:rsid w:val="02DB945E"/>
    <w:rsid w:val="02E93FA9"/>
    <w:rsid w:val="02FA09CE"/>
    <w:rsid w:val="0307F7E2"/>
    <w:rsid w:val="032FD175"/>
    <w:rsid w:val="03735546"/>
    <w:rsid w:val="038644AB"/>
    <w:rsid w:val="0391B289"/>
    <w:rsid w:val="0391B98B"/>
    <w:rsid w:val="03AAD779"/>
    <w:rsid w:val="03AB70CE"/>
    <w:rsid w:val="03B75004"/>
    <w:rsid w:val="03C45FE0"/>
    <w:rsid w:val="03D33AE2"/>
    <w:rsid w:val="03DFF7C4"/>
    <w:rsid w:val="03FEB7B6"/>
    <w:rsid w:val="04070C38"/>
    <w:rsid w:val="0409A3D9"/>
    <w:rsid w:val="041DACE4"/>
    <w:rsid w:val="0440F75C"/>
    <w:rsid w:val="044265D8"/>
    <w:rsid w:val="04483E49"/>
    <w:rsid w:val="046023C1"/>
    <w:rsid w:val="047E9623"/>
    <w:rsid w:val="04AE3B0B"/>
    <w:rsid w:val="04B71C21"/>
    <w:rsid w:val="04BF3AD3"/>
    <w:rsid w:val="04C471C6"/>
    <w:rsid w:val="04C5F844"/>
    <w:rsid w:val="04F79DE3"/>
    <w:rsid w:val="0502A807"/>
    <w:rsid w:val="050F2581"/>
    <w:rsid w:val="052C49FA"/>
    <w:rsid w:val="052D82EA"/>
    <w:rsid w:val="05442C73"/>
    <w:rsid w:val="055B8BDC"/>
    <w:rsid w:val="055E413F"/>
    <w:rsid w:val="05707B47"/>
    <w:rsid w:val="0574DCD3"/>
    <w:rsid w:val="0584D953"/>
    <w:rsid w:val="05A0A92F"/>
    <w:rsid w:val="05C04442"/>
    <w:rsid w:val="05CAE123"/>
    <w:rsid w:val="05ED7A41"/>
    <w:rsid w:val="05F49296"/>
    <w:rsid w:val="06272D21"/>
    <w:rsid w:val="06391477"/>
    <w:rsid w:val="064D2B5C"/>
    <w:rsid w:val="0654F3E9"/>
    <w:rsid w:val="066040CA"/>
    <w:rsid w:val="0699EBEE"/>
    <w:rsid w:val="069DFEF5"/>
    <w:rsid w:val="06A9047A"/>
    <w:rsid w:val="06B2D145"/>
    <w:rsid w:val="06BE66D0"/>
    <w:rsid w:val="06E2783B"/>
    <w:rsid w:val="0701DD93"/>
    <w:rsid w:val="071D7A6B"/>
    <w:rsid w:val="072CBCAE"/>
    <w:rsid w:val="0735511C"/>
    <w:rsid w:val="073BB3D9"/>
    <w:rsid w:val="0743CC5E"/>
    <w:rsid w:val="0756D1C3"/>
    <w:rsid w:val="076A24A5"/>
    <w:rsid w:val="076C5A68"/>
    <w:rsid w:val="077B601E"/>
    <w:rsid w:val="078502E4"/>
    <w:rsid w:val="079A5ED7"/>
    <w:rsid w:val="07A57511"/>
    <w:rsid w:val="07A91072"/>
    <w:rsid w:val="07B88A2D"/>
    <w:rsid w:val="07B90C79"/>
    <w:rsid w:val="07D295E9"/>
    <w:rsid w:val="07D2DF98"/>
    <w:rsid w:val="07FECC19"/>
    <w:rsid w:val="080C459B"/>
    <w:rsid w:val="082ED5E5"/>
    <w:rsid w:val="0834F5C3"/>
    <w:rsid w:val="086523AC"/>
    <w:rsid w:val="08D82947"/>
    <w:rsid w:val="08E0C8D7"/>
    <w:rsid w:val="08E77B0C"/>
    <w:rsid w:val="08EF64B9"/>
    <w:rsid w:val="08F87260"/>
    <w:rsid w:val="0905B94E"/>
    <w:rsid w:val="092C3CF6"/>
    <w:rsid w:val="09545A8E"/>
    <w:rsid w:val="0954E64E"/>
    <w:rsid w:val="09611334"/>
    <w:rsid w:val="0975B03B"/>
    <w:rsid w:val="0975E9AB"/>
    <w:rsid w:val="098F112A"/>
    <w:rsid w:val="09A96D87"/>
    <w:rsid w:val="09E4D716"/>
    <w:rsid w:val="0A00F40D"/>
    <w:rsid w:val="0A087AC2"/>
    <w:rsid w:val="0A0DCECD"/>
    <w:rsid w:val="0A1A18FD"/>
    <w:rsid w:val="0A220683"/>
    <w:rsid w:val="0A25D6B9"/>
    <w:rsid w:val="0A27F40E"/>
    <w:rsid w:val="0A43A0DA"/>
    <w:rsid w:val="0A49122A"/>
    <w:rsid w:val="0A6339FD"/>
    <w:rsid w:val="0A841DDE"/>
    <w:rsid w:val="0A8EE9FB"/>
    <w:rsid w:val="0A92ACE3"/>
    <w:rsid w:val="0A94741B"/>
    <w:rsid w:val="0A997FDC"/>
    <w:rsid w:val="0AAA9A37"/>
    <w:rsid w:val="0AADE056"/>
    <w:rsid w:val="0AC3A98F"/>
    <w:rsid w:val="0ACB8170"/>
    <w:rsid w:val="0AE6C36D"/>
    <w:rsid w:val="0B0533F6"/>
    <w:rsid w:val="0B1D783A"/>
    <w:rsid w:val="0B211519"/>
    <w:rsid w:val="0B22F1F7"/>
    <w:rsid w:val="0B4F9AE9"/>
    <w:rsid w:val="0B713F34"/>
    <w:rsid w:val="0BAAE87C"/>
    <w:rsid w:val="0BAD9CD2"/>
    <w:rsid w:val="0BB5E95E"/>
    <w:rsid w:val="0BBDD6E4"/>
    <w:rsid w:val="0BC7DC30"/>
    <w:rsid w:val="0BD1D122"/>
    <w:rsid w:val="0BD25DA9"/>
    <w:rsid w:val="0BD386F1"/>
    <w:rsid w:val="0BD9576C"/>
    <w:rsid w:val="0BE3D523"/>
    <w:rsid w:val="0BE8A10A"/>
    <w:rsid w:val="0BED2D3E"/>
    <w:rsid w:val="0BF0D29B"/>
    <w:rsid w:val="0BF370F4"/>
    <w:rsid w:val="0C106340"/>
    <w:rsid w:val="0C523E88"/>
    <w:rsid w:val="0C5DE5D7"/>
    <w:rsid w:val="0C7040F8"/>
    <w:rsid w:val="0C791E7C"/>
    <w:rsid w:val="0C838C7D"/>
    <w:rsid w:val="0C84167C"/>
    <w:rsid w:val="0C950CBF"/>
    <w:rsid w:val="0C95749B"/>
    <w:rsid w:val="0CD34675"/>
    <w:rsid w:val="0CE8FCDE"/>
    <w:rsid w:val="0CF7AAAD"/>
    <w:rsid w:val="0D02DACC"/>
    <w:rsid w:val="0D0754E2"/>
    <w:rsid w:val="0D1F216C"/>
    <w:rsid w:val="0D38D31C"/>
    <w:rsid w:val="0D3EEB51"/>
    <w:rsid w:val="0D4AA8A1"/>
    <w:rsid w:val="0D6900EB"/>
    <w:rsid w:val="0D85D416"/>
    <w:rsid w:val="0D8B26AD"/>
    <w:rsid w:val="0D8B69F5"/>
    <w:rsid w:val="0D91BB97"/>
    <w:rsid w:val="0D94E624"/>
    <w:rsid w:val="0DA95865"/>
    <w:rsid w:val="0DAEF0EB"/>
    <w:rsid w:val="0DBCFDC0"/>
    <w:rsid w:val="0DCFC348"/>
    <w:rsid w:val="0E36DB79"/>
    <w:rsid w:val="0E8CD7AF"/>
    <w:rsid w:val="0ECD7789"/>
    <w:rsid w:val="0ECF57D2"/>
    <w:rsid w:val="0EDAC229"/>
    <w:rsid w:val="0EED8A20"/>
    <w:rsid w:val="0EF263BB"/>
    <w:rsid w:val="0EFDA52A"/>
    <w:rsid w:val="0EFEDF1D"/>
    <w:rsid w:val="0F17AC81"/>
    <w:rsid w:val="0F184D98"/>
    <w:rsid w:val="0F2D8C49"/>
    <w:rsid w:val="0F3AFCF7"/>
    <w:rsid w:val="0F46B1DD"/>
    <w:rsid w:val="0F4A2A55"/>
    <w:rsid w:val="0F59A380"/>
    <w:rsid w:val="0F5C2410"/>
    <w:rsid w:val="0F691825"/>
    <w:rsid w:val="0F6DC283"/>
    <w:rsid w:val="0F7130F5"/>
    <w:rsid w:val="0F80881E"/>
    <w:rsid w:val="0F8CAFAC"/>
    <w:rsid w:val="0FAD1660"/>
    <w:rsid w:val="0FCC848A"/>
    <w:rsid w:val="0FFBAD4D"/>
    <w:rsid w:val="100ED086"/>
    <w:rsid w:val="102D5994"/>
    <w:rsid w:val="103A5C1A"/>
    <w:rsid w:val="10496069"/>
    <w:rsid w:val="107410DD"/>
    <w:rsid w:val="10768C13"/>
    <w:rsid w:val="10816D9F"/>
    <w:rsid w:val="1099B956"/>
    <w:rsid w:val="10B2A790"/>
    <w:rsid w:val="10B5084F"/>
    <w:rsid w:val="110FC432"/>
    <w:rsid w:val="1163F517"/>
    <w:rsid w:val="1167F8D3"/>
    <w:rsid w:val="116BEC95"/>
    <w:rsid w:val="117A2E6D"/>
    <w:rsid w:val="117E0126"/>
    <w:rsid w:val="11821BF3"/>
    <w:rsid w:val="119703A5"/>
    <w:rsid w:val="11AA24DE"/>
    <w:rsid w:val="11C0BC7B"/>
    <w:rsid w:val="11D3BDFA"/>
    <w:rsid w:val="11D801D9"/>
    <w:rsid w:val="11DF7DF8"/>
    <w:rsid w:val="11F6B9DC"/>
    <w:rsid w:val="120424FA"/>
    <w:rsid w:val="120D83FD"/>
    <w:rsid w:val="12266796"/>
    <w:rsid w:val="1229DC9B"/>
    <w:rsid w:val="122C9A6A"/>
    <w:rsid w:val="123990F3"/>
    <w:rsid w:val="1242E377"/>
    <w:rsid w:val="12492CA0"/>
    <w:rsid w:val="125A328D"/>
    <w:rsid w:val="12747CE1"/>
    <w:rsid w:val="1281127E"/>
    <w:rsid w:val="12889FF4"/>
    <w:rsid w:val="128E1858"/>
    <w:rsid w:val="1290EF54"/>
    <w:rsid w:val="12966348"/>
    <w:rsid w:val="1299C484"/>
    <w:rsid w:val="12A18975"/>
    <w:rsid w:val="12AF3A03"/>
    <w:rsid w:val="12B3E805"/>
    <w:rsid w:val="12F1B38E"/>
    <w:rsid w:val="12FEC1D2"/>
    <w:rsid w:val="13183907"/>
    <w:rsid w:val="131BA361"/>
    <w:rsid w:val="13296E6B"/>
    <w:rsid w:val="1351635F"/>
    <w:rsid w:val="13590116"/>
    <w:rsid w:val="13598839"/>
    <w:rsid w:val="136B7410"/>
    <w:rsid w:val="13B32A67"/>
    <w:rsid w:val="13B330CF"/>
    <w:rsid w:val="13B6D0EB"/>
    <w:rsid w:val="13B70E9D"/>
    <w:rsid w:val="13CE7985"/>
    <w:rsid w:val="13D9EA65"/>
    <w:rsid w:val="13DE98D6"/>
    <w:rsid w:val="13DF0FCB"/>
    <w:rsid w:val="13E76400"/>
    <w:rsid w:val="13E94CA4"/>
    <w:rsid w:val="13F87912"/>
    <w:rsid w:val="140DC9FE"/>
    <w:rsid w:val="1412FFB1"/>
    <w:rsid w:val="141D2480"/>
    <w:rsid w:val="1423849A"/>
    <w:rsid w:val="1427A511"/>
    <w:rsid w:val="1445A33C"/>
    <w:rsid w:val="144C15CE"/>
    <w:rsid w:val="145F0506"/>
    <w:rsid w:val="14610041"/>
    <w:rsid w:val="14613026"/>
    <w:rsid w:val="146DAC35"/>
    <w:rsid w:val="148F4276"/>
    <w:rsid w:val="149B95D9"/>
    <w:rsid w:val="14A80E64"/>
    <w:rsid w:val="14AEFFCB"/>
    <w:rsid w:val="14B27992"/>
    <w:rsid w:val="14C492A0"/>
    <w:rsid w:val="14D95055"/>
    <w:rsid w:val="14F6E3C8"/>
    <w:rsid w:val="1522D6DD"/>
    <w:rsid w:val="152DD518"/>
    <w:rsid w:val="154D6278"/>
    <w:rsid w:val="1557B23A"/>
    <w:rsid w:val="155BAB40"/>
    <w:rsid w:val="157131B5"/>
    <w:rsid w:val="157A6937"/>
    <w:rsid w:val="157B9CE3"/>
    <w:rsid w:val="15B1CA2A"/>
    <w:rsid w:val="15E6154A"/>
    <w:rsid w:val="15E825CA"/>
    <w:rsid w:val="1614606C"/>
    <w:rsid w:val="16166283"/>
    <w:rsid w:val="16198513"/>
    <w:rsid w:val="1625052A"/>
    <w:rsid w:val="164C48B8"/>
    <w:rsid w:val="164D9F90"/>
    <w:rsid w:val="1654DFE8"/>
    <w:rsid w:val="16603F38"/>
    <w:rsid w:val="166C9D4F"/>
    <w:rsid w:val="16724F77"/>
    <w:rsid w:val="167EEB1F"/>
    <w:rsid w:val="16912340"/>
    <w:rsid w:val="16972C5E"/>
    <w:rsid w:val="16987883"/>
    <w:rsid w:val="169B1158"/>
    <w:rsid w:val="16B58211"/>
    <w:rsid w:val="16B9883F"/>
    <w:rsid w:val="16BBB253"/>
    <w:rsid w:val="16E80903"/>
    <w:rsid w:val="16FA1EB6"/>
    <w:rsid w:val="16FC7ABE"/>
    <w:rsid w:val="170834B4"/>
    <w:rsid w:val="1721D953"/>
    <w:rsid w:val="172F4FC3"/>
    <w:rsid w:val="1734F8A1"/>
    <w:rsid w:val="17509BA1"/>
    <w:rsid w:val="1751B009"/>
    <w:rsid w:val="17726467"/>
    <w:rsid w:val="17765225"/>
    <w:rsid w:val="17778F84"/>
    <w:rsid w:val="177CFEBA"/>
    <w:rsid w:val="177E3B64"/>
    <w:rsid w:val="178A3B9D"/>
    <w:rsid w:val="179AE46F"/>
    <w:rsid w:val="179ED7F2"/>
    <w:rsid w:val="17AD5A81"/>
    <w:rsid w:val="17AFD116"/>
    <w:rsid w:val="17DFAF26"/>
    <w:rsid w:val="17DFD6D4"/>
    <w:rsid w:val="17E94172"/>
    <w:rsid w:val="17EECAA3"/>
    <w:rsid w:val="18156F92"/>
    <w:rsid w:val="1848D5BC"/>
    <w:rsid w:val="184C5052"/>
    <w:rsid w:val="184EA1F5"/>
    <w:rsid w:val="18572559"/>
    <w:rsid w:val="185A07CA"/>
    <w:rsid w:val="186E5575"/>
    <w:rsid w:val="18AEEFFB"/>
    <w:rsid w:val="18BE9C60"/>
    <w:rsid w:val="18C48DC8"/>
    <w:rsid w:val="18D7FEE2"/>
    <w:rsid w:val="18DA99B3"/>
    <w:rsid w:val="18DE8C96"/>
    <w:rsid w:val="18E2FF9C"/>
    <w:rsid w:val="18F98D42"/>
    <w:rsid w:val="1905BC9B"/>
    <w:rsid w:val="1915662F"/>
    <w:rsid w:val="19164340"/>
    <w:rsid w:val="1918B87F"/>
    <w:rsid w:val="19237B2A"/>
    <w:rsid w:val="19319A87"/>
    <w:rsid w:val="194C1A7F"/>
    <w:rsid w:val="194D0ADF"/>
    <w:rsid w:val="195A7EE9"/>
    <w:rsid w:val="195FE007"/>
    <w:rsid w:val="196CD1A6"/>
    <w:rsid w:val="199154BC"/>
    <w:rsid w:val="19A9F039"/>
    <w:rsid w:val="19B2C5F5"/>
    <w:rsid w:val="19BFE1DC"/>
    <w:rsid w:val="19E20895"/>
    <w:rsid w:val="19F65A2E"/>
    <w:rsid w:val="1A2C2D1A"/>
    <w:rsid w:val="1A30EA24"/>
    <w:rsid w:val="1A382A4D"/>
    <w:rsid w:val="1A4ABC5E"/>
    <w:rsid w:val="1A4C0104"/>
    <w:rsid w:val="1A53FF4E"/>
    <w:rsid w:val="1A5B7B0B"/>
    <w:rsid w:val="1A5FDAE8"/>
    <w:rsid w:val="1A7AC468"/>
    <w:rsid w:val="1A7B2482"/>
    <w:rsid w:val="1A87722D"/>
    <w:rsid w:val="1AA00E5E"/>
    <w:rsid w:val="1ACEC2D4"/>
    <w:rsid w:val="1AD5F8A3"/>
    <w:rsid w:val="1AF38041"/>
    <w:rsid w:val="1B016428"/>
    <w:rsid w:val="1B0E144A"/>
    <w:rsid w:val="1B23926A"/>
    <w:rsid w:val="1B2D251D"/>
    <w:rsid w:val="1B324B8A"/>
    <w:rsid w:val="1B3DDF74"/>
    <w:rsid w:val="1B3F8D65"/>
    <w:rsid w:val="1B4A0F27"/>
    <w:rsid w:val="1B4C511B"/>
    <w:rsid w:val="1B6412FB"/>
    <w:rsid w:val="1B723E89"/>
    <w:rsid w:val="1BCE4CFB"/>
    <w:rsid w:val="1BD43A38"/>
    <w:rsid w:val="1C2108CE"/>
    <w:rsid w:val="1C2ACF8B"/>
    <w:rsid w:val="1C349B6E"/>
    <w:rsid w:val="1C365A74"/>
    <w:rsid w:val="1C47BB57"/>
    <w:rsid w:val="1C4CF805"/>
    <w:rsid w:val="1C673105"/>
    <w:rsid w:val="1C7165D2"/>
    <w:rsid w:val="1C89BCCE"/>
    <w:rsid w:val="1C8D24F8"/>
    <w:rsid w:val="1C8E5A32"/>
    <w:rsid w:val="1C94E638"/>
    <w:rsid w:val="1CA5A418"/>
    <w:rsid w:val="1CAEFDDE"/>
    <w:rsid w:val="1CB9A466"/>
    <w:rsid w:val="1CBCE114"/>
    <w:rsid w:val="1CBEED2F"/>
    <w:rsid w:val="1CBF9A3E"/>
    <w:rsid w:val="1CC8F57E"/>
    <w:rsid w:val="1CD84EF3"/>
    <w:rsid w:val="1CE190FB"/>
    <w:rsid w:val="1CE8217C"/>
    <w:rsid w:val="1CFFE35C"/>
    <w:rsid w:val="1D11142E"/>
    <w:rsid w:val="1D12248D"/>
    <w:rsid w:val="1D1C4370"/>
    <w:rsid w:val="1D3636EB"/>
    <w:rsid w:val="1D37A684"/>
    <w:rsid w:val="1D3B6942"/>
    <w:rsid w:val="1D3BB4A9"/>
    <w:rsid w:val="1D61EBED"/>
    <w:rsid w:val="1D7AD9C0"/>
    <w:rsid w:val="1D9F6930"/>
    <w:rsid w:val="1DB7FA5B"/>
    <w:rsid w:val="1DB92B7D"/>
    <w:rsid w:val="1DCF720E"/>
    <w:rsid w:val="1DD3CB13"/>
    <w:rsid w:val="1DDBCD2D"/>
    <w:rsid w:val="1DECD81A"/>
    <w:rsid w:val="1DF9082E"/>
    <w:rsid w:val="1E1B0F4D"/>
    <w:rsid w:val="1E23133A"/>
    <w:rsid w:val="1E2B6DD9"/>
    <w:rsid w:val="1E545EA3"/>
    <w:rsid w:val="1E56A889"/>
    <w:rsid w:val="1E5CC64F"/>
    <w:rsid w:val="1E7D49B3"/>
    <w:rsid w:val="1E7D4BCA"/>
    <w:rsid w:val="1E83F1DD"/>
    <w:rsid w:val="1E8EFD9D"/>
    <w:rsid w:val="1EAE139C"/>
    <w:rsid w:val="1EE2C46C"/>
    <w:rsid w:val="1EFDC699"/>
    <w:rsid w:val="1F0AA09B"/>
    <w:rsid w:val="1F3E3D18"/>
    <w:rsid w:val="1F4CDF6B"/>
    <w:rsid w:val="1F553F43"/>
    <w:rsid w:val="1F72F21D"/>
    <w:rsid w:val="1F7E51A8"/>
    <w:rsid w:val="1F91D90A"/>
    <w:rsid w:val="1F9579F8"/>
    <w:rsid w:val="1F97EA2A"/>
    <w:rsid w:val="1F9E6A71"/>
    <w:rsid w:val="1FAD3066"/>
    <w:rsid w:val="1FC2DF05"/>
    <w:rsid w:val="1FC4C783"/>
    <w:rsid w:val="1FC76F32"/>
    <w:rsid w:val="1FD39B94"/>
    <w:rsid w:val="1FDC1862"/>
    <w:rsid w:val="1FE3CF89"/>
    <w:rsid w:val="20053B8D"/>
    <w:rsid w:val="201F3CB0"/>
    <w:rsid w:val="20224D38"/>
    <w:rsid w:val="202DC3D8"/>
    <w:rsid w:val="2030380C"/>
    <w:rsid w:val="203966C2"/>
    <w:rsid w:val="20491119"/>
    <w:rsid w:val="2066A8A1"/>
    <w:rsid w:val="20988460"/>
    <w:rsid w:val="20A57527"/>
    <w:rsid w:val="20AD16E5"/>
    <w:rsid w:val="20FD7A02"/>
    <w:rsid w:val="20FDA238"/>
    <w:rsid w:val="21200579"/>
    <w:rsid w:val="21336B35"/>
    <w:rsid w:val="2140B252"/>
    <w:rsid w:val="21622F7B"/>
    <w:rsid w:val="2165849E"/>
    <w:rsid w:val="21677B99"/>
    <w:rsid w:val="219C66A1"/>
    <w:rsid w:val="219EEF23"/>
    <w:rsid w:val="219FB018"/>
    <w:rsid w:val="219FF209"/>
    <w:rsid w:val="21B2375A"/>
    <w:rsid w:val="21B5021E"/>
    <w:rsid w:val="21DFF535"/>
    <w:rsid w:val="21F8A4AF"/>
    <w:rsid w:val="220C717E"/>
    <w:rsid w:val="2215832D"/>
    <w:rsid w:val="224869C8"/>
    <w:rsid w:val="22497AC9"/>
    <w:rsid w:val="226AECCD"/>
    <w:rsid w:val="22817BF9"/>
    <w:rsid w:val="22A90311"/>
    <w:rsid w:val="22F8B789"/>
    <w:rsid w:val="22FA0969"/>
    <w:rsid w:val="23034BFA"/>
    <w:rsid w:val="23072654"/>
    <w:rsid w:val="231DC8F5"/>
    <w:rsid w:val="23383702"/>
    <w:rsid w:val="2338746B"/>
    <w:rsid w:val="233D2389"/>
    <w:rsid w:val="235BFA16"/>
    <w:rsid w:val="23963472"/>
    <w:rsid w:val="2397F956"/>
    <w:rsid w:val="239B7689"/>
    <w:rsid w:val="23B3167D"/>
    <w:rsid w:val="23B9E958"/>
    <w:rsid w:val="23BE1466"/>
    <w:rsid w:val="23F3421A"/>
    <w:rsid w:val="23F58257"/>
    <w:rsid w:val="2412E1FD"/>
    <w:rsid w:val="241AB2D5"/>
    <w:rsid w:val="242AC5BB"/>
    <w:rsid w:val="244756FE"/>
    <w:rsid w:val="24482229"/>
    <w:rsid w:val="244FDAE6"/>
    <w:rsid w:val="245B5343"/>
    <w:rsid w:val="249D2705"/>
    <w:rsid w:val="249F1C5B"/>
    <w:rsid w:val="24A56F73"/>
    <w:rsid w:val="24E11B56"/>
    <w:rsid w:val="2500108B"/>
    <w:rsid w:val="25226891"/>
    <w:rsid w:val="253F8F02"/>
    <w:rsid w:val="25662015"/>
    <w:rsid w:val="256E2FAD"/>
    <w:rsid w:val="256EE173"/>
    <w:rsid w:val="257ADCF4"/>
    <w:rsid w:val="25829653"/>
    <w:rsid w:val="25AAA9C9"/>
    <w:rsid w:val="25B0B1B8"/>
    <w:rsid w:val="25C711E8"/>
    <w:rsid w:val="25C9CC67"/>
    <w:rsid w:val="25D7893A"/>
    <w:rsid w:val="25E9B9A9"/>
    <w:rsid w:val="260122E5"/>
    <w:rsid w:val="2603B26F"/>
    <w:rsid w:val="2612C727"/>
    <w:rsid w:val="26180E42"/>
    <w:rsid w:val="263AECBC"/>
    <w:rsid w:val="2653EDDB"/>
    <w:rsid w:val="265E4C7C"/>
    <w:rsid w:val="265EE117"/>
    <w:rsid w:val="266FD7C4"/>
    <w:rsid w:val="2677A3FD"/>
    <w:rsid w:val="268756EC"/>
    <w:rsid w:val="269E00C1"/>
    <w:rsid w:val="26AC4AB0"/>
    <w:rsid w:val="26B931EB"/>
    <w:rsid w:val="26BEB1FD"/>
    <w:rsid w:val="26BFB457"/>
    <w:rsid w:val="26C036D4"/>
    <w:rsid w:val="26D0CC66"/>
    <w:rsid w:val="26DBD23A"/>
    <w:rsid w:val="26DFF8D5"/>
    <w:rsid w:val="26FDA998"/>
    <w:rsid w:val="270AEE6B"/>
    <w:rsid w:val="272CDDD6"/>
    <w:rsid w:val="272D366F"/>
    <w:rsid w:val="2754ED1C"/>
    <w:rsid w:val="2756C782"/>
    <w:rsid w:val="275F9EA8"/>
    <w:rsid w:val="2769632D"/>
    <w:rsid w:val="276E5461"/>
    <w:rsid w:val="277D7478"/>
    <w:rsid w:val="27859BC7"/>
    <w:rsid w:val="27B1B6A8"/>
    <w:rsid w:val="27CF9255"/>
    <w:rsid w:val="27DD1035"/>
    <w:rsid w:val="280302C8"/>
    <w:rsid w:val="2814A0E6"/>
    <w:rsid w:val="281BF21A"/>
    <w:rsid w:val="281F84C4"/>
    <w:rsid w:val="2821AF85"/>
    <w:rsid w:val="282BEC8F"/>
    <w:rsid w:val="2831839F"/>
    <w:rsid w:val="283DC513"/>
    <w:rsid w:val="28569FB5"/>
    <w:rsid w:val="285EE58E"/>
    <w:rsid w:val="28766761"/>
    <w:rsid w:val="2884FFD2"/>
    <w:rsid w:val="28874A1D"/>
    <w:rsid w:val="28A9E568"/>
    <w:rsid w:val="28C10C00"/>
    <w:rsid w:val="28C84FB0"/>
    <w:rsid w:val="28C87011"/>
    <w:rsid w:val="28CEA4F2"/>
    <w:rsid w:val="28DADFD2"/>
    <w:rsid w:val="28F64B8B"/>
    <w:rsid w:val="291E7C36"/>
    <w:rsid w:val="291F125A"/>
    <w:rsid w:val="2926BF8A"/>
    <w:rsid w:val="292EDC49"/>
    <w:rsid w:val="2930CA4B"/>
    <w:rsid w:val="293F31EC"/>
    <w:rsid w:val="29484114"/>
    <w:rsid w:val="294A1A2F"/>
    <w:rsid w:val="294E30BE"/>
    <w:rsid w:val="29862F98"/>
    <w:rsid w:val="298CB0DE"/>
    <w:rsid w:val="299659D8"/>
    <w:rsid w:val="29A77886"/>
    <w:rsid w:val="29A9C7CD"/>
    <w:rsid w:val="29BAE26D"/>
    <w:rsid w:val="29C0C0E4"/>
    <w:rsid w:val="29DE7721"/>
    <w:rsid w:val="29E792ED"/>
    <w:rsid w:val="2A053D59"/>
    <w:rsid w:val="2A326B20"/>
    <w:rsid w:val="2A40CB96"/>
    <w:rsid w:val="2A7838EB"/>
    <w:rsid w:val="2A901CDD"/>
    <w:rsid w:val="2AB1844D"/>
    <w:rsid w:val="2AC2AC6C"/>
    <w:rsid w:val="2ADEFD00"/>
    <w:rsid w:val="2AEEDF4B"/>
    <w:rsid w:val="2B02C8D9"/>
    <w:rsid w:val="2B14EF9B"/>
    <w:rsid w:val="2B1CF16B"/>
    <w:rsid w:val="2B1F3C40"/>
    <w:rsid w:val="2B3E5C82"/>
    <w:rsid w:val="2B4457DD"/>
    <w:rsid w:val="2B449129"/>
    <w:rsid w:val="2B5DEB05"/>
    <w:rsid w:val="2B6E7BC1"/>
    <w:rsid w:val="2B6F6DE6"/>
    <w:rsid w:val="2B8A2266"/>
    <w:rsid w:val="2BB08EEC"/>
    <w:rsid w:val="2BB953B5"/>
    <w:rsid w:val="2C0DEC77"/>
    <w:rsid w:val="2C128CC8"/>
    <w:rsid w:val="2C19BC99"/>
    <w:rsid w:val="2C253AB7"/>
    <w:rsid w:val="2C304BC5"/>
    <w:rsid w:val="2C33822F"/>
    <w:rsid w:val="2C44D115"/>
    <w:rsid w:val="2C4EAE3E"/>
    <w:rsid w:val="2C50E59B"/>
    <w:rsid w:val="2C60A2C2"/>
    <w:rsid w:val="2C663E3C"/>
    <w:rsid w:val="2C737E87"/>
    <w:rsid w:val="2C757CC3"/>
    <w:rsid w:val="2CAE800D"/>
    <w:rsid w:val="2CC1AA95"/>
    <w:rsid w:val="2CC4B90E"/>
    <w:rsid w:val="2CD91E29"/>
    <w:rsid w:val="2D323FE5"/>
    <w:rsid w:val="2D33EE09"/>
    <w:rsid w:val="2D3846CF"/>
    <w:rsid w:val="2D3F4ABE"/>
    <w:rsid w:val="2D6E9DCD"/>
    <w:rsid w:val="2D966278"/>
    <w:rsid w:val="2D9ED057"/>
    <w:rsid w:val="2DA46E12"/>
    <w:rsid w:val="2DA49E62"/>
    <w:rsid w:val="2DA9D352"/>
    <w:rsid w:val="2DB82E2B"/>
    <w:rsid w:val="2DBED806"/>
    <w:rsid w:val="2DBFC5DB"/>
    <w:rsid w:val="2DCA22B3"/>
    <w:rsid w:val="2DD87D26"/>
    <w:rsid w:val="2DECB5FC"/>
    <w:rsid w:val="2E235046"/>
    <w:rsid w:val="2E307DB0"/>
    <w:rsid w:val="2E5789A8"/>
    <w:rsid w:val="2E673535"/>
    <w:rsid w:val="2E792DEF"/>
    <w:rsid w:val="2E85AC76"/>
    <w:rsid w:val="2EB1AFED"/>
    <w:rsid w:val="2EB4FF8F"/>
    <w:rsid w:val="2EBF630C"/>
    <w:rsid w:val="2EC018BA"/>
    <w:rsid w:val="2EC8F26F"/>
    <w:rsid w:val="2ED83A7C"/>
    <w:rsid w:val="2F2D0465"/>
    <w:rsid w:val="2F330411"/>
    <w:rsid w:val="2F59CC30"/>
    <w:rsid w:val="2F5D85F3"/>
    <w:rsid w:val="2F6250B3"/>
    <w:rsid w:val="2F93A1FB"/>
    <w:rsid w:val="2F99533F"/>
    <w:rsid w:val="2FBA5FA7"/>
    <w:rsid w:val="2FC2B592"/>
    <w:rsid w:val="2FE301C4"/>
    <w:rsid w:val="2FE4F20E"/>
    <w:rsid w:val="2FE81A37"/>
    <w:rsid w:val="2FE8221A"/>
    <w:rsid w:val="2FEDD9A6"/>
    <w:rsid w:val="2FFA0113"/>
    <w:rsid w:val="3004822B"/>
    <w:rsid w:val="30317A1B"/>
    <w:rsid w:val="3050CF16"/>
    <w:rsid w:val="3087442A"/>
    <w:rsid w:val="30973E27"/>
    <w:rsid w:val="30A5C7F3"/>
    <w:rsid w:val="30D4055F"/>
    <w:rsid w:val="30D93B53"/>
    <w:rsid w:val="30E3BEC8"/>
    <w:rsid w:val="30ED2DBC"/>
    <w:rsid w:val="30EDA1A6"/>
    <w:rsid w:val="30F65946"/>
    <w:rsid w:val="30FFB717"/>
    <w:rsid w:val="3109F01D"/>
    <w:rsid w:val="3110809E"/>
    <w:rsid w:val="3120C5D1"/>
    <w:rsid w:val="3121A2DE"/>
    <w:rsid w:val="3148D200"/>
    <w:rsid w:val="316361CA"/>
    <w:rsid w:val="31774162"/>
    <w:rsid w:val="317D4291"/>
    <w:rsid w:val="31858CE9"/>
    <w:rsid w:val="31A3FDE1"/>
    <w:rsid w:val="31A4A60D"/>
    <w:rsid w:val="31A94116"/>
    <w:rsid w:val="31AD9904"/>
    <w:rsid w:val="31C0BBE1"/>
    <w:rsid w:val="31EC9F77"/>
    <w:rsid w:val="31F06A8C"/>
    <w:rsid w:val="3208F99A"/>
    <w:rsid w:val="320D6E9F"/>
    <w:rsid w:val="3220F4A4"/>
    <w:rsid w:val="324C2511"/>
    <w:rsid w:val="324DFE23"/>
    <w:rsid w:val="32533BDD"/>
    <w:rsid w:val="32548D3F"/>
    <w:rsid w:val="3260E4FF"/>
    <w:rsid w:val="326102A3"/>
    <w:rsid w:val="326732AE"/>
    <w:rsid w:val="326D61F8"/>
    <w:rsid w:val="328335F4"/>
    <w:rsid w:val="328A8213"/>
    <w:rsid w:val="32CD19AD"/>
    <w:rsid w:val="32CECA81"/>
    <w:rsid w:val="32E524B9"/>
    <w:rsid w:val="32FE4D74"/>
    <w:rsid w:val="3306B0DE"/>
    <w:rsid w:val="330EA95D"/>
    <w:rsid w:val="33123E17"/>
    <w:rsid w:val="331D1E49"/>
    <w:rsid w:val="33215D4A"/>
    <w:rsid w:val="335D2D32"/>
    <w:rsid w:val="335D5CE6"/>
    <w:rsid w:val="336139D8"/>
    <w:rsid w:val="3364711A"/>
    <w:rsid w:val="338C21D8"/>
    <w:rsid w:val="339150A4"/>
    <w:rsid w:val="33C4DB5D"/>
    <w:rsid w:val="33E56C60"/>
    <w:rsid w:val="33FCB352"/>
    <w:rsid w:val="33FDB9A7"/>
    <w:rsid w:val="341CF3E3"/>
    <w:rsid w:val="342E9891"/>
    <w:rsid w:val="343BB1B2"/>
    <w:rsid w:val="344B6701"/>
    <w:rsid w:val="34754F34"/>
    <w:rsid w:val="34911855"/>
    <w:rsid w:val="34ECA12E"/>
    <w:rsid w:val="34FF5B3C"/>
    <w:rsid w:val="350267A7"/>
    <w:rsid w:val="3516ECAF"/>
    <w:rsid w:val="35190FF4"/>
    <w:rsid w:val="35192792"/>
    <w:rsid w:val="3521343F"/>
    <w:rsid w:val="35214B9F"/>
    <w:rsid w:val="35285B7E"/>
    <w:rsid w:val="352FD4DD"/>
    <w:rsid w:val="35706E13"/>
    <w:rsid w:val="357D3FC2"/>
    <w:rsid w:val="35982AAC"/>
    <w:rsid w:val="35C6F956"/>
    <w:rsid w:val="35DDEE20"/>
    <w:rsid w:val="35E97BD8"/>
    <w:rsid w:val="35F640BD"/>
    <w:rsid w:val="3603458E"/>
    <w:rsid w:val="3614B464"/>
    <w:rsid w:val="361539CE"/>
    <w:rsid w:val="362D2AE9"/>
    <w:rsid w:val="3650A3C4"/>
    <w:rsid w:val="36535F72"/>
    <w:rsid w:val="3654700A"/>
    <w:rsid w:val="36556069"/>
    <w:rsid w:val="36A0C21A"/>
    <w:rsid w:val="36A16002"/>
    <w:rsid w:val="36A6FF07"/>
    <w:rsid w:val="36D43B3D"/>
    <w:rsid w:val="36D8D4F9"/>
    <w:rsid w:val="36DE4D69"/>
    <w:rsid w:val="36E537BC"/>
    <w:rsid w:val="3721ED71"/>
    <w:rsid w:val="3724BBE7"/>
    <w:rsid w:val="37374FBF"/>
    <w:rsid w:val="374344CB"/>
    <w:rsid w:val="374C61CF"/>
    <w:rsid w:val="375B45A1"/>
    <w:rsid w:val="377844AC"/>
    <w:rsid w:val="377931A1"/>
    <w:rsid w:val="378C65B1"/>
    <w:rsid w:val="37A0869C"/>
    <w:rsid w:val="37B0C6BF"/>
    <w:rsid w:val="37B10A2F"/>
    <w:rsid w:val="37B1EAA3"/>
    <w:rsid w:val="37D3BCF9"/>
    <w:rsid w:val="37D8D86C"/>
    <w:rsid w:val="37E18585"/>
    <w:rsid w:val="37E35A4A"/>
    <w:rsid w:val="37ED3FB2"/>
    <w:rsid w:val="3816EA0C"/>
    <w:rsid w:val="382A1D43"/>
    <w:rsid w:val="38324810"/>
    <w:rsid w:val="38326BB1"/>
    <w:rsid w:val="3840688B"/>
    <w:rsid w:val="3842C14A"/>
    <w:rsid w:val="384B5625"/>
    <w:rsid w:val="384C5DE5"/>
    <w:rsid w:val="385125DA"/>
    <w:rsid w:val="385D81E0"/>
    <w:rsid w:val="3867740B"/>
    <w:rsid w:val="38864FED"/>
    <w:rsid w:val="38962B8A"/>
    <w:rsid w:val="38A1D98A"/>
    <w:rsid w:val="38BFBE2C"/>
    <w:rsid w:val="38C1B594"/>
    <w:rsid w:val="38C78176"/>
    <w:rsid w:val="38E2B7DC"/>
    <w:rsid w:val="38FF72BB"/>
    <w:rsid w:val="3903B03B"/>
    <w:rsid w:val="39044358"/>
    <w:rsid w:val="390B57BD"/>
    <w:rsid w:val="39150202"/>
    <w:rsid w:val="393675CD"/>
    <w:rsid w:val="3959AD1C"/>
    <w:rsid w:val="395CD1CF"/>
    <w:rsid w:val="396173E7"/>
    <w:rsid w:val="396436BB"/>
    <w:rsid w:val="396901BD"/>
    <w:rsid w:val="39714619"/>
    <w:rsid w:val="398BE6A6"/>
    <w:rsid w:val="39947F53"/>
    <w:rsid w:val="39963428"/>
    <w:rsid w:val="39C2F668"/>
    <w:rsid w:val="39CBFBA6"/>
    <w:rsid w:val="39CC4B51"/>
    <w:rsid w:val="39D66AC9"/>
    <w:rsid w:val="39D93F13"/>
    <w:rsid w:val="39DEBBD0"/>
    <w:rsid w:val="39E64035"/>
    <w:rsid w:val="39EFFE29"/>
    <w:rsid w:val="3A168494"/>
    <w:rsid w:val="3A39F0E5"/>
    <w:rsid w:val="3A457A3A"/>
    <w:rsid w:val="3A4EB4B9"/>
    <w:rsid w:val="3A5F23A6"/>
    <w:rsid w:val="3A624900"/>
    <w:rsid w:val="3A6BDCBE"/>
    <w:rsid w:val="3A838B11"/>
    <w:rsid w:val="3A87FC4B"/>
    <w:rsid w:val="3AA782DA"/>
    <w:rsid w:val="3AABF5D1"/>
    <w:rsid w:val="3AAE94FB"/>
    <w:rsid w:val="3AB5C861"/>
    <w:rsid w:val="3ABFBAED"/>
    <w:rsid w:val="3ACAC002"/>
    <w:rsid w:val="3AD51CAE"/>
    <w:rsid w:val="3B26FC3E"/>
    <w:rsid w:val="3B28B1E9"/>
    <w:rsid w:val="3B3B630F"/>
    <w:rsid w:val="3B785B9C"/>
    <w:rsid w:val="3B86A501"/>
    <w:rsid w:val="3BA7F9ED"/>
    <w:rsid w:val="3BA86534"/>
    <w:rsid w:val="3BB2A22A"/>
    <w:rsid w:val="3BB48693"/>
    <w:rsid w:val="3BBE1637"/>
    <w:rsid w:val="3BD077B2"/>
    <w:rsid w:val="3BD434FF"/>
    <w:rsid w:val="3BDC9456"/>
    <w:rsid w:val="3BF7A45B"/>
    <w:rsid w:val="3C0BFB1C"/>
    <w:rsid w:val="3C1A4D2A"/>
    <w:rsid w:val="3C1B2311"/>
    <w:rsid w:val="3C23CCAC"/>
    <w:rsid w:val="3C23D4F8"/>
    <w:rsid w:val="3C28C3EB"/>
    <w:rsid w:val="3C2FE063"/>
    <w:rsid w:val="3C4ADE76"/>
    <w:rsid w:val="3C4C6D5F"/>
    <w:rsid w:val="3C4D2FA4"/>
    <w:rsid w:val="3C709833"/>
    <w:rsid w:val="3C75FAD7"/>
    <w:rsid w:val="3C836570"/>
    <w:rsid w:val="3C8F0D6C"/>
    <w:rsid w:val="3C98A42C"/>
    <w:rsid w:val="3CC66275"/>
    <w:rsid w:val="3CD5B4D3"/>
    <w:rsid w:val="3CD89834"/>
    <w:rsid w:val="3CE484FE"/>
    <w:rsid w:val="3CF3A1AB"/>
    <w:rsid w:val="3CF87A6B"/>
    <w:rsid w:val="3D31164A"/>
    <w:rsid w:val="3D52A8CB"/>
    <w:rsid w:val="3D65D5EF"/>
    <w:rsid w:val="3D896C7C"/>
    <w:rsid w:val="3D8B524B"/>
    <w:rsid w:val="3DBF9D0D"/>
    <w:rsid w:val="3DC7BB88"/>
    <w:rsid w:val="3DD19EDC"/>
    <w:rsid w:val="3DD5DB49"/>
    <w:rsid w:val="3DEC411F"/>
    <w:rsid w:val="3DFBA735"/>
    <w:rsid w:val="3E03BFBB"/>
    <w:rsid w:val="3E155D6B"/>
    <w:rsid w:val="3E1A5842"/>
    <w:rsid w:val="3E2B9DA7"/>
    <w:rsid w:val="3E517809"/>
    <w:rsid w:val="3E588A8D"/>
    <w:rsid w:val="3E640FF1"/>
    <w:rsid w:val="3E6A6309"/>
    <w:rsid w:val="3E6D960C"/>
    <w:rsid w:val="3E774394"/>
    <w:rsid w:val="3E7E4D17"/>
    <w:rsid w:val="3E944ACC"/>
    <w:rsid w:val="3EC6A465"/>
    <w:rsid w:val="3ECC5102"/>
    <w:rsid w:val="3EDF9AAF"/>
    <w:rsid w:val="3F0CA5B8"/>
    <w:rsid w:val="3F25A76F"/>
    <w:rsid w:val="3F2E4E25"/>
    <w:rsid w:val="3F476A81"/>
    <w:rsid w:val="3F4C6A80"/>
    <w:rsid w:val="3F8AD407"/>
    <w:rsid w:val="3F9FE0FD"/>
    <w:rsid w:val="3FA2C0DB"/>
    <w:rsid w:val="3FA2EF43"/>
    <w:rsid w:val="3FA542F8"/>
    <w:rsid w:val="3FB8278E"/>
    <w:rsid w:val="3FBD9A14"/>
    <w:rsid w:val="3FD74717"/>
    <w:rsid w:val="3FDCE00B"/>
    <w:rsid w:val="3FE92F7E"/>
    <w:rsid w:val="3FEAAD89"/>
    <w:rsid w:val="3FFEB093"/>
    <w:rsid w:val="3FFFE052"/>
    <w:rsid w:val="40085342"/>
    <w:rsid w:val="400EFAB2"/>
    <w:rsid w:val="40173DB3"/>
    <w:rsid w:val="4022E440"/>
    <w:rsid w:val="4025A7BF"/>
    <w:rsid w:val="40301B2D"/>
    <w:rsid w:val="40304BD3"/>
    <w:rsid w:val="40363203"/>
    <w:rsid w:val="40453A69"/>
    <w:rsid w:val="40459E33"/>
    <w:rsid w:val="406B919E"/>
    <w:rsid w:val="4081C8C0"/>
    <w:rsid w:val="4089A01B"/>
    <w:rsid w:val="409FB064"/>
    <w:rsid w:val="40D45575"/>
    <w:rsid w:val="40F990BB"/>
    <w:rsid w:val="40FC6E70"/>
    <w:rsid w:val="41035186"/>
    <w:rsid w:val="410499FF"/>
    <w:rsid w:val="4112EFD7"/>
    <w:rsid w:val="41148A18"/>
    <w:rsid w:val="415E6D70"/>
    <w:rsid w:val="4160B231"/>
    <w:rsid w:val="4166639C"/>
    <w:rsid w:val="417566E8"/>
    <w:rsid w:val="4196FCEF"/>
    <w:rsid w:val="41A8D130"/>
    <w:rsid w:val="41C3E885"/>
    <w:rsid w:val="41C41ECB"/>
    <w:rsid w:val="41CEBD79"/>
    <w:rsid w:val="41F2A514"/>
    <w:rsid w:val="42052E3D"/>
    <w:rsid w:val="4215151E"/>
    <w:rsid w:val="4219388E"/>
    <w:rsid w:val="4255BA9C"/>
    <w:rsid w:val="425E24B2"/>
    <w:rsid w:val="4260C94E"/>
    <w:rsid w:val="4262C8BD"/>
    <w:rsid w:val="426FFCA0"/>
    <w:rsid w:val="427B727A"/>
    <w:rsid w:val="427B934C"/>
    <w:rsid w:val="42918C4D"/>
    <w:rsid w:val="42A063B6"/>
    <w:rsid w:val="42B8A9A9"/>
    <w:rsid w:val="42C17F25"/>
    <w:rsid w:val="42D57742"/>
    <w:rsid w:val="42E2242F"/>
    <w:rsid w:val="42EF6714"/>
    <w:rsid w:val="43097564"/>
    <w:rsid w:val="430D3C13"/>
    <w:rsid w:val="4332CD50"/>
    <w:rsid w:val="433FF404"/>
    <w:rsid w:val="4364BB2C"/>
    <w:rsid w:val="437D30BC"/>
    <w:rsid w:val="43AC0DC6"/>
    <w:rsid w:val="43C445E0"/>
    <w:rsid w:val="43CDC6CB"/>
    <w:rsid w:val="43D7C6A7"/>
    <w:rsid w:val="43E4B508"/>
    <w:rsid w:val="43F2D89F"/>
    <w:rsid w:val="43F2F639"/>
    <w:rsid w:val="44029CFE"/>
    <w:rsid w:val="44099257"/>
    <w:rsid w:val="4409F89E"/>
    <w:rsid w:val="440CD196"/>
    <w:rsid w:val="4423B54C"/>
    <w:rsid w:val="4424B8F2"/>
    <w:rsid w:val="445C0A53"/>
    <w:rsid w:val="446D1051"/>
    <w:rsid w:val="4475A791"/>
    <w:rsid w:val="448596C6"/>
    <w:rsid w:val="4485B788"/>
    <w:rsid w:val="4487CA88"/>
    <w:rsid w:val="449336AD"/>
    <w:rsid w:val="4495EA7F"/>
    <w:rsid w:val="44998D2B"/>
    <w:rsid w:val="44DBC465"/>
    <w:rsid w:val="44DD1D7E"/>
    <w:rsid w:val="44F98204"/>
    <w:rsid w:val="4502B499"/>
    <w:rsid w:val="4518F400"/>
    <w:rsid w:val="4530C9BC"/>
    <w:rsid w:val="453C20A2"/>
    <w:rsid w:val="453CA884"/>
    <w:rsid w:val="454924F3"/>
    <w:rsid w:val="454EDC33"/>
    <w:rsid w:val="455E59CA"/>
    <w:rsid w:val="45943A42"/>
    <w:rsid w:val="4594C7B4"/>
    <w:rsid w:val="459AA858"/>
    <w:rsid w:val="45C99955"/>
    <w:rsid w:val="45DAD983"/>
    <w:rsid w:val="45DC338A"/>
    <w:rsid w:val="45E1B480"/>
    <w:rsid w:val="45F47F45"/>
    <w:rsid w:val="45FF2866"/>
    <w:rsid w:val="46026D94"/>
    <w:rsid w:val="4606E622"/>
    <w:rsid w:val="460DE02C"/>
    <w:rsid w:val="461B144B"/>
    <w:rsid w:val="461F4853"/>
    <w:rsid w:val="464A5A42"/>
    <w:rsid w:val="46628B5C"/>
    <w:rsid w:val="4667B0AD"/>
    <w:rsid w:val="466DA71F"/>
    <w:rsid w:val="468104CE"/>
    <w:rsid w:val="468C78E5"/>
    <w:rsid w:val="469E1C9D"/>
    <w:rsid w:val="469F5CB1"/>
    <w:rsid w:val="46C86D78"/>
    <w:rsid w:val="46D9CAC3"/>
    <w:rsid w:val="46DFA01F"/>
    <w:rsid w:val="46F157A2"/>
    <w:rsid w:val="46F35AC4"/>
    <w:rsid w:val="46F6E5D0"/>
    <w:rsid w:val="47112089"/>
    <w:rsid w:val="4711C74B"/>
    <w:rsid w:val="471CE971"/>
    <w:rsid w:val="471E5102"/>
    <w:rsid w:val="47243998"/>
    <w:rsid w:val="4726F5EE"/>
    <w:rsid w:val="473CFB8A"/>
    <w:rsid w:val="47475FAE"/>
    <w:rsid w:val="47584AE7"/>
    <w:rsid w:val="475BD800"/>
    <w:rsid w:val="477BA943"/>
    <w:rsid w:val="478584C3"/>
    <w:rsid w:val="47920110"/>
    <w:rsid w:val="47A14913"/>
    <w:rsid w:val="47B0606C"/>
    <w:rsid w:val="47B59552"/>
    <w:rsid w:val="47B8A091"/>
    <w:rsid w:val="47BB782A"/>
    <w:rsid w:val="47CE703D"/>
    <w:rsid w:val="48063E73"/>
    <w:rsid w:val="480999CF"/>
    <w:rsid w:val="480EAEE1"/>
    <w:rsid w:val="48442DFF"/>
    <w:rsid w:val="4847DB6C"/>
    <w:rsid w:val="48552322"/>
    <w:rsid w:val="488C1C0E"/>
    <w:rsid w:val="488DB0A5"/>
    <w:rsid w:val="48AFADED"/>
    <w:rsid w:val="48BFA961"/>
    <w:rsid w:val="48CE058A"/>
    <w:rsid w:val="48D9FA25"/>
    <w:rsid w:val="48DDA67B"/>
    <w:rsid w:val="48F40575"/>
    <w:rsid w:val="48F5300F"/>
    <w:rsid w:val="48FC08CE"/>
    <w:rsid w:val="493A0E56"/>
    <w:rsid w:val="493BEBD8"/>
    <w:rsid w:val="493EC832"/>
    <w:rsid w:val="495132E2"/>
    <w:rsid w:val="49530E7A"/>
    <w:rsid w:val="495F5B1F"/>
    <w:rsid w:val="496AEBE0"/>
    <w:rsid w:val="496C0D3F"/>
    <w:rsid w:val="496C47F8"/>
    <w:rsid w:val="497952EE"/>
    <w:rsid w:val="49A4BD8C"/>
    <w:rsid w:val="49B44B5C"/>
    <w:rsid w:val="49C51034"/>
    <w:rsid w:val="49F777E0"/>
    <w:rsid w:val="49FF8D2D"/>
    <w:rsid w:val="4A162694"/>
    <w:rsid w:val="4A182ED7"/>
    <w:rsid w:val="4A1A9342"/>
    <w:rsid w:val="4A1E284F"/>
    <w:rsid w:val="4A202703"/>
    <w:rsid w:val="4A8644F3"/>
    <w:rsid w:val="4A8E3C0B"/>
    <w:rsid w:val="4AB1D26D"/>
    <w:rsid w:val="4ABBA4A1"/>
    <w:rsid w:val="4ACA3814"/>
    <w:rsid w:val="4AD927DD"/>
    <w:rsid w:val="4AE73B88"/>
    <w:rsid w:val="4AE94E65"/>
    <w:rsid w:val="4B0A2B98"/>
    <w:rsid w:val="4B1912ED"/>
    <w:rsid w:val="4B2983F9"/>
    <w:rsid w:val="4B64DF9D"/>
    <w:rsid w:val="4B695F4E"/>
    <w:rsid w:val="4B6D2E43"/>
    <w:rsid w:val="4B905CB7"/>
    <w:rsid w:val="4B925395"/>
    <w:rsid w:val="4B976020"/>
    <w:rsid w:val="4B9B5D8E"/>
    <w:rsid w:val="4BAFA910"/>
    <w:rsid w:val="4BB1062D"/>
    <w:rsid w:val="4BB4C4D3"/>
    <w:rsid w:val="4C076E92"/>
    <w:rsid w:val="4C1382D4"/>
    <w:rsid w:val="4C176FFE"/>
    <w:rsid w:val="4C189F5F"/>
    <w:rsid w:val="4C1FE2E2"/>
    <w:rsid w:val="4C2380A7"/>
    <w:rsid w:val="4C2A0C6C"/>
    <w:rsid w:val="4C41B6F4"/>
    <w:rsid w:val="4C458814"/>
    <w:rsid w:val="4C4A7B5B"/>
    <w:rsid w:val="4C502EB2"/>
    <w:rsid w:val="4C521897"/>
    <w:rsid w:val="4C6D75A0"/>
    <w:rsid w:val="4C88796B"/>
    <w:rsid w:val="4CBCFDE8"/>
    <w:rsid w:val="4CC509D7"/>
    <w:rsid w:val="4D23ABC1"/>
    <w:rsid w:val="4D27818C"/>
    <w:rsid w:val="4D4DDEA8"/>
    <w:rsid w:val="4D566CDB"/>
    <w:rsid w:val="4D679970"/>
    <w:rsid w:val="4D7D6BE7"/>
    <w:rsid w:val="4DAFB76D"/>
    <w:rsid w:val="4DB63F1D"/>
    <w:rsid w:val="4DB8FDF0"/>
    <w:rsid w:val="4DBC3D14"/>
    <w:rsid w:val="4DBF5108"/>
    <w:rsid w:val="4DC62760"/>
    <w:rsid w:val="4DCE1E7C"/>
    <w:rsid w:val="4DDEA7DC"/>
    <w:rsid w:val="4DEF9DBC"/>
    <w:rsid w:val="4E115C84"/>
    <w:rsid w:val="4E1DACC2"/>
    <w:rsid w:val="4E6EA8DC"/>
    <w:rsid w:val="4E7014E7"/>
    <w:rsid w:val="4E73C696"/>
    <w:rsid w:val="4E73E6AE"/>
    <w:rsid w:val="4E7BB089"/>
    <w:rsid w:val="4E7E7475"/>
    <w:rsid w:val="4E819F98"/>
    <w:rsid w:val="4E9CD52C"/>
    <w:rsid w:val="4EC3E83C"/>
    <w:rsid w:val="4ED2FE50"/>
    <w:rsid w:val="4EDF769C"/>
    <w:rsid w:val="4EE835E7"/>
    <w:rsid w:val="4EED7108"/>
    <w:rsid w:val="4F44ECF8"/>
    <w:rsid w:val="4F471063"/>
    <w:rsid w:val="4F54112B"/>
    <w:rsid w:val="4F61AD2E"/>
    <w:rsid w:val="4F6F5B58"/>
    <w:rsid w:val="4F7493D9"/>
    <w:rsid w:val="4F7B1618"/>
    <w:rsid w:val="4F7EBF44"/>
    <w:rsid w:val="4F8D362E"/>
    <w:rsid w:val="4F9E5EC1"/>
    <w:rsid w:val="4F9F1CA1"/>
    <w:rsid w:val="4FB67442"/>
    <w:rsid w:val="4FC8BFBC"/>
    <w:rsid w:val="4FE08D1E"/>
    <w:rsid w:val="5006953A"/>
    <w:rsid w:val="50184C6E"/>
    <w:rsid w:val="50318E0C"/>
    <w:rsid w:val="50333F40"/>
    <w:rsid w:val="505B2795"/>
    <w:rsid w:val="505B2F99"/>
    <w:rsid w:val="506AEA8A"/>
    <w:rsid w:val="506C0EA4"/>
    <w:rsid w:val="507CEB43"/>
    <w:rsid w:val="508C795E"/>
    <w:rsid w:val="509EA956"/>
    <w:rsid w:val="50A22088"/>
    <w:rsid w:val="50A897C6"/>
    <w:rsid w:val="50CEC1CC"/>
    <w:rsid w:val="513968A7"/>
    <w:rsid w:val="51399178"/>
    <w:rsid w:val="515F3190"/>
    <w:rsid w:val="516DAE08"/>
    <w:rsid w:val="51A21701"/>
    <w:rsid w:val="51CE4E2B"/>
    <w:rsid w:val="51F76DEA"/>
    <w:rsid w:val="51F836CA"/>
    <w:rsid w:val="51FBFB8A"/>
    <w:rsid w:val="520599DE"/>
    <w:rsid w:val="5214258F"/>
    <w:rsid w:val="522C275A"/>
    <w:rsid w:val="52539B24"/>
    <w:rsid w:val="527B273B"/>
    <w:rsid w:val="527B6F2E"/>
    <w:rsid w:val="52887AC5"/>
    <w:rsid w:val="52994DF0"/>
    <w:rsid w:val="52AF8B8C"/>
    <w:rsid w:val="52C15A1B"/>
    <w:rsid w:val="52C5066E"/>
    <w:rsid w:val="52C9E8B6"/>
    <w:rsid w:val="52EABDB8"/>
    <w:rsid w:val="530992FE"/>
    <w:rsid w:val="530DB93C"/>
    <w:rsid w:val="53108F61"/>
    <w:rsid w:val="53194C08"/>
    <w:rsid w:val="53196779"/>
    <w:rsid w:val="532BA3B6"/>
    <w:rsid w:val="532CE7C4"/>
    <w:rsid w:val="5334E0B5"/>
    <w:rsid w:val="534AD9CF"/>
    <w:rsid w:val="535C6F01"/>
    <w:rsid w:val="53638D8E"/>
    <w:rsid w:val="53656FC3"/>
    <w:rsid w:val="5367C5DD"/>
    <w:rsid w:val="536CDBA9"/>
    <w:rsid w:val="536E2F0B"/>
    <w:rsid w:val="53810FFC"/>
    <w:rsid w:val="538309BD"/>
    <w:rsid w:val="53842E15"/>
    <w:rsid w:val="53A66F73"/>
    <w:rsid w:val="53CFBDF3"/>
    <w:rsid w:val="53E7A9BB"/>
    <w:rsid w:val="53F310D9"/>
    <w:rsid w:val="54113D99"/>
    <w:rsid w:val="5420B0B9"/>
    <w:rsid w:val="54587A4F"/>
    <w:rsid w:val="545DC6C0"/>
    <w:rsid w:val="546146F2"/>
    <w:rsid w:val="5465B917"/>
    <w:rsid w:val="5467F560"/>
    <w:rsid w:val="54833509"/>
    <w:rsid w:val="54879FD6"/>
    <w:rsid w:val="549D4776"/>
    <w:rsid w:val="54C21A18"/>
    <w:rsid w:val="54CB9B36"/>
    <w:rsid w:val="550119E7"/>
    <w:rsid w:val="55045E1F"/>
    <w:rsid w:val="551C13B1"/>
    <w:rsid w:val="551DA700"/>
    <w:rsid w:val="55210120"/>
    <w:rsid w:val="5543B9A7"/>
    <w:rsid w:val="55446430"/>
    <w:rsid w:val="554D61AB"/>
    <w:rsid w:val="556540B9"/>
    <w:rsid w:val="55740A38"/>
    <w:rsid w:val="5583ACA3"/>
    <w:rsid w:val="55989673"/>
    <w:rsid w:val="55A17881"/>
    <w:rsid w:val="55A532A9"/>
    <w:rsid w:val="55A8413E"/>
    <w:rsid w:val="55C40FD5"/>
    <w:rsid w:val="55D0EEB2"/>
    <w:rsid w:val="55D5F62F"/>
    <w:rsid w:val="55EE40AC"/>
    <w:rsid w:val="5623A74C"/>
    <w:rsid w:val="562F46DB"/>
    <w:rsid w:val="563477A7"/>
    <w:rsid w:val="5635C5DC"/>
    <w:rsid w:val="5645050D"/>
    <w:rsid w:val="564B84F8"/>
    <w:rsid w:val="5661F0A9"/>
    <w:rsid w:val="566E68B8"/>
    <w:rsid w:val="567CF641"/>
    <w:rsid w:val="567EE2D2"/>
    <w:rsid w:val="568094B7"/>
    <w:rsid w:val="56845D81"/>
    <w:rsid w:val="569A2531"/>
    <w:rsid w:val="569CF82F"/>
    <w:rsid w:val="569D6276"/>
    <w:rsid w:val="56B671F1"/>
    <w:rsid w:val="56C70822"/>
    <w:rsid w:val="56E67FDB"/>
    <w:rsid w:val="56EF300E"/>
    <w:rsid w:val="570306A4"/>
    <w:rsid w:val="5703E881"/>
    <w:rsid w:val="57301B6A"/>
    <w:rsid w:val="574F0EB2"/>
    <w:rsid w:val="5769AD20"/>
    <w:rsid w:val="5776C87C"/>
    <w:rsid w:val="577F1F90"/>
    <w:rsid w:val="57823893"/>
    <w:rsid w:val="57905960"/>
    <w:rsid w:val="57BC4F45"/>
    <w:rsid w:val="57C00E61"/>
    <w:rsid w:val="57CB9182"/>
    <w:rsid w:val="57CDEFAC"/>
    <w:rsid w:val="57FA4325"/>
    <w:rsid w:val="581DE95A"/>
    <w:rsid w:val="5825C827"/>
    <w:rsid w:val="5833E489"/>
    <w:rsid w:val="584C5B3C"/>
    <w:rsid w:val="585C546E"/>
    <w:rsid w:val="587489FC"/>
    <w:rsid w:val="588EFC55"/>
    <w:rsid w:val="589889B0"/>
    <w:rsid w:val="58B00D5C"/>
    <w:rsid w:val="58F83DD5"/>
    <w:rsid w:val="59002038"/>
    <w:rsid w:val="59051EC6"/>
    <w:rsid w:val="5905E94F"/>
    <w:rsid w:val="591DBFB0"/>
    <w:rsid w:val="59309B9F"/>
    <w:rsid w:val="5958AA7B"/>
    <w:rsid w:val="597CB9E8"/>
    <w:rsid w:val="59A8BEFD"/>
    <w:rsid w:val="59ACA966"/>
    <w:rsid w:val="59E08DC3"/>
    <w:rsid w:val="59F3C6D1"/>
    <w:rsid w:val="5A11FDEE"/>
    <w:rsid w:val="5A17B27A"/>
    <w:rsid w:val="5A2D4972"/>
    <w:rsid w:val="5A3D5808"/>
    <w:rsid w:val="5A3F116F"/>
    <w:rsid w:val="5A52FB38"/>
    <w:rsid w:val="5A6D348E"/>
    <w:rsid w:val="5A70B69E"/>
    <w:rsid w:val="5A82A008"/>
    <w:rsid w:val="5A931E3C"/>
    <w:rsid w:val="5A9780F8"/>
    <w:rsid w:val="5AAE9376"/>
    <w:rsid w:val="5ABEC19B"/>
    <w:rsid w:val="5ACC6C00"/>
    <w:rsid w:val="5AD31752"/>
    <w:rsid w:val="5AE5DC63"/>
    <w:rsid w:val="5B056CFE"/>
    <w:rsid w:val="5B146DAC"/>
    <w:rsid w:val="5B1E9D91"/>
    <w:rsid w:val="5B2B2C31"/>
    <w:rsid w:val="5B6C47E9"/>
    <w:rsid w:val="5B7ECDA1"/>
    <w:rsid w:val="5B7F9C8A"/>
    <w:rsid w:val="5B8F2973"/>
    <w:rsid w:val="5B9557CE"/>
    <w:rsid w:val="5BA44D29"/>
    <w:rsid w:val="5BC34379"/>
    <w:rsid w:val="5BC466E7"/>
    <w:rsid w:val="5BC920CC"/>
    <w:rsid w:val="5BD677C7"/>
    <w:rsid w:val="5BD75917"/>
    <w:rsid w:val="5BF33691"/>
    <w:rsid w:val="5BF8D73D"/>
    <w:rsid w:val="5C049312"/>
    <w:rsid w:val="5C06385A"/>
    <w:rsid w:val="5C0A17FC"/>
    <w:rsid w:val="5C0C65EB"/>
    <w:rsid w:val="5C154701"/>
    <w:rsid w:val="5C275DAA"/>
    <w:rsid w:val="5C49F9A2"/>
    <w:rsid w:val="5C4AA2BF"/>
    <w:rsid w:val="5C4BF79D"/>
    <w:rsid w:val="5C602F91"/>
    <w:rsid w:val="5C75AE4B"/>
    <w:rsid w:val="5C8598C4"/>
    <w:rsid w:val="5C9DEE3D"/>
    <w:rsid w:val="5CA5C25B"/>
    <w:rsid w:val="5CAFFD02"/>
    <w:rsid w:val="5CC72E0C"/>
    <w:rsid w:val="5CD368E2"/>
    <w:rsid w:val="5CDD3155"/>
    <w:rsid w:val="5CE21C67"/>
    <w:rsid w:val="5CE618DF"/>
    <w:rsid w:val="5D01E8E6"/>
    <w:rsid w:val="5D14BD56"/>
    <w:rsid w:val="5D38AB2D"/>
    <w:rsid w:val="5D4DBE2E"/>
    <w:rsid w:val="5D4F68FF"/>
    <w:rsid w:val="5D5E4836"/>
    <w:rsid w:val="5D65EEFF"/>
    <w:rsid w:val="5D669465"/>
    <w:rsid w:val="5D70386C"/>
    <w:rsid w:val="5D79C4D5"/>
    <w:rsid w:val="5D8AFD72"/>
    <w:rsid w:val="5D8FB63C"/>
    <w:rsid w:val="5D91DB1F"/>
    <w:rsid w:val="5D964F48"/>
    <w:rsid w:val="5DAA0F74"/>
    <w:rsid w:val="5DB0C2B6"/>
    <w:rsid w:val="5DE41D70"/>
    <w:rsid w:val="5DFDAC70"/>
    <w:rsid w:val="5E03200C"/>
    <w:rsid w:val="5E117797"/>
    <w:rsid w:val="5E1BCA02"/>
    <w:rsid w:val="5E4A15BE"/>
    <w:rsid w:val="5E532B54"/>
    <w:rsid w:val="5E57D063"/>
    <w:rsid w:val="5E69766A"/>
    <w:rsid w:val="5E7B39A2"/>
    <w:rsid w:val="5E96604F"/>
    <w:rsid w:val="5EEB6680"/>
    <w:rsid w:val="5EF31F88"/>
    <w:rsid w:val="5EF4F02C"/>
    <w:rsid w:val="5F0C83AC"/>
    <w:rsid w:val="5F0E5724"/>
    <w:rsid w:val="5F109D3F"/>
    <w:rsid w:val="5F181559"/>
    <w:rsid w:val="5F24D631"/>
    <w:rsid w:val="5F57C2F8"/>
    <w:rsid w:val="5F5FF772"/>
    <w:rsid w:val="5F82580F"/>
    <w:rsid w:val="5F8CC73E"/>
    <w:rsid w:val="5FA313D4"/>
    <w:rsid w:val="5FAD1B98"/>
    <w:rsid w:val="5FAD2D84"/>
    <w:rsid w:val="5FC7612A"/>
    <w:rsid w:val="5FCB0CC0"/>
    <w:rsid w:val="5FD164A4"/>
    <w:rsid w:val="5FE45838"/>
    <w:rsid w:val="5FF4A14C"/>
    <w:rsid w:val="6002C5DA"/>
    <w:rsid w:val="6006F6B2"/>
    <w:rsid w:val="60199F3E"/>
    <w:rsid w:val="60304D15"/>
    <w:rsid w:val="6049F831"/>
    <w:rsid w:val="604CA0CB"/>
    <w:rsid w:val="6050E1D4"/>
    <w:rsid w:val="60526B8E"/>
    <w:rsid w:val="60C03B38"/>
    <w:rsid w:val="60C7B53F"/>
    <w:rsid w:val="60C86530"/>
    <w:rsid w:val="60C8660D"/>
    <w:rsid w:val="60CCB950"/>
    <w:rsid w:val="60D95B37"/>
    <w:rsid w:val="60DC7612"/>
    <w:rsid w:val="60E2E990"/>
    <w:rsid w:val="60E396D2"/>
    <w:rsid w:val="60ED68F9"/>
    <w:rsid w:val="60F0CAA1"/>
    <w:rsid w:val="60FC0179"/>
    <w:rsid w:val="60FD3BDF"/>
    <w:rsid w:val="610824ED"/>
    <w:rsid w:val="610D1594"/>
    <w:rsid w:val="61357248"/>
    <w:rsid w:val="6139A165"/>
    <w:rsid w:val="615AB149"/>
    <w:rsid w:val="6170F2B6"/>
    <w:rsid w:val="6173D2AC"/>
    <w:rsid w:val="6176AC79"/>
    <w:rsid w:val="6186A1AE"/>
    <w:rsid w:val="61884C54"/>
    <w:rsid w:val="618B2ED0"/>
    <w:rsid w:val="6192852B"/>
    <w:rsid w:val="61CEC1A9"/>
    <w:rsid w:val="61CF4694"/>
    <w:rsid w:val="61E49351"/>
    <w:rsid w:val="61EE3BEF"/>
    <w:rsid w:val="61F9DD84"/>
    <w:rsid w:val="621127C9"/>
    <w:rsid w:val="624020CD"/>
    <w:rsid w:val="624CC3D5"/>
    <w:rsid w:val="626527A5"/>
    <w:rsid w:val="6269246B"/>
    <w:rsid w:val="629B3637"/>
    <w:rsid w:val="62BD638C"/>
    <w:rsid w:val="62BE3C9E"/>
    <w:rsid w:val="62D80AC7"/>
    <w:rsid w:val="62E53023"/>
    <w:rsid w:val="62F96620"/>
    <w:rsid w:val="62F99090"/>
    <w:rsid w:val="63023075"/>
    <w:rsid w:val="63027106"/>
    <w:rsid w:val="630860A9"/>
    <w:rsid w:val="631192F1"/>
    <w:rsid w:val="6320CCDB"/>
    <w:rsid w:val="6336A8F9"/>
    <w:rsid w:val="633EF767"/>
    <w:rsid w:val="637B32E1"/>
    <w:rsid w:val="637B729E"/>
    <w:rsid w:val="63A6D6B8"/>
    <w:rsid w:val="63B0BE87"/>
    <w:rsid w:val="63B18B9B"/>
    <w:rsid w:val="63B7C238"/>
    <w:rsid w:val="63BCD64E"/>
    <w:rsid w:val="63C33B60"/>
    <w:rsid w:val="63C80F82"/>
    <w:rsid w:val="63C8FA80"/>
    <w:rsid w:val="63CFDDFC"/>
    <w:rsid w:val="63DD9F65"/>
    <w:rsid w:val="63E82604"/>
    <w:rsid w:val="64091D80"/>
    <w:rsid w:val="640A4F01"/>
    <w:rsid w:val="641B43F4"/>
    <w:rsid w:val="6434DCA1"/>
    <w:rsid w:val="64401398"/>
    <w:rsid w:val="646EABB1"/>
    <w:rsid w:val="647031D5"/>
    <w:rsid w:val="6483CA67"/>
    <w:rsid w:val="64A10B4D"/>
    <w:rsid w:val="64A7594E"/>
    <w:rsid w:val="64AD1157"/>
    <w:rsid w:val="64B028A1"/>
    <w:rsid w:val="64B65C24"/>
    <w:rsid w:val="64C6092D"/>
    <w:rsid w:val="64D54A05"/>
    <w:rsid w:val="64E9A0F3"/>
    <w:rsid w:val="64ED2C6B"/>
    <w:rsid w:val="650C85EE"/>
    <w:rsid w:val="650E047B"/>
    <w:rsid w:val="65306A7A"/>
    <w:rsid w:val="65343C53"/>
    <w:rsid w:val="655C7504"/>
    <w:rsid w:val="656D7F5D"/>
    <w:rsid w:val="657CF0DA"/>
    <w:rsid w:val="6581F0AE"/>
    <w:rsid w:val="6584D6BA"/>
    <w:rsid w:val="659324C5"/>
    <w:rsid w:val="659E260D"/>
    <w:rsid w:val="65CA51DB"/>
    <w:rsid w:val="65D1BEA3"/>
    <w:rsid w:val="65DE3A01"/>
    <w:rsid w:val="65F49B07"/>
    <w:rsid w:val="65FADA31"/>
    <w:rsid w:val="660915B8"/>
    <w:rsid w:val="6623C35A"/>
    <w:rsid w:val="6628C4A4"/>
    <w:rsid w:val="662CBC8E"/>
    <w:rsid w:val="662F23C8"/>
    <w:rsid w:val="66303E27"/>
    <w:rsid w:val="6634C4D8"/>
    <w:rsid w:val="6644A7A0"/>
    <w:rsid w:val="664C6579"/>
    <w:rsid w:val="6664CB05"/>
    <w:rsid w:val="6677ABE3"/>
    <w:rsid w:val="668BA742"/>
    <w:rsid w:val="66A74170"/>
    <w:rsid w:val="66ACE5C7"/>
    <w:rsid w:val="66C64652"/>
    <w:rsid w:val="66E92C5D"/>
    <w:rsid w:val="66FD1386"/>
    <w:rsid w:val="6703FD79"/>
    <w:rsid w:val="67094FBE"/>
    <w:rsid w:val="670CA698"/>
    <w:rsid w:val="670F2602"/>
    <w:rsid w:val="6715A8D7"/>
    <w:rsid w:val="671AF2A7"/>
    <w:rsid w:val="6738F60A"/>
    <w:rsid w:val="673AF86C"/>
    <w:rsid w:val="6740152F"/>
    <w:rsid w:val="6746535E"/>
    <w:rsid w:val="674CBAAA"/>
    <w:rsid w:val="67528016"/>
    <w:rsid w:val="67765738"/>
    <w:rsid w:val="6780AD22"/>
    <w:rsid w:val="678569D8"/>
    <w:rsid w:val="6786245D"/>
    <w:rsid w:val="678ACCBA"/>
    <w:rsid w:val="6797CA4C"/>
    <w:rsid w:val="67A90DD4"/>
    <w:rsid w:val="67B8A220"/>
    <w:rsid w:val="67BF87FB"/>
    <w:rsid w:val="67E639BC"/>
    <w:rsid w:val="67F91B8F"/>
    <w:rsid w:val="680679E7"/>
    <w:rsid w:val="680B1EF6"/>
    <w:rsid w:val="680FE11F"/>
    <w:rsid w:val="681352E5"/>
    <w:rsid w:val="683F591D"/>
    <w:rsid w:val="684353B9"/>
    <w:rsid w:val="6846903C"/>
    <w:rsid w:val="6856F1AE"/>
    <w:rsid w:val="685BB1EE"/>
    <w:rsid w:val="6879C933"/>
    <w:rsid w:val="68AF13D7"/>
    <w:rsid w:val="68C8557E"/>
    <w:rsid w:val="68CFBC23"/>
    <w:rsid w:val="68D94A29"/>
    <w:rsid w:val="68DC4DB4"/>
    <w:rsid w:val="68E4394F"/>
    <w:rsid w:val="68FBD20F"/>
    <w:rsid w:val="692105F9"/>
    <w:rsid w:val="6927FB6D"/>
    <w:rsid w:val="6928E6DF"/>
    <w:rsid w:val="692A1A8B"/>
    <w:rsid w:val="69377A85"/>
    <w:rsid w:val="69439D4F"/>
    <w:rsid w:val="6979FAB0"/>
    <w:rsid w:val="6990D223"/>
    <w:rsid w:val="69C4C87E"/>
    <w:rsid w:val="69E341B3"/>
    <w:rsid w:val="69E48689"/>
    <w:rsid w:val="69EE1E13"/>
    <w:rsid w:val="6A3F1F80"/>
    <w:rsid w:val="6A41CB7B"/>
    <w:rsid w:val="6A5B70DD"/>
    <w:rsid w:val="6A5F7DBA"/>
    <w:rsid w:val="6A6AA413"/>
    <w:rsid w:val="6A791187"/>
    <w:rsid w:val="6A798F8D"/>
    <w:rsid w:val="6A7E9FAF"/>
    <w:rsid w:val="6A835203"/>
    <w:rsid w:val="6A97B627"/>
    <w:rsid w:val="6A9ACF7D"/>
    <w:rsid w:val="6AAECE59"/>
    <w:rsid w:val="6AAF395D"/>
    <w:rsid w:val="6AE3F807"/>
    <w:rsid w:val="6AEB19E1"/>
    <w:rsid w:val="6AF30BEB"/>
    <w:rsid w:val="6AFE9CCD"/>
    <w:rsid w:val="6AFFD544"/>
    <w:rsid w:val="6B1188B6"/>
    <w:rsid w:val="6B274D19"/>
    <w:rsid w:val="6B353DB8"/>
    <w:rsid w:val="6B4B4056"/>
    <w:rsid w:val="6B5E7328"/>
    <w:rsid w:val="6B6DB2D6"/>
    <w:rsid w:val="6B89A1C9"/>
    <w:rsid w:val="6BB0AA9D"/>
    <w:rsid w:val="6BB51782"/>
    <w:rsid w:val="6BDE5934"/>
    <w:rsid w:val="6BE0C26B"/>
    <w:rsid w:val="6BEE714A"/>
    <w:rsid w:val="6BF77C37"/>
    <w:rsid w:val="6BF81538"/>
    <w:rsid w:val="6C1AB8D7"/>
    <w:rsid w:val="6C37667F"/>
    <w:rsid w:val="6C40E6C1"/>
    <w:rsid w:val="6C43D88E"/>
    <w:rsid w:val="6C4663F3"/>
    <w:rsid w:val="6C4FB558"/>
    <w:rsid w:val="6C550AA4"/>
    <w:rsid w:val="6C57C823"/>
    <w:rsid w:val="6C70641C"/>
    <w:rsid w:val="6C83921B"/>
    <w:rsid w:val="6CAE07FD"/>
    <w:rsid w:val="6CCBAA4E"/>
    <w:rsid w:val="6CCD21C0"/>
    <w:rsid w:val="6CCF16DD"/>
    <w:rsid w:val="6CD768A8"/>
    <w:rsid w:val="6CDB90D4"/>
    <w:rsid w:val="6CDBA88C"/>
    <w:rsid w:val="6CEA24A8"/>
    <w:rsid w:val="6CF07F60"/>
    <w:rsid w:val="6D125809"/>
    <w:rsid w:val="6D165353"/>
    <w:rsid w:val="6D241F5A"/>
    <w:rsid w:val="6D2CB764"/>
    <w:rsid w:val="6D30EE96"/>
    <w:rsid w:val="6D3F664E"/>
    <w:rsid w:val="6D42A703"/>
    <w:rsid w:val="6D45F0F4"/>
    <w:rsid w:val="6D508CCB"/>
    <w:rsid w:val="6D50E403"/>
    <w:rsid w:val="6D586DE1"/>
    <w:rsid w:val="6D5C04E1"/>
    <w:rsid w:val="6D9FCAC9"/>
    <w:rsid w:val="6DA25629"/>
    <w:rsid w:val="6DA5190A"/>
    <w:rsid w:val="6DA75EE7"/>
    <w:rsid w:val="6DBAAB22"/>
    <w:rsid w:val="6DC52443"/>
    <w:rsid w:val="6DCC3739"/>
    <w:rsid w:val="6DDA5BC2"/>
    <w:rsid w:val="6DE739AD"/>
    <w:rsid w:val="6E0FA438"/>
    <w:rsid w:val="6E2A6FF4"/>
    <w:rsid w:val="6E3FA659"/>
    <w:rsid w:val="6E4B2F65"/>
    <w:rsid w:val="6E630688"/>
    <w:rsid w:val="6E6A0DEE"/>
    <w:rsid w:val="6E6B94B7"/>
    <w:rsid w:val="6E702C3E"/>
    <w:rsid w:val="6E784DED"/>
    <w:rsid w:val="6E8ACBCD"/>
    <w:rsid w:val="6EC1428B"/>
    <w:rsid w:val="6ED03B6C"/>
    <w:rsid w:val="6EF49E34"/>
    <w:rsid w:val="6EF87F17"/>
    <w:rsid w:val="6EFDF72A"/>
    <w:rsid w:val="6F14872C"/>
    <w:rsid w:val="6F1C4F29"/>
    <w:rsid w:val="6F3B6AD8"/>
    <w:rsid w:val="6F4EDBF5"/>
    <w:rsid w:val="6F53C117"/>
    <w:rsid w:val="6F5DC4DB"/>
    <w:rsid w:val="6F5DD279"/>
    <w:rsid w:val="6F6B274A"/>
    <w:rsid w:val="6F7143CE"/>
    <w:rsid w:val="6F72963C"/>
    <w:rsid w:val="6F88D384"/>
    <w:rsid w:val="6F9367FE"/>
    <w:rsid w:val="6FA392E0"/>
    <w:rsid w:val="6FB519FE"/>
    <w:rsid w:val="6FCE7D7A"/>
    <w:rsid w:val="6FCEC6DB"/>
    <w:rsid w:val="6FDC79AB"/>
    <w:rsid w:val="6FE2AE77"/>
    <w:rsid w:val="6FF2B9CA"/>
    <w:rsid w:val="6FF3A04F"/>
    <w:rsid w:val="70048E29"/>
    <w:rsid w:val="7013C536"/>
    <w:rsid w:val="704A9616"/>
    <w:rsid w:val="705357B0"/>
    <w:rsid w:val="7053E6BE"/>
    <w:rsid w:val="705F43E0"/>
    <w:rsid w:val="706E25D5"/>
    <w:rsid w:val="7071B2C3"/>
    <w:rsid w:val="707D9947"/>
    <w:rsid w:val="70880DA6"/>
    <w:rsid w:val="708A465B"/>
    <w:rsid w:val="70914A68"/>
    <w:rsid w:val="70992A1E"/>
    <w:rsid w:val="70A10A92"/>
    <w:rsid w:val="70A8A3D5"/>
    <w:rsid w:val="70ABB736"/>
    <w:rsid w:val="70C1BAD3"/>
    <w:rsid w:val="70CA0309"/>
    <w:rsid w:val="70D3AD82"/>
    <w:rsid w:val="70DCF5AB"/>
    <w:rsid w:val="70E3FC03"/>
    <w:rsid w:val="70F597E3"/>
    <w:rsid w:val="70FBF556"/>
    <w:rsid w:val="70FC8CAF"/>
    <w:rsid w:val="7106F7AB"/>
    <w:rsid w:val="711A5159"/>
    <w:rsid w:val="71212D24"/>
    <w:rsid w:val="7140B84D"/>
    <w:rsid w:val="714B5AC7"/>
    <w:rsid w:val="7178EC69"/>
    <w:rsid w:val="717F0A0D"/>
    <w:rsid w:val="7197E51F"/>
    <w:rsid w:val="719D5E66"/>
    <w:rsid w:val="71A05E8A"/>
    <w:rsid w:val="71DAC89F"/>
    <w:rsid w:val="71E66F3E"/>
    <w:rsid w:val="71FC5C29"/>
    <w:rsid w:val="71FDD3F4"/>
    <w:rsid w:val="722B6E52"/>
    <w:rsid w:val="72326F85"/>
    <w:rsid w:val="7253EFEB"/>
    <w:rsid w:val="726B6872"/>
    <w:rsid w:val="7274AA68"/>
    <w:rsid w:val="72797C36"/>
    <w:rsid w:val="728081CC"/>
    <w:rsid w:val="72829FF7"/>
    <w:rsid w:val="72859760"/>
    <w:rsid w:val="72895BB1"/>
    <w:rsid w:val="7296A504"/>
    <w:rsid w:val="72AC251B"/>
    <w:rsid w:val="72AE560C"/>
    <w:rsid w:val="72BBB1B9"/>
    <w:rsid w:val="730B316A"/>
    <w:rsid w:val="73251A22"/>
    <w:rsid w:val="7331B626"/>
    <w:rsid w:val="736C9E52"/>
    <w:rsid w:val="737F5498"/>
    <w:rsid w:val="737F9E8C"/>
    <w:rsid w:val="73906E7A"/>
    <w:rsid w:val="739DABB1"/>
    <w:rsid w:val="739FD539"/>
    <w:rsid w:val="73A15B00"/>
    <w:rsid w:val="73B3EA3B"/>
    <w:rsid w:val="73E532B3"/>
    <w:rsid w:val="73E553AB"/>
    <w:rsid w:val="73EB86D4"/>
    <w:rsid w:val="73FEDB89"/>
    <w:rsid w:val="740B01D3"/>
    <w:rsid w:val="741363F7"/>
    <w:rsid w:val="741FA793"/>
    <w:rsid w:val="744B9572"/>
    <w:rsid w:val="74509996"/>
    <w:rsid w:val="7455E979"/>
    <w:rsid w:val="74606485"/>
    <w:rsid w:val="7465D808"/>
    <w:rsid w:val="74763A9C"/>
    <w:rsid w:val="7477B02E"/>
    <w:rsid w:val="74800BDA"/>
    <w:rsid w:val="74840E49"/>
    <w:rsid w:val="7496C271"/>
    <w:rsid w:val="74A6FA86"/>
    <w:rsid w:val="74AD36A0"/>
    <w:rsid w:val="74AEFD7D"/>
    <w:rsid w:val="74B64FF5"/>
    <w:rsid w:val="74BF2666"/>
    <w:rsid w:val="74D7FF4C"/>
    <w:rsid w:val="74E67AC9"/>
    <w:rsid w:val="7507691D"/>
    <w:rsid w:val="752259AB"/>
    <w:rsid w:val="7529AD08"/>
    <w:rsid w:val="75370F24"/>
    <w:rsid w:val="7538A971"/>
    <w:rsid w:val="75637FC6"/>
    <w:rsid w:val="7566EA57"/>
    <w:rsid w:val="75684E36"/>
    <w:rsid w:val="75752086"/>
    <w:rsid w:val="75766DE4"/>
    <w:rsid w:val="75875735"/>
    <w:rsid w:val="758B90AD"/>
    <w:rsid w:val="759612CB"/>
    <w:rsid w:val="75A490D1"/>
    <w:rsid w:val="75AE333E"/>
    <w:rsid w:val="75B15688"/>
    <w:rsid w:val="75BB0A4B"/>
    <w:rsid w:val="75E7CD8B"/>
    <w:rsid w:val="75FED5AB"/>
    <w:rsid w:val="7610D78F"/>
    <w:rsid w:val="76233CA7"/>
    <w:rsid w:val="762779A9"/>
    <w:rsid w:val="763DFAB8"/>
    <w:rsid w:val="764105A2"/>
    <w:rsid w:val="7650FEF5"/>
    <w:rsid w:val="76510F84"/>
    <w:rsid w:val="7654E347"/>
    <w:rsid w:val="767234E6"/>
    <w:rsid w:val="768E49A1"/>
    <w:rsid w:val="76BEBE3C"/>
    <w:rsid w:val="76D2DF85"/>
    <w:rsid w:val="76E21131"/>
    <w:rsid w:val="76EFC8D9"/>
    <w:rsid w:val="76F3C658"/>
    <w:rsid w:val="7705E0A8"/>
    <w:rsid w:val="770AC557"/>
    <w:rsid w:val="77232796"/>
    <w:rsid w:val="7729AF59"/>
    <w:rsid w:val="7736ECFA"/>
    <w:rsid w:val="77468D9B"/>
    <w:rsid w:val="77B7BF68"/>
    <w:rsid w:val="77D42D23"/>
    <w:rsid w:val="77D4574A"/>
    <w:rsid w:val="77D8550D"/>
    <w:rsid w:val="7803C118"/>
    <w:rsid w:val="782E7673"/>
    <w:rsid w:val="783029E7"/>
    <w:rsid w:val="7838024D"/>
    <w:rsid w:val="783C75F6"/>
    <w:rsid w:val="783EA54C"/>
    <w:rsid w:val="783F5305"/>
    <w:rsid w:val="7850AAFE"/>
    <w:rsid w:val="785BE696"/>
    <w:rsid w:val="786076F4"/>
    <w:rsid w:val="7874012F"/>
    <w:rsid w:val="787ED92B"/>
    <w:rsid w:val="78800E95"/>
    <w:rsid w:val="788DA854"/>
    <w:rsid w:val="789B2088"/>
    <w:rsid w:val="78BAB12D"/>
    <w:rsid w:val="78D5B3CF"/>
    <w:rsid w:val="78E7B311"/>
    <w:rsid w:val="79140594"/>
    <w:rsid w:val="79168C2E"/>
    <w:rsid w:val="794A08EA"/>
    <w:rsid w:val="794F7215"/>
    <w:rsid w:val="795398B5"/>
    <w:rsid w:val="79658745"/>
    <w:rsid w:val="79734EE8"/>
    <w:rsid w:val="7987EEBC"/>
    <w:rsid w:val="79A7D789"/>
    <w:rsid w:val="79C3C02A"/>
    <w:rsid w:val="79C9204B"/>
    <w:rsid w:val="79DFF78A"/>
    <w:rsid w:val="7A3814A8"/>
    <w:rsid w:val="7A3EDE6F"/>
    <w:rsid w:val="7A588A40"/>
    <w:rsid w:val="7A5BBE83"/>
    <w:rsid w:val="7A5C3B49"/>
    <w:rsid w:val="7A607067"/>
    <w:rsid w:val="7A654499"/>
    <w:rsid w:val="7A6723AE"/>
    <w:rsid w:val="7A6A73B5"/>
    <w:rsid w:val="7A7233FB"/>
    <w:rsid w:val="7A777654"/>
    <w:rsid w:val="7A79C710"/>
    <w:rsid w:val="7A99E3D8"/>
    <w:rsid w:val="7A9F8F43"/>
    <w:rsid w:val="7AA21509"/>
    <w:rsid w:val="7AA5523C"/>
    <w:rsid w:val="7AAAA710"/>
    <w:rsid w:val="7ABF1597"/>
    <w:rsid w:val="7AC5210C"/>
    <w:rsid w:val="7AC99726"/>
    <w:rsid w:val="7ACAB210"/>
    <w:rsid w:val="7AD13807"/>
    <w:rsid w:val="7AE92CBB"/>
    <w:rsid w:val="7AED2789"/>
    <w:rsid w:val="7AEDC045"/>
    <w:rsid w:val="7B187448"/>
    <w:rsid w:val="7B18BC9A"/>
    <w:rsid w:val="7B236FE2"/>
    <w:rsid w:val="7B2B27F3"/>
    <w:rsid w:val="7B466574"/>
    <w:rsid w:val="7B669CF4"/>
    <w:rsid w:val="7B6E48DF"/>
    <w:rsid w:val="7B7416B8"/>
    <w:rsid w:val="7B887487"/>
    <w:rsid w:val="7B8C631A"/>
    <w:rsid w:val="7B8E3A73"/>
    <w:rsid w:val="7B9FA960"/>
    <w:rsid w:val="7B9FC900"/>
    <w:rsid w:val="7BB8A696"/>
    <w:rsid w:val="7BBC2CB8"/>
    <w:rsid w:val="7BC707DB"/>
    <w:rsid w:val="7BD951CB"/>
    <w:rsid w:val="7BF451A3"/>
    <w:rsid w:val="7BFBECAB"/>
    <w:rsid w:val="7C25036B"/>
    <w:rsid w:val="7C2DDF1A"/>
    <w:rsid w:val="7C332070"/>
    <w:rsid w:val="7C3675EB"/>
    <w:rsid w:val="7C38D07F"/>
    <w:rsid w:val="7C439CF7"/>
    <w:rsid w:val="7C4E5D0E"/>
    <w:rsid w:val="7C8C86E8"/>
    <w:rsid w:val="7C988407"/>
    <w:rsid w:val="7C99FAE8"/>
    <w:rsid w:val="7CB178F7"/>
    <w:rsid w:val="7CCBE99F"/>
    <w:rsid w:val="7CF564E4"/>
    <w:rsid w:val="7CF6BEBC"/>
    <w:rsid w:val="7CFB1317"/>
    <w:rsid w:val="7D03D016"/>
    <w:rsid w:val="7D053D09"/>
    <w:rsid w:val="7D11D6CC"/>
    <w:rsid w:val="7D31037B"/>
    <w:rsid w:val="7D3D8CA4"/>
    <w:rsid w:val="7D43E40B"/>
    <w:rsid w:val="7D5279AD"/>
    <w:rsid w:val="7D75222C"/>
    <w:rsid w:val="7D88BDA3"/>
    <w:rsid w:val="7D8EBD0C"/>
    <w:rsid w:val="7DAB4DEA"/>
    <w:rsid w:val="7DB5258E"/>
    <w:rsid w:val="7DCF196F"/>
    <w:rsid w:val="7DE73157"/>
    <w:rsid w:val="7E0CE5AB"/>
    <w:rsid w:val="7E1976F7"/>
    <w:rsid w:val="7E1DE803"/>
    <w:rsid w:val="7E22DA78"/>
    <w:rsid w:val="7E345766"/>
    <w:rsid w:val="7E44E75C"/>
    <w:rsid w:val="7E52F1E1"/>
    <w:rsid w:val="7E5AACC0"/>
    <w:rsid w:val="7E7C1E4F"/>
    <w:rsid w:val="7E92C51F"/>
    <w:rsid w:val="7EBA1C7D"/>
    <w:rsid w:val="7EEE4A0E"/>
    <w:rsid w:val="7EEE4C0F"/>
    <w:rsid w:val="7EF3792A"/>
    <w:rsid w:val="7EF51953"/>
    <w:rsid w:val="7F048EDF"/>
    <w:rsid w:val="7F374032"/>
    <w:rsid w:val="7F3E1486"/>
    <w:rsid w:val="7F3E20E6"/>
    <w:rsid w:val="7F408D66"/>
    <w:rsid w:val="7F45E410"/>
    <w:rsid w:val="7F4E8B4E"/>
    <w:rsid w:val="7F505E15"/>
    <w:rsid w:val="7F53CA1B"/>
    <w:rsid w:val="7F6A6113"/>
    <w:rsid w:val="7F71AF48"/>
    <w:rsid w:val="7FBCAB47"/>
    <w:rsid w:val="7FC286F4"/>
    <w:rsid w:val="7FE8C592"/>
    <w:rsid w:val="7FEC5605"/>
    <w:rsid w:val="7FF1B024"/>
    <w:rsid w:val="7FF1FE02"/>
    <w:rsid w:val="7FF7F1CA"/>
    <w:rsid w:val="7FF830B2"/>
    <w:rsid w:val="7FFCF6E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79FE5"/>
  <w15:chartTrackingRefBased/>
  <w15:docId w15:val="{082734A1-1F1F-4CD1-8666-45619373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A3C"/>
    <w:pPr>
      <w:spacing w:after="160" w:line="259" w:lineRule="auto"/>
    </w:pPr>
    <w:rPr>
      <w:sz w:val="22"/>
      <w:szCs w:val="22"/>
    </w:rPr>
  </w:style>
  <w:style w:type="paragraph" w:styleId="Heading1">
    <w:name w:val="heading 1"/>
    <w:basedOn w:val="Normal"/>
    <w:next w:val="Normal"/>
    <w:link w:val="Heading1Char"/>
    <w:uiPriority w:val="9"/>
    <w:qFormat/>
    <w:rsid w:val="00044B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D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532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A7A3C"/>
    <w:pPr>
      <w:spacing w:before="240" w:after="240" w:line="360" w:lineRule="auto"/>
    </w:pPr>
    <w:rPr>
      <w:rFonts w:ascii="Arial" w:eastAsia="Arial" w:hAnsi="Arial" w:cs="Arial"/>
      <w:color w:val="000000"/>
      <w:sz w:val="24"/>
      <w:szCs w:val="24"/>
      <w:lang w:val="en-US"/>
    </w:rPr>
  </w:style>
  <w:style w:type="character" w:customStyle="1" w:styleId="BodyTextChar">
    <w:name w:val="Body Text Char"/>
    <w:basedOn w:val="DefaultParagraphFont"/>
    <w:link w:val="BodyText"/>
    <w:rsid w:val="009A7A3C"/>
    <w:rPr>
      <w:rFonts w:ascii="Arial" w:eastAsia="Arial" w:hAnsi="Arial" w:cs="Arial"/>
      <w:color w:val="000000"/>
      <w:lang w:val="en-US"/>
    </w:rPr>
  </w:style>
  <w:style w:type="character" w:styleId="Hyperlink">
    <w:name w:val="Hyperlink"/>
    <w:basedOn w:val="DefaultParagraphFont"/>
    <w:uiPriority w:val="99"/>
    <w:unhideWhenUsed/>
    <w:rsid w:val="009A7A3C"/>
    <w:rPr>
      <w:color w:val="0563C1" w:themeColor="hyperlink"/>
      <w:u w:val="single"/>
    </w:rPr>
  </w:style>
  <w:style w:type="character" w:styleId="UnresolvedMention">
    <w:name w:val="Unresolved Mention"/>
    <w:basedOn w:val="DefaultParagraphFont"/>
    <w:uiPriority w:val="99"/>
    <w:semiHidden/>
    <w:unhideWhenUsed/>
    <w:rsid w:val="009A7A3C"/>
    <w:rPr>
      <w:color w:val="605E5C"/>
      <w:shd w:val="clear" w:color="auto" w:fill="E1DFDD"/>
    </w:rPr>
  </w:style>
  <w:style w:type="paragraph" w:styleId="Footer">
    <w:name w:val="footer"/>
    <w:basedOn w:val="Normal"/>
    <w:link w:val="FooterChar"/>
    <w:uiPriority w:val="99"/>
    <w:unhideWhenUsed/>
    <w:rsid w:val="00882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D69"/>
    <w:rPr>
      <w:sz w:val="22"/>
      <w:szCs w:val="22"/>
    </w:rPr>
  </w:style>
  <w:style w:type="character" w:styleId="PageNumber">
    <w:name w:val="page number"/>
    <w:basedOn w:val="DefaultParagraphFont"/>
    <w:uiPriority w:val="99"/>
    <w:semiHidden/>
    <w:unhideWhenUsed/>
    <w:rsid w:val="00882D69"/>
  </w:style>
  <w:style w:type="paragraph" w:styleId="FootnoteText">
    <w:name w:val="footnote text"/>
    <w:basedOn w:val="Normal"/>
    <w:link w:val="FootnoteTextChar"/>
    <w:uiPriority w:val="99"/>
    <w:unhideWhenUsed/>
    <w:rsid w:val="00761386"/>
    <w:pPr>
      <w:spacing w:before="240" w:after="0" w:line="240" w:lineRule="auto"/>
    </w:pPr>
    <w:rPr>
      <w:sz w:val="20"/>
      <w:szCs w:val="20"/>
    </w:rPr>
  </w:style>
  <w:style w:type="character" w:customStyle="1" w:styleId="FootnoteTextChar">
    <w:name w:val="Footnote Text Char"/>
    <w:basedOn w:val="DefaultParagraphFont"/>
    <w:link w:val="FootnoteText"/>
    <w:uiPriority w:val="99"/>
    <w:rsid w:val="00761386"/>
    <w:rPr>
      <w:sz w:val="20"/>
      <w:szCs w:val="20"/>
    </w:rPr>
  </w:style>
  <w:style w:type="character" w:styleId="FootnoteReference">
    <w:name w:val="footnote reference"/>
    <w:basedOn w:val="DefaultParagraphFont"/>
    <w:uiPriority w:val="99"/>
    <w:unhideWhenUsed/>
    <w:rsid w:val="00761386"/>
    <w:rPr>
      <w:vertAlign w:val="superscript"/>
    </w:rPr>
  </w:style>
  <w:style w:type="paragraph" w:styleId="NormalWeb">
    <w:name w:val="Normal (Web)"/>
    <w:basedOn w:val="Normal"/>
    <w:uiPriority w:val="99"/>
    <w:semiHidden/>
    <w:unhideWhenUsed/>
    <w:rsid w:val="007074DC"/>
    <w:rPr>
      <w:rFonts w:ascii="Times New Roman" w:hAnsi="Times New Roman" w:cs="Times New Roman"/>
      <w:sz w:val="24"/>
      <w:szCs w:val="24"/>
    </w:rPr>
  </w:style>
  <w:style w:type="paragraph" w:styleId="EndnoteText">
    <w:name w:val="endnote text"/>
    <w:basedOn w:val="Normal"/>
    <w:link w:val="EndnoteTextChar"/>
    <w:uiPriority w:val="99"/>
    <w:unhideWhenUsed/>
    <w:rsid w:val="00BB7E7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EndnoteTextChar">
    <w:name w:val="Endnote Text Char"/>
    <w:basedOn w:val="DefaultParagraphFont"/>
    <w:link w:val="EndnoteText"/>
    <w:uiPriority w:val="99"/>
    <w:rsid w:val="00BB7E75"/>
    <w:rPr>
      <w:rFonts w:ascii="Times New Roman" w:eastAsia="Arial Unicode MS" w:hAnsi="Times New Roman" w:cs="Times New Roman"/>
      <w:sz w:val="20"/>
      <w:szCs w:val="20"/>
      <w:bdr w:val="nil"/>
      <w:lang w:val="en-US"/>
    </w:rPr>
  </w:style>
  <w:style w:type="character" w:customStyle="1" w:styleId="Heading1Char">
    <w:name w:val="Heading 1 Char"/>
    <w:basedOn w:val="DefaultParagraphFont"/>
    <w:link w:val="Heading1"/>
    <w:uiPriority w:val="9"/>
    <w:rsid w:val="00044B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F69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9A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94D9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E5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C2C"/>
    <w:rPr>
      <w:rFonts w:ascii="Segoe UI" w:hAnsi="Segoe UI" w:cs="Segoe UI"/>
      <w:sz w:val="18"/>
      <w:szCs w:val="18"/>
    </w:rPr>
  </w:style>
  <w:style w:type="paragraph" w:styleId="Revision">
    <w:name w:val="Revision"/>
    <w:hidden/>
    <w:uiPriority w:val="99"/>
    <w:semiHidden/>
    <w:rsid w:val="003E3F7C"/>
    <w:rPr>
      <w:sz w:val="22"/>
      <w:szCs w:val="22"/>
    </w:rPr>
  </w:style>
  <w:style w:type="paragraph" w:styleId="Header">
    <w:name w:val="header"/>
    <w:basedOn w:val="Normal"/>
    <w:link w:val="HeaderChar"/>
    <w:uiPriority w:val="99"/>
    <w:unhideWhenUsed/>
    <w:rsid w:val="00C95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A23"/>
    <w:rPr>
      <w:sz w:val="22"/>
      <w:szCs w:val="22"/>
    </w:rPr>
  </w:style>
  <w:style w:type="character" w:styleId="EndnoteReference">
    <w:name w:val="endnote reference"/>
    <w:basedOn w:val="DefaultParagraphFont"/>
    <w:uiPriority w:val="99"/>
    <w:semiHidden/>
    <w:unhideWhenUsed/>
    <w:rsid w:val="002C66B9"/>
    <w:rPr>
      <w:vertAlign w:val="superscript"/>
    </w:rPr>
  </w:style>
  <w:style w:type="paragraph" w:customStyle="1" w:styleId="paragraph">
    <w:name w:val="paragraph"/>
    <w:basedOn w:val="Normal"/>
    <w:rsid w:val="00441D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1DD3"/>
  </w:style>
  <w:style w:type="character" w:customStyle="1" w:styleId="eop">
    <w:name w:val="eop"/>
    <w:basedOn w:val="DefaultParagraphFont"/>
    <w:rsid w:val="00441DD3"/>
  </w:style>
  <w:style w:type="paragraph" w:styleId="ListParagraph">
    <w:name w:val="List Paragraph"/>
    <w:basedOn w:val="Normal"/>
    <w:uiPriority w:val="34"/>
    <w:qFormat/>
    <w:rsid w:val="00441DD3"/>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7B52D6"/>
    <w:pPr>
      <w:tabs>
        <w:tab w:val="right" w:leader="dot" w:pos="9628"/>
      </w:tabs>
      <w:spacing w:before="120" w:after="0"/>
      <w:ind w:left="220"/>
    </w:pPr>
    <w:rPr>
      <w:rFonts w:ascii="Verdana" w:eastAsia="Arial" w:hAnsi="Verdana" w:cs="Arial"/>
      <w:b/>
      <w:bCs/>
      <w:noProof/>
    </w:rPr>
  </w:style>
  <w:style w:type="paragraph" w:styleId="TOC1">
    <w:name w:val="toc 1"/>
    <w:basedOn w:val="Normal"/>
    <w:next w:val="Normal"/>
    <w:autoRedefine/>
    <w:uiPriority w:val="39"/>
    <w:unhideWhenUsed/>
    <w:pPr>
      <w:spacing w:before="120" w:after="0"/>
    </w:pPr>
    <w:rPr>
      <w:rFonts w:cstheme="minorHAnsi"/>
      <w:b/>
      <w:bCs/>
      <w:i/>
      <w:iCs/>
      <w:sz w:val="24"/>
      <w:szCs w:val="24"/>
    </w:rPr>
  </w:style>
  <w:style w:type="character" w:customStyle="1" w:styleId="IntenseQuoteChar">
    <w:name w:val="Intense Quote Char"/>
    <w:basedOn w:val="DefaultParagraphFont"/>
    <w:link w:val="IntenseQuote"/>
    <w:uiPriority w:val="30"/>
    <w:rPr>
      <w:i/>
      <w:iCs/>
      <w:color w:val="4472C4" w:themeColor="accent1"/>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864BF7"/>
    <w:pPr>
      <w:spacing w:before="480" w:line="276" w:lineRule="auto"/>
      <w:outlineLvl w:val="9"/>
    </w:pPr>
    <w:rPr>
      <w:b/>
      <w:bCs/>
      <w:sz w:val="28"/>
      <w:szCs w:val="28"/>
      <w:lang w:val="en-US"/>
    </w:rPr>
  </w:style>
  <w:style w:type="paragraph" w:styleId="TOC3">
    <w:name w:val="toc 3"/>
    <w:basedOn w:val="Normal"/>
    <w:next w:val="Normal"/>
    <w:autoRedefine/>
    <w:uiPriority w:val="39"/>
    <w:semiHidden/>
    <w:unhideWhenUsed/>
    <w:rsid w:val="00864BF7"/>
    <w:pPr>
      <w:spacing w:after="0"/>
      <w:ind w:left="440"/>
    </w:pPr>
    <w:rPr>
      <w:rFonts w:cstheme="minorHAnsi"/>
      <w:sz w:val="20"/>
      <w:szCs w:val="20"/>
    </w:rPr>
  </w:style>
  <w:style w:type="paragraph" w:styleId="TOC4">
    <w:name w:val="toc 4"/>
    <w:basedOn w:val="Normal"/>
    <w:next w:val="Normal"/>
    <w:autoRedefine/>
    <w:uiPriority w:val="39"/>
    <w:semiHidden/>
    <w:unhideWhenUsed/>
    <w:rsid w:val="00864BF7"/>
    <w:pPr>
      <w:spacing w:after="0"/>
      <w:ind w:left="660"/>
    </w:pPr>
    <w:rPr>
      <w:rFonts w:cstheme="minorHAnsi"/>
      <w:sz w:val="20"/>
      <w:szCs w:val="20"/>
    </w:rPr>
  </w:style>
  <w:style w:type="paragraph" w:styleId="TOC5">
    <w:name w:val="toc 5"/>
    <w:basedOn w:val="Normal"/>
    <w:next w:val="Normal"/>
    <w:autoRedefine/>
    <w:uiPriority w:val="39"/>
    <w:semiHidden/>
    <w:unhideWhenUsed/>
    <w:rsid w:val="00864BF7"/>
    <w:pPr>
      <w:spacing w:after="0"/>
      <w:ind w:left="880"/>
    </w:pPr>
    <w:rPr>
      <w:rFonts w:cstheme="minorHAnsi"/>
      <w:sz w:val="20"/>
      <w:szCs w:val="20"/>
    </w:rPr>
  </w:style>
  <w:style w:type="paragraph" w:styleId="TOC6">
    <w:name w:val="toc 6"/>
    <w:basedOn w:val="Normal"/>
    <w:next w:val="Normal"/>
    <w:autoRedefine/>
    <w:uiPriority w:val="39"/>
    <w:semiHidden/>
    <w:unhideWhenUsed/>
    <w:rsid w:val="00864BF7"/>
    <w:pPr>
      <w:spacing w:after="0"/>
      <w:ind w:left="1100"/>
    </w:pPr>
    <w:rPr>
      <w:rFonts w:cstheme="minorHAnsi"/>
      <w:sz w:val="20"/>
      <w:szCs w:val="20"/>
    </w:rPr>
  </w:style>
  <w:style w:type="paragraph" w:styleId="TOC7">
    <w:name w:val="toc 7"/>
    <w:basedOn w:val="Normal"/>
    <w:next w:val="Normal"/>
    <w:autoRedefine/>
    <w:uiPriority w:val="39"/>
    <w:semiHidden/>
    <w:unhideWhenUsed/>
    <w:rsid w:val="00864BF7"/>
    <w:pPr>
      <w:spacing w:after="0"/>
      <w:ind w:left="1320"/>
    </w:pPr>
    <w:rPr>
      <w:rFonts w:cstheme="minorHAnsi"/>
      <w:sz w:val="20"/>
      <w:szCs w:val="20"/>
    </w:rPr>
  </w:style>
  <w:style w:type="paragraph" w:styleId="TOC8">
    <w:name w:val="toc 8"/>
    <w:basedOn w:val="Normal"/>
    <w:next w:val="Normal"/>
    <w:autoRedefine/>
    <w:uiPriority w:val="39"/>
    <w:semiHidden/>
    <w:unhideWhenUsed/>
    <w:rsid w:val="00864BF7"/>
    <w:pPr>
      <w:spacing w:after="0"/>
      <w:ind w:left="1540"/>
    </w:pPr>
    <w:rPr>
      <w:rFonts w:cstheme="minorHAnsi"/>
      <w:sz w:val="20"/>
      <w:szCs w:val="20"/>
    </w:rPr>
  </w:style>
  <w:style w:type="paragraph" w:styleId="TOC9">
    <w:name w:val="toc 9"/>
    <w:basedOn w:val="Normal"/>
    <w:next w:val="Normal"/>
    <w:autoRedefine/>
    <w:uiPriority w:val="39"/>
    <w:semiHidden/>
    <w:unhideWhenUsed/>
    <w:rsid w:val="00864BF7"/>
    <w:pPr>
      <w:spacing w:after="0"/>
      <w:ind w:left="1760"/>
    </w:pPr>
    <w:rPr>
      <w:rFonts w:cstheme="minorHAnsi"/>
      <w:sz w:val="20"/>
      <w:szCs w:val="20"/>
    </w:rPr>
  </w:style>
  <w:style w:type="paragraph" w:styleId="CommentSubject">
    <w:name w:val="annotation subject"/>
    <w:basedOn w:val="CommentText"/>
    <w:next w:val="CommentText"/>
    <w:link w:val="CommentSubjectChar"/>
    <w:uiPriority w:val="99"/>
    <w:semiHidden/>
    <w:unhideWhenUsed/>
    <w:rsid w:val="00864BF7"/>
    <w:rPr>
      <w:b/>
      <w:bCs/>
    </w:rPr>
  </w:style>
  <w:style w:type="character" w:customStyle="1" w:styleId="CommentSubjectChar">
    <w:name w:val="Comment Subject Char"/>
    <w:basedOn w:val="CommentTextChar"/>
    <w:link w:val="CommentSubject"/>
    <w:uiPriority w:val="99"/>
    <w:semiHidden/>
    <w:rsid w:val="00864BF7"/>
    <w:rPr>
      <w:b/>
      <w:bCs/>
      <w:sz w:val="20"/>
      <w:szCs w:val="20"/>
    </w:rPr>
  </w:style>
  <w:style w:type="character" w:styleId="FollowedHyperlink">
    <w:name w:val="FollowedHyperlink"/>
    <w:basedOn w:val="DefaultParagraphFont"/>
    <w:uiPriority w:val="99"/>
    <w:semiHidden/>
    <w:unhideWhenUsed/>
    <w:rsid w:val="006A1775"/>
    <w:rPr>
      <w:color w:val="954F72" w:themeColor="followedHyperlink"/>
      <w:u w:val="single"/>
    </w:rPr>
  </w:style>
  <w:style w:type="character" w:customStyle="1" w:styleId="highwire-citation-authors">
    <w:name w:val="highwire-citation-authors"/>
    <w:basedOn w:val="DefaultParagraphFont"/>
    <w:rsid w:val="00FA3748"/>
  </w:style>
  <w:style w:type="character" w:customStyle="1" w:styleId="highwire-citation-author">
    <w:name w:val="highwire-citation-author"/>
    <w:basedOn w:val="DefaultParagraphFont"/>
    <w:rsid w:val="00FA3748"/>
  </w:style>
  <w:style w:type="character" w:customStyle="1" w:styleId="nlm-surname">
    <w:name w:val="nlm-surname"/>
    <w:basedOn w:val="DefaultParagraphFont"/>
    <w:rsid w:val="00FA3748"/>
  </w:style>
  <w:style w:type="character" w:customStyle="1" w:styleId="citation-et">
    <w:name w:val="citation-et"/>
    <w:basedOn w:val="DefaultParagraphFont"/>
    <w:rsid w:val="00FA3748"/>
  </w:style>
  <w:style w:type="character" w:customStyle="1" w:styleId="highwire-cite-metadata-journal">
    <w:name w:val="highwire-cite-metadata-journal"/>
    <w:basedOn w:val="DefaultParagraphFont"/>
    <w:rsid w:val="00FA3748"/>
  </w:style>
  <w:style w:type="character" w:customStyle="1" w:styleId="highwire-cite-metadata-year">
    <w:name w:val="highwire-cite-metadata-year"/>
    <w:basedOn w:val="DefaultParagraphFont"/>
    <w:rsid w:val="00FA3748"/>
  </w:style>
  <w:style w:type="character" w:customStyle="1" w:styleId="highwire-cite-metadata-volume">
    <w:name w:val="highwire-cite-metadata-volume"/>
    <w:basedOn w:val="DefaultParagraphFont"/>
    <w:rsid w:val="00FA3748"/>
  </w:style>
  <w:style w:type="character" w:customStyle="1" w:styleId="highwire-cite-metadata-pages">
    <w:name w:val="highwire-cite-metadata-pages"/>
    <w:basedOn w:val="DefaultParagraphFont"/>
    <w:rsid w:val="00FA3748"/>
  </w:style>
  <w:style w:type="character" w:customStyle="1" w:styleId="cf01">
    <w:name w:val="cf01"/>
    <w:basedOn w:val="DefaultParagraphFont"/>
    <w:rsid w:val="005E12CE"/>
    <w:rPr>
      <w:rFonts w:ascii="Segoe UI" w:hAnsi="Segoe UI" w:cs="Segoe UI" w:hint="default"/>
      <w:sz w:val="18"/>
      <w:szCs w:val="18"/>
    </w:rPr>
  </w:style>
  <w:style w:type="paragraph" w:styleId="ListBullet">
    <w:name w:val="List Bullet"/>
    <w:basedOn w:val="Normal"/>
    <w:uiPriority w:val="99"/>
    <w:unhideWhenUsed/>
    <w:rsid w:val="006F209D"/>
    <w:pPr>
      <w:numPr>
        <w:numId w:val="11"/>
      </w:numPr>
      <w:contextualSpacing/>
    </w:pPr>
    <w:rPr>
      <w:kern w:val="2"/>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3824B8"/>
    <w:rPr>
      <w:color w:val="2B579A"/>
      <w:shd w:val="clear" w:color="auto" w:fill="E1DFDD"/>
    </w:rPr>
  </w:style>
  <w:style w:type="character" w:customStyle="1" w:styleId="Heading4Char">
    <w:name w:val="Heading 4 Char"/>
    <w:basedOn w:val="DefaultParagraphFont"/>
    <w:link w:val="Heading4"/>
    <w:uiPriority w:val="9"/>
    <w:rsid w:val="00B5325C"/>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9924">
      <w:bodyDiv w:val="1"/>
      <w:marLeft w:val="0"/>
      <w:marRight w:val="0"/>
      <w:marTop w:val="0"/>
      <w:marBottom w:val="0"/>
      <w:divBdr>
        <w:top w:val="none" w:sz="0" w:space="0" w:color="auto"/>
        <w:left w:val="none" w:sz="0" w:space="0" w:color="auto"/>
        <w:bottom w:val="none" w:sz="0" w:space="0" w:color="auto"/>
        <w:right w:val="none" w:sz="0" w:space="0" w:color="auto"/>
      </w:divBdr>
      <w:divsChild>
        <w:div w:id="1112241123">
          <w:marLeft w:val="0"/>
          <w:marRight w:val="0"/>
          <w:marTop w:val="0"/>
          <w:marBottom w:val="0"/>
          <w:divBdr>
            <w:top w:val="none" w:sz="0" w:space="0" w:color="auto"/>
            <w:left w:val="none" w:sz="0" w:space="0" w:color="auto"/>
            <w:bottom w:val="none" w:sz="0" w:space="0" w:color="auto"/>
            <w:right w:val="none" w:sz="0" w:space="0" w:color="auto"/>
          </w:divBdr>
          <w:divsChild>
            <w:div w:id="1688289810">
              <w:marLeft w:val="0"/>
              <w:marRight w:val="0"/>
              <w:marTop w:val="0"/>
              <w:marBottom w:val="0"/>
              <w:divBdr>
                <w:top w:val="none" w:sz="0" w:space="0" w:color="auto"/>
                <w:left w:val="none" w:sz="0" w:space="0" w:color="auto"/>
                <w:bottom w:val="none" w:sz="0" w:space="0" w:color="auto"/>
                <w:right w:val="none" w:sz="0" w:space="0" w:color="auto"/>
              </w:divBdr>
              <w:divsChild>
                <w:div w:id="2172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2759">
      <w:bodyDiv w:val="1"/>
      <w:marLeft w:val="0"/>
      <w:marRight w:val="0"/>
      <w:marTop w:val="0"/>
      <w:marBottom w:val="0"/>
      <w:divBdr>
        <w:top w:val="none" w:sz="0" w:space="0" w:color="auto"/>
        <w:left w:val="none" w:sz="0" w:space="0" w:color="auto"/>
        <w:bottom w:val="none" w:sz="0" w:space="0" w:color="auto"/>
        <w:right w:val="none" w:sz="0" w:space="0" w:color="auto"/>
      </w:divBdr>
    </w:div>
    <w:div w:id="296884996">
      <w:bodyDiv w:val="1"/>
      <w:marLeft w:val="0"/>
      <w:marRight w:val="0"/>
      <w:marTop w:val="0"/>
      <w:marBottom w:val="0"/>
      <w:divBdr>
        <w:top w:val="none" w:sz="0" w:space="0" w:color="auto"/>
        <w:left w:val="none" w:sz="0" w:space="0" w:color="auto"/>
        <w:bottom w:val="none" w:sz="0" w:space="0" w:color="auto"/>
        <w:right w:val="none" w:sz="0" w:space="0" w:color="auto"/>
      </w:divBdr>
      <w:divsChild>
        <w:div w:id="181479724">
          <w:marLeft w:val="0"/>
          <w:marRight w:val="0"/>
          <w:marTop w:val="0"/>
          <w:marBottom w:val="0"/>
          <w:divBdr>
            <w:top w:val="none" w:sz="0" w:space="0" w:color="auto"/>
            <w:left w:val="none" w:sz="0" w:space="0" w:color="auto"/>
            <w:bottom w:val="none" w:sz="0" w:space="0" w:color="auto"/>
            <w:right w:val="none" w:sz="0" w:space="0" w:color="auto"/>
          </w:divBdr>
        </w:div>
        <w:div w:id="1709138077">
          <w:marLeft w:val="0"/>
          <w:marRight w:val="0"/>
          <w:marTop w:val="0"/>
          <w:marBottom w:val="0"/>
          <w:divBdr>
            <w:top w:val="none" w:sz="0" w:space="0" w:color="auto"/>
            <w:left w:val="none" w:sz="0" w:space="0" w:color="auto"/>
            <w:bottom w:val="none" w:sz="0" w:space="0" w:color="auto"/>
            <w:right w:val="none" w:sz="0" w:space="0" w:color="auto"/>
          </w:divBdr>
        </w:div>
      </w:divsChild>
    </w:div>
    <w:div w:id="547496585">
      <w:bodyDiv w:val="1"/>
      <w:marLeft w:val="0"/>
      <w:marRight w:val="0"/>
      <w:marTop w:val="0"/>
      <w:marBottom w:val="0"/>
      <w:divBdr>
        <w:top w:val="none" w:sz="0" w:space="0" w:color="auto"/>
        <w:left w:val="none" w:sz="0" w:space="0" w:color="auto"/>
        <w:bottom w:val="none" w:sz="0" w:space="0" w:color="auto"/>
        <w:right w:val="none" w:sz="0" w:space="0" w:color="auto"/>
      </w:divBdr>
      <w:divsChild>
        <w:div w:id="796224233">
          <w:marLeft w:val="0"/>
          <w:marRight w:val="0"/>
          <w:marTop w:val="0"/>
          <w:marBottom w:val="0"/>
          <w:divBdr>
            <w:top w:val="none" w:sz="0" w:space="0" w:color="auto"/>
            <w:left w:val="none" w:sz="0" w:space="0" w:color="auto"/>
            <w:bottom w:val="none" w:sz="0" w:space="0" w:color="auto"/>
            <w:right w:val="none" w:sz="0" w:space="0" w:color="auto"/>
          </w:divBdr>
          <w:divsChild>
            <w:div w:id="1427849528">
              <w:marLeft w:val="0"/>
              <w:marRight w:val="0"/>
              <w:marTop w:val="0"/>
              <w:marBottom w:val="0"/>
              <w:divBdr>
                <w:top w:val="none" w:sz="0" w:space="0" w:color="auto"/>
                <w:left w:val="none" w:sz="0" w:space="0" w:color="auto"/>
                <w:bottom w:val="none" w:sz="0" w:space="0" w:color="auto"/>
                <w:right w:val="none" w:sz="0" w:space="0" w:color="auto"/>
              </w:divBdr>
              <w:divsChild>
                <w:div w:id="1805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7822">
      <w:bodyDiv w:val="1"/>
      <w:marLeft w:val="0"/>
      <w:marRight w:val="0"/>
      <w:marTop w:val="0"/>
      <w:marBottom w:val="0"/>
      <w:divBdr>
        <w:top w:val="none" w:sz="0" w:space="0" w:color="auto"/>
        <w:left w:val="none" w:sz="0" w:space="0" w:color="auto"/>
        <w:bottom w:val="none" w:sz="0" w:space="0" w:color="auto"/>
        <w:right w:val="none" w:sz="0" w:space="0" w:color="auto"/>
      </w:divBdr>
    </w:div>
    <w:div w:id="751394142">
      <w:bodyDiv w:val="1"/>
      <w:marLeft w:val="0"/>
      <w:marRight w:val="0"/>
      <w:marTop w:val="0"/>
      <w:marBottom w:val="0"/>
      <w:divBdr>
        <w:top w:val="none" w:sz="0" w:space="0" w:color="auto"/>
        <w:left w:val="none" w:sz="0" w:space="0" w:color="auto"/>
        <w:bottom w:val="none" w:sz="0" w:space="0" w:color="auto"/>
        <w:right w:val="none" w:sz="0" w:space="0" w:color="auto"/>
      </w:divBdr>
    </w:div>
    <w:div w:id="1036806613">
      <w:bodyDiv w:val="1"/>
      <w:marLeft w:val="0"/>
      <w:marRight w:val="0"/>
      <w:marTop w:val="0"/>
      <w:marBottom w:val="0"/>
      <w:divBdr>
        <w:top w:val="none" w:sz="0" w:space="0" w:color="auto"/>
        <w:left w:val="none" w:sz="0" w:space="0" w:color="auto"/>
        <w:bottom w:val="none" w:sz="0" w:space="0" w:color="auto"/>
        <w:right w:val="none" w:sz="0" w:space="0" w:color="auto"/>
      </w:divBdr>
    </w:div>
    <w:div w:id="1136140720">
      <w:bodyDiv w:val="1"/>
      <w:marLeft w:val="0"/>
      <w:marRight w:val="0"/>
      <w:marTop w:val="0"/>
      <w:marBottom w:val="0"/>
      <w:divBdr>
        <w:top w:val="none" w:sz="0" w:space="0" w:color="auto"/>
        <w:left w:val="none" w:sz="0" w:space="0" w:color="auto"/>
        <w:bottom w:val="none" w:sz="0" w:space="0" w:color="auto"/>
        <w:right w:val="none" w:sz="0" w:space="0" w:color="auto"/>
      </w:divBdr>
      <w:divsChild>
        <w:div w:id="913853891">
          <w:marLeft w:val="0"/>
          <w:marRight w:val="0"/>
          <w:marTop w:val="0"/>
          <w:marBottom w:val="0"/>
          <w:divBdr>
            <w:top w:val="none" w:sz="0" w:space="0" w:color="auto"/>
            <w:left w:val="none" w:sz="0" w:space="0" w:color="auto"/>
            <w:bottom w:val="none" w:sz="0" w:space="0" w:color="auto"/>
            <w:right w:val="none" w:sz="0" w:space="0" w:color="auto"/>
          </w:divBdr>
        </w:div>
        <w:div w:id="1564752076">
          <w:marLeft w:val="0"/>
          <w:marRight w:val="0"/>
          <w:marTop w:val="0"/>
          <w:marBottom w:val="0"/>
          <w:divBdr>
            <w:top w:val="none" w:sz="0" w:space="0" w:color="auto"/>
            <w:left w:val="none" w:sz="0" w:space="0" w:color="auto"/>
            <w:bottom w:val="none" w:sz="0" w:space="0" w:color="auto"/>
            <w:right w:val="none" w:sz="0" w:space="0" w:color="auto"/>
          </w:divBdr>
        </w:div>
        <w:div w:id="1892498308">
          <w:marLeft w:val="0"/>
          <w:marRight w:val="0"/>
          <w:marTop w:val="0"/>
          <w:marBottom w:val="0"/>
          <w:divBdr>
            <w:top w:val="none" w:sz="0" w:space="0" w:color="auto"/>
            <w:left w:val="none" w:sz="0" w:space="0" w:color="auto"/>
            <w:bottom w:val="none" w:sz="0" w:space="0" w:color="auto"/>
            <w:right w:val="none" w:sz="0" w:space="0" w:color="auto"/>
          </w:divBdr>
        </w:div>
        <w:div w:id="2038851573">
          <w:marLeft w:val="0"/>
          <w:marRight w:val="0"/>
          <w:marTop w:val="0"/>
          <w:marBottom w:val="0"/>
          <w:divBdr>
            <w:top w:val="none" w:sz="0" w:space="0" w:color="auto"/>
            <w:left w:val="none" w:sz="0" w:space="0" w:color="auto"/>
            <w:bottom w:val="none" w:sz="0" w:space="0" w:color="auto"/>
            <w:right w:val="none" w:sz="0" w:space="0" w:color="auto"/>
          </w:divBdr>
        </w:div>
      </w:divsChild>
    </w:div>
    <w:div w:id="1184974498">
      <w:bodyDiv w:val="1"/>
      <w:marLeft w:val="0"/>
      <w:marRight w:val="0"/>
      <w:marTop w:val="0"/>
      <w:marBottom w:val="0"/>
      <w:divBdr>
        <w:top w:val="none" w:sz="0" w:space="0" w:color="auto"/>
        <w:left w:val="none" w:sz="0" w:space="0" w:color="auto"/>
        <w:bottom w:val="none" w:sz="0" w:space="0" w:color="auto"/>
        <w:right w:val="none" w:sz="0" w:space="0" w:color="auto"/>
      </w:divBdr>
    </w:div>
    <w:div w:id="1248149577">
      <w:bodyDiv w:val="1"/>
      <w:marLeft w:val="0"/>
      <w:marRight w:val="0"/>
      <w:marTop w:val="0"/>
      <w:marBottom w:val="0"/>
      <w:divBdr>
        <w:top w:val="none" w:sz="0" w:space="0" w:color="auto"/>
        <w:left w:val="none" w:sz="0" w:space="0" w:color="auto"/>
        <w:bottom w:val="none" w:sz="0" w:space="0" w:color="auto"/>
        <w:right w:val="none" w:sz="0" w:space="0" w:color="auto"/>
      </w:divBdr>
      <w:divsChild>
        <w:div w:id="1825926223">
          <w:marLeft w:val="0"/>
          <w:marRight w:val="0"/>
          <w:marTop w:val="0"/>
          <w:marBottom w:val="0"/>
          <w:divBdr>
            <w:top w:val="none" w:sz="0" w:space="0" w:color="auto"/>
            <w:left w:val="none" w:sz="0" w:space="0" w:color="auto"/>
            <w:bottom w:val="none" w:sz="0" w:space="0" w:color="auto"/>
            <w:right w:val="none" w:sz="0" w:space="0" w:color="auto"/>
          </w:divBdr>
          <w:divsChild>
            <w:div w:id="1208222019">
              <w:marLeft w:val="0"/>
              <w:marRight w:val="0"/>
              <w:marTop w:val="0"/>
              <w:marBottom w:val="0"/>
              <w:divBdr>
                <w:top w:val="none" w:sz="0" w:space="0" w:color="auto"/>
                <w:left w:val="none" w:sz="0" w:space="0" w:color="auto"/>
                <w:bottom w:val="none" w:sz="0" w:space="0" w:color="auto"/>
                <w:right w:val="none" w:sz="0" w:space="0" w:color="auto"/>
              </w:divBdr>
              <w:divsChild>
                <w:div w:id="6343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69629">
      <w:bodyDiv w:val="1"/>
      <w:marLeft w:val="0"/>
      <w:marRight w:val="0"/>
      <w:marTop w:val="0"/>
      <w:marBottom w:val="0"/>
      <w:divBdr>
        <w:top w:val="none" w:sz="0" w:space="0" w:color="auto"/>
        <w:left w:val="none" w:sz="0" w:space="0" w:color="auto"/>
        <w:bottom w:val="none" w:sz="0" w:space="0" w:color="auto"/>
        <w:right w:val="none" w:sz="0" w:space="0" w:color="auto"/>
      </w:divBdr>
      <w:divsChild>
        <w:div w:id="1183544440">
          <w:marLeft w:val="0"/>
          <w:marRight w:val="0"/>
          <w:marTop w:val="0"/>
          <w:marBottom w:val="0"/>
          <w:divBdr>
            <w:top w:val="none" w:sz="0" w:space="0" w:color="auto"/>
            <w:left w:val="none" w:sz="0" w:space="0" w:color="auto"/>
            <w:bottom w:val="none" w:sz="0" w:space="0" w:color="auto"/>
            <w:right w:val="none" w:sz="0" w:space="0" w:color="auto"/>
          </w:divBdr>
          <w:divsChild>
            <w:div w:id="1773357273">
              <w:marLeft w:val="0"/>
              <w:marRight w:val="0"/>
              <w:marTop w:val="0"/>
              <w:marBottom w:val="0"/>
              <w:divBdr>
                <w:top w:val="none" w:sz="0" w:space="0" w:color="auto"/>
                <w:left w:val="none" w:sz="0" w:space="0" w:color="auto"/>
                <w:bottom w:val="none" w:sz="0" w:space="0" w:color="auto"/>
                <w:right w:val="none" w:sz="0" w:space="0" w:color="auto"/>
              </w:divBdr>
              <w:divsChild>
                <w:div w:id="4862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0958">
      <w:bodyDiv w:val="1"/>
      <w:marLeft w:val="0"/>
      <w:marRight w:val="0"/>
      <w:marTop w:val="0"/>
      <w:marBottom w:val="0"/>
      <w:divBdr>
        <w:top w:val="none" w:sz="0" w:space="0" w:color="auto"/>
        <w:left w:val="none" w:sz="0" w:space="0" w:color="auto"/>
        <w:bottom w:val="none" w:sz="0" w:space="0" w:color="auto"/>
        <w:right w:val="none" w:sz="0" w:space="0" w:color="auto"/>
      </w:divBdr>
    </w:div>
    <w:div w:id="1491872222">
      <w:bodyDiv w:val="1"/>
      <w:marLeft w:val="0"/>
      <w:marRight w:val="0"/>
      <w:marTop w:val="0"/>
      <w:marBottom w:val="0"/>
      <w:divBdr>
        <w:top w:val="none" w:sz="0" w:space="0" w:color="auto"/>
        <w:left w:val="none" w:sz="0" w:space="0" w:color="auto"/>
        <w:bottom w:val="none" w:sz="0" w:space="0" w:color="auto"/>
        <w:right w:val="none" w:sz="0" w:space="0" w:color="auto"/>
      </w:divBdr>
    </w:div>
    <w:div w:id="1522545168">
      <w:bodyDiv w:val="1"/>
      <w:marLeft w:val="0"/>
      <w:marRight w:val="0"/>
      <w:marTop w:val="0"/>
      <w:marBottom w:val="0"/>
      <w:divBdr>
        <w:top w:val="none" w:sz="0" w:space="0" w:color="auto"/>
        <w:left w:val="none" w:sz="0" w:space="0" w:color="auto"/>
        <w:bottom w:val="none" w:sz="0" w:space="0" w:color="auto"/>
        <w:right w:val="none" w:sz="0" w:space="0" w:color="auto"/>
      </w:divBdr>
      <w:divsChild>
        <w:div w:id="127475570">
          <w:marLeft w:val="0"/>
          <w:marRight w:val="0"/>
          <w:marTop w:val="0"/>
          <w:marBottom w:val="0"/>
          <w:divBdr>
            <w:top w:val="none" w:sz="0" w:space="0" w:color="auto"/>
            <w:left w:val="none" w:sz="0" w:space="0" w:color="auto"/>
            <w:bottom w:val="none" w:sz="0" w:space="0" w:color="auto"/>
            <w:right w:val="none" w:sz="0" w:space="0" w:color="auto"/>
          </w:divBdr>
          <w:divsChild>
            <w:div w:id="232855924">
              <w:marLeft w:val="0"/>
              <w:marRight w:val="0"/>
              <w:marTop w:val="0"/>
              <w:marBottom w:val="0"/>
              <w:divBdr>
                <w:top w:val="none" w:sz="0" w:space="0" w:color="auto"/>
                <w:left w:val="none" w:sz="0" w:space="0" w:color="auto"/>
                <w:bottom w:val="none" w:sz="0" w:space="0" w:color="auto"/>
                <w:right w:val="none" w:sz="0" w:space="0" w:color="auto"/>
              </w:divBdr>
              <w:divsChild>
                <w:div w:id="1426881268">
                  <w:marLeft w:val="-120"/>
                  <w:marRight w:val="0"/>
                  <w:marTop w:val="0"/>
                  <w:marBottom w:val="0"/>
                  <w:divBdr>
                    <w:top w:val="none" w:sz="0" w:space="0" w:color="auto"/>
                    <w:left w:val="none" w:sz="0" w:space="0" w:color="auto"/>
                    <w:bottom w:val="none" w:sz="0" w:space="0" w:color="auto"/>
                    <w:right w:val="none" w:sz="0" w:space="0" w:color="auto"/>
                  </w:divBdr>
                  <w:divsChild>
                    <w:div w:id="1104108861">
                      <w:marLeft w:val="0"/>
                      <w:marRight w:val="0"/>
                      <w:marTop w:val="0"/>
                      <w:marBottom w:val="0"/>
                      <w:divBdr>
                        <w:top w:val="none" w:sz="0" w:space="0" w:color="auto"/>
                        <w:left w:val="none" w:sz="0" w:space="0" w:color="auto"/>
                        <w:bottom w:val="none" w:sz="0" w:space="0" w:color="auto"/>
                        <w:right w:val="none" w:sz="0" w:space="0" w:color="auto"/>
                      </w:divBdr>
                      <w:divsChild>
                        <w:div w:id="2101825073">
                          <w:marLeft w:val="60"/>
                          <w:marRight w:val="0"/>
                          <w:marTop w:val="0"/>
                          <w:marBottom w:val="0"/>
                          <w:divBdr>
                            <w:top w:val="none" w:sz="0" w:space="0" w:color="auto"/>
                            <w:left w:val="none" w:sz="0" w:space="0" w:color="auto"/>
                            <w:bottom w:val="none" w:sz="0" w:space="0" w:color="auto"/>
                            <w:right w:val="none" w:sz="0" w:space="0" w:color="auto"/>
                          </w:divBdr>
                        </w:div>
                      </w:divsChild>
                    </w:div>
                    <w:div w:id="2145543114">
                      <w:marLeft w:val="0"/>
                      <w:marRight w:val="0"/>
                      <w:marTop w:val="0"/>
                      <w:marBottom w:val="0"/>
                      <w:divBdr>
                        <w:top w:val="none" w:sz="0" w:space="0" w:color="auto"/>
                        <w:left w:val="none" w:sz="0" w:space="0" w:color="auto"/>
                        <w:bottom w:val="none" w:sz="0" w:space="0" w:color="auto"/>
                        <w:right w:val="none" w:sz="0" w:space="0" w:color="auto"/>
                      </w:divBdr>
                      <w:divsChild>
                        <w:div w:id="5516929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4317">
              <w:marLeft w:val="0"/>
              <w:marRight w:val="0"/>
              <w:marTop w:val="0"/>
              <w:marBottom w:val="0"/>
              <w:divBdr>
                <w:top w:val="none" w:sz="0" w:space="0" w:color="auto"/>
                <w:left w:val="none" w:sz="0" w:space="0" w:color="auto"/>
                <w:bottom w:val="none" w:sz="0" w:space="0" w:color="auto"/>
                <w:right w:val="none" w:sz="0" w:space="0" w:color="auto"/>
              </w:divBdr>
              <w:divsChild>
                <w:div w:id="138232281">
                  <w:marLeft w:val="0"/>
                  <w:marRight w:val="0"/>
                  <w:marTop w:val="0"/>
                  <w:marBottom w:val="0"/>
                  <w:divBdr>
                    <w:top w:val="none" w:sz="0" w:space="0" w:color="auto"/>
                    <w:left w:val="none" w:sz="0" w:space="0" w:color="auto"/>
                    <w:bottom w:val="none" w:sz="0" w:space="0" w:color="auto"/>
                    <w:right w:val="none" w:sz="0" w:space="0" w:color="auto"/>
                  </w:divBdr>
                  <w:divsChild>
                    <w:div w:id="552619701">
                      <w:marLeft w:val="0"/>
                      <w:marRight w:val="0"/>
                      <w:marTop w:val="0"/>
                      <w:marBottom w:val="0"/>
                      <w:divBdr>
                        <w:top w:val="none" w:sz="0" w:space="0" w:color="auto"/>
                        <w:left w:val="none" w:sz="0" w:space="0" w:color="auto"/>
                        <w:bottom w:val="none" w:sz="0" w:space="0" w:color="auto"/>
                        <w:right w:val="none" w:sz="0" w:space="0" w:color="auto"/>
                      </w:divBdr>
                      <w:divsChild>
                        <w:div w:id="1122307583">
                          <w:marLeft w:val="0"/>
                          <w:marRight w:val="0"/>
                          <w:marTop w:val="0"/>
                          <w:marBottom w:val="0"/>
                          <w:divBdr>
                            <w:top w:val="none" w:sz="0" w:space="0" w:color="auto"/>
                            <w:left w:val="none" w:sz="0" w:space="0" w:color="auto"/>
                            <w:bottom w:val="none" w:sz="0" w:space="0" w:color="auto"/>
                            <w:right w:val="none" w:sz="0" w:space="0" w:color="auto"/>
                          </w:divBdr>
                        </w:div>
                        <w:div w:id="1557664406">
                          <w:marLeft w:val="-120"/>
                          <w:marRight w:val="0"/>
                          <w:marTop w:val="240"/>
                          <w:marBottom w:val="0"/>
                          <w:divBdr>
                            <w:top w:val="none" w:sz="0" w:space="0" w:color="auto"/>
                            <w:left w:val="none" w:sz="0" w:space="0" w:color="auto"/>
                            <w:bottom w:val="none" w:sz="0" w:space="0" w:color="auto"/>
                            <w:right w:val="none" w:sz="0" w:space="0" w:color="auto"/>
                          </w:divBdr>
                          <w:divsChild>
                            <w:div w:id="99376013">
                              <w:marLeft w:val="0"/>
                              <w:marRight w:val="0"/>
                              <w:marTop w:val="0"/>
                              <w:marBottom w:val="0"/>
                              <w:divBdr>
                                <w:top w:val="none" w:sz="0" w:space="0" w:color="auto"/>
                                <w:left w:val="none" w:sz="0" w:space="0" w:color="auto"/>
                                <w:bottom w:val="none" w:sz="0" w:space="0" w:color="auto"/>
                                <w:right w:val="none" w:sz="0" w:space="0" w:color="auto"/>
                              </w:divBdr>
                              <w:divsChild>
                                <w:div w:id="1191067986">
                                  <w:marLeft w:val="0"/>
                                  <w:marRight w:val="0"/>
                                  <w:marTop w:val="0"/>
                                  <w:marBottom w:val="0"/>
                                  <w:divBdr>
                                    <w:top w:val="none" w:sz="0" w:space="0" w:color="auto"/>
                                    <w:left w:val="none" w:sz="0" w:space="0" w:color="auto"/>
                                    <w:bottom w:val="none" w:sz="0" w:space="0" w:color="auto"/>
                                    <w:right w:val="none" w:sz="0" w:space="0" w:color="auto"/>
                                  </w:divBdr>
                                </w:div>
                              </w:divsChild>
                            </w:div>
                            <w:div w:id="220289326">
                              <w:marLeft w:val="0"/>
                              <w:marRight w:val="0"/>
                              <w:marTop w:val="0"/>
                              <w:marBottom w:val="0"/>
                              <w:divBdr>
                                <w:top w:val="none" w:sz="0" w:space="0" w:color="auto"/>
                                <w:left w:val="none" w:sz="0" w:space="0" w:color="auto"/>
                                <w:bottom w:val="none" w:sz="0" w:space="0" w:color="auto"/>
                                <w:right w:val="none" w:sz="0" w:space="0" w:color="auto"/>
                              </w:divBdr>
                              <w:divsChild>
                                <w:div w:id="1438796425">
                                  <w:marLeft w:val="0"/>
                                  <w:marRight w:val="0"/>
                                  <w:marTop w:val="0"/>
                                  <w:marBottom w:val="0"/>
                                  <w:divBdr>
                                    <w:top w:val="none" w:sz="0" w:space="0" w:color="auto"/>
                                    <w:left w:val="none" w:sz="0" w:space="0" w:color="auto"/>
                                    <w:bottom w:val="none" w:sz="0" w:space="0" w:color="auto"/>
                                    <w:right w:val="none" w:sz="0" w:space="0" w:color="auto"/>
                                  </w:divBdr>
                                </w:div>
                              </w:divsChild>
                            </w:div>
                            <w:div w:id="319236694">
                              <w:marLeft w:val="0"/>
                              <w:marRight w:val="0"/>
                              <w:marTop w:val="0"/>
                              <w:marBottom w:val="0"/>
                              <w:divBdr>
                                <w:top w:val="none" w:sz="0" w:space="0" w:color="auto"/>
                                <w:left w:val="none" w:sz="0" w:space="0" w:color="auto"/>
                                <w:bottom w:val="none" w:sz="0" w:space="0" w:color="auto"/>
                                <w:right w:val="none" w:sz="0" w:space="0" w:color="auto"/>
                              </w:divBdr>
                              <w:divsChild>
                                <w:div w:id="2083485591">
                                  <w:marLeft w:val="0"/>
                                  <w:marRight w:val="0"/>
                                  <w:marTop w:val="0"/>
                                  <w:marBottom w:val="0"/>
                                  <w:divBdr>
                                    <w:top w:val="none" w:sz="0" w:space="0" w:color="auto"/>
                                    <w:left w:val="none" w:sz="0" w:space="0" w:color="auto"/>
                                    <w:bottom w:val="none" w:sz="0" w:space="0" w:color="auto"/>
                                    <w:right w:val="none" w:sz="0" w:space="0" w:color="auto"/>
                                  </w:divBdr>
                                </w:div>
                              </w:divsChild>
                            </w:div>
                            <w:div w:id="1048649462">
                              <w:marLeft w:val="0"/>
                              <w:marRight w:val="0"/>
                              <w:marTop w:val="0"/>
                              <w:marBottom w:val="0"/>
                              <w:divBdr>
                                <w:top w:val="none" w:sz="0" w:space="0" w:color="auto"/>
                                <w:left w:val="none" w:sz="0" w:space="0" w:color="auto"/>
                                <w:bottom w:val="none" w:sz="0" w:space="0" w:color="auto"/>
                                <w:right w:val="none" w:sz="0" w:space="0" w:color="auto"/>
                              </w:divBdr>
                              <w:divsChild>
                                <w:div w:id="15408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204914">
      <w:bodyDiv w:val="1"/>
      <w:marLeft w:val="0"/>
      <w:marRight w:val="0"/>
      <w:marTop w:val="0"/>
      <w:marBottom w:val="0"/>
      <w:divBdr>
        <w:top w:val="none" w:sz="0" w:space="0" w:color="auto"/>
        <w:left w:val="none" w:sz="0" w:space="0" w:color="auto"/>
        <w:bottom w:val="none" w:sz="0" w:space="0" w:color="auto"/>
        <w:right w:val="none" w:sz="0" w:space="0" w:color="auto"/>
      </w:divBdr>
    </w:div>
    <w:div w:id="1692220023">
      <w:bodyDiv w:val="1"/>
      <w:marLeft w:val="0"/>
      <w:marRight w:val="0"/>
      <w:marTop w:val="0"/>
      <w:marBottom w:val="0"/>
      <w:divBdr>
        <w:top w:val="none" w:sz="0" w:space="0" w:color="auto"/>
        <w:left w:val="none" w:sz="0" w:space="0" w:color="auto"/>
        <w:bottom w:val="none" w:sz="0" w:space="0" w:color="auto"/>
        <w:right w:val="none" w:sz="0" w:space="0" w:color="auto"/>
      </w:divBdr>
      <w:divsChild>
        <w:div w:id="78915790">
          <w:marLeft w:val="0"/>
          <w:marRight w:val="0"/>
          <w:marTop w:val="0"/>
          <w:marBottom w:val="0"/>
          <w:divBdr>
            <w:top w:val="none" w:sz="0" w:space="0" w:color="auto"/>
            <w:left w:val="none" w:sz="0" w:space="0" w:color="auto"/>
            <w:bottom w:val="none" w:sz="0" w:space="0" w:color="auto"/>
            <w:right w:val="none" w:sz="0" w:space="0" w:color="auto"/>
          </w:divBdr>
        </w:div>
        <w:div w:id="197551244">
          <w:marLeft w:val="0"/>
          <w:marRight w:val="0"/>
          <w:marTop w:val="0"/>
          <w:marBottom w:val="0"/>
          <w:divBdr>
            <w:top w:val="none" w:sz="0" w:space="0" w:color="auto"/>
            <w:left w:val="none" w:sz="0" w:space="0" w:color="auto"/>
            <w:bottom w:val="none" w:sz="0" w:space="0" w:color="auto"/>
            <w:right w:val="none" w:sz="0" w:space="0" w:color="auto"/>
          </w:divBdr>
        </w:div>
        <w:div w:id="267547569">
          <w:marLeft w:val="0"/>
          <w:marRight w:val="0"/>
          <w:marTop w:val="0"/>
          <w:marBottom w:val="0"/>
          <w:divBdr>
            <w:top w:val="none" w:sz="0" w:space="0" w:color="auto"/>
            <w:left w:val="none" w:sz="0" w:space="0" w:color="auto"/>
            <w:bottom w:val="none" w:sz="0" w:space="0" w:color="auto"/>
            <w:right w:val="none" w:sz="0" w:space="0" w:color="auto"/>
          </w:divBdr>
        </w:div>
      </w:divsChild>
    </w:div>
    <w:div w:id="1805081010">
      <w:bodyDiv w:val="1"/>
      <w:marLeft w:val="0"/>
      <w:marRight w:val="0"/>
      <w:marTop w:val="0"/>
      <w:marBottom w:val="0"/>
      <w:divBdr>
        <w:top w:val="none" w:sz="0" w:space="0" w:color="auto"/>
        <w:left w:val="none" w:sz="0" w:space="0" w:color="auto"/>
        <w:bottom w:val="none" w:sz="0" w:space="0" w:color="auto"/>
        <w:right w:val="none" w:sz="0" w:space="0" w:color="auto"/>
      </w:divBdr>
      <w:divsChild>
        <w:div w:id="1499468444">
          <w:marLeft w:val="0"/>
          <w:marRight w:val="0"/>
          <w:marTop w:val="0"/>
          <w:marBottom w:val="0"/>
          <w:divBdr>
            <w:top w:val="none" w:sz="0" w:space="0" w:color="auto"/>
            <w:left w:val="none" w:sz="0" w:space="0" w:color="auto"/>
            <w:bottom w:val="none" w:sz="0" w:space="0" w:color="auto"/>
            <w:right w:val="none" w:sz="0" w:space="0" w:color="auto"/>
          </w:divBdr>
          <w:divsChild>
            <w:div w:id="455833954">
              <w:marLeft w:val="0"/>
              <w:marRight w:val="0"/>
              <w:marTop w:val="0"/>
              <w:marBottom w:val="0"/>
              <w:divBdr>
                <w:top w:val="none" w:sz="0" w:space="0" w:color="auto"/>
                <w:left w:val="none" w:sz="0" w:space="0" w:color="auto"/>
                <w:bottom w:val="none" w:sz="0" w:space="0" w:color="auto"/>
                <w:right w:val="none" w:sz="0" w:space="0" w:color="auto"/>
              </w:divBdr>
              <w:divsChild>
                <w:div w:id="12298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dv.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dia.mattiazzo@wdv.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www.safetyandquality.gov.au/sites/default/files/migrated/ASQFHC-Guide-Policymakers.pdf" TargetMode="External"/><Relationship Id="rId13" Type="http://schemas.openxmlformats.org/officeDocument/2006/relationships/hyperlink" Target="https://www.ourwatch.org.au/change-the-story/changing-the-landscape" TargetMode="External"/><Relationship Id="rId18" Type="http://schemas.openxmlformats.org/officeDocument/2006/relationships/hyperlink" Target="https://theconversation.com/women-make-up-half-the-disability-population-but-just-over-a-third-of-ndis-recipients-173747" TargetMode="External"/><Relationship Id="rId3" Type="http://schemas.openxmlformats.org/officeDocument/2006/relationships/hyperlink" Target="https://doi.org/10.1089/whr.2022.0052" TargetMode="External"/><Relationship Id="rId21" Type="http://schemas.openxmlformats.org/officeDocument/2006/relationships/hyperlink" Target="https://www.ndrp.org.au/principles" TargetMode="External"/><Relationship Id="rId7" Type="http://schemas.openxmlformats.org/officeDocument/2006/relationships/hyperlink" Target="https://www.safetyandquality.gov.au/sites/default/files/2019-06/Charter%20of%20Healthcare%20Rights%20A4%20poster%20ACCESSIBLE%20pdf.pdf" TargetMode="External"/><Relationship Id="rId12" Type="http://schemas.openxmlformats.org/officeDocument/2006/relationships/hyperlink" Target="https://disability.royalcommission.gov.au/system/files/202311/Final%20report%20%20Executive%20Summary%2C%20Our%20vision%20for%20an%20inclusive%20Australia%20and%20Recommendations.docx" TargetMode="External"/><Relationship Id="rId17" Type="http://schemas.openxmlformats.org/officeDocument/2006/relationships/hyperlink" Target="https://www.painaustralia.org.au/media/media-document/blog-1/blog-2020/blog-2019/enabling-people-with-persistent-and-chronic-pain-the-royal-commission-into-viole" TargetMode="External"/><Relationship Id="rId2" Type="http://schemas.openxmlformats.org/officeDocument/2006/relationships/hyperlink" Target="https://whv.org.au/" TargetMode="External"/><Relationship Id="rId16" Type="http://schemas.openxmlformats.org/officeDocument/2006/relationships/hyperlink" Target="https://www.painaustralia.org.au/media/media-document/blog-1/blog-2020/blog-2019/enabling-people-with-persistent-and-chronic-pain-the-royal-commission-into-viole" TargetMode="External"/><Relationship Id="rId20" Type="http://schemas.openxmlformats.org/officeDocument/2006/relationships/hyperlink" Target="http://disabilityinnovation.unsw.edu.au/sites/default/files/documents/DIIU%20Doing%20Research%20Inclusively-Guidelines%20%2817%20pages%29.pdf" TargetMode="External"/><Relationship Id="rId1" Type="http://schemas.openxmlformats.org/officeDocument/2006/relationships/hyperlink" Target="https://www.health.vic.gov.au/public-health/inquiry-into-womens-pain-submissions" TargetMode="External"/><Relationship Id="rId6" Type="http://schemas.openxmlformats.org/officeDocument/2006/relationships/hyperlink" Target="http://www.info.dfat.gov.au/Info/Treaties/treaties.nsf/AllDocIDs/636560118784755BCA25726C0007D2AC" TargetMode="External"/><Relationship Id="rId11" Type="http://schemas.openxmlformats.org/officeDocument/2006/relationships/hyperlink" Target="https://www.wdv.org.au/wp-content/uploads/2023/03/WDV-ICD-Poster-A4-1.pdf" TargetMode="External"/><Relationship Id="rId5" Type="http://schemas.openxmlformats.org/officeDocument/2006/relationships/hyperlink" Target="http://www.info.dfat.gov.au/Info/Treaties/treaties.nsf/AllDocIDs/CFB1E23A1297FFE8CA256B4C000C26B4" TargetMode="External"/><Relationship Id="rId15" Type="http://schemas.openxmlformats.org/officeDocument/2006/relationships/hyperlink" Target="https://theconversation.com/there-is-overwhelming-gender-bias-in-the-ndis-and-the-review-doesnt-address-it-220042" TargetMode="External"/><Relationship Id="rId10" Type="http://schemas.openxmlformats.org/officeDocument/2006/relationships/hyperlink" Target="https://www.wdv.org.au/wp-content/uploads/2023/09/WDV-Experts-in-Our-Health-Phase-1-Evaluation-Report-Aug2023.pdf" TargetMode="External"/><Relationship Id="rId19" Type="http://schemas.openxmlformats.org/officeDocument/2006/relationships/hyperlink" Target="https://theconversation.com/women-make-up-half-the-disability-population-but-just-over-a-third-of-ndis-recipients-173747" TargetMode="External"/><Relationship Id="rId4" Type="http://schemas.openxmlformats.org/officeDocument/2006/relationships/hyperlink" Target="https://humanrights.gov.au/sites/default/files/content/disability_rights/health/wwda.doc" TargetMode="External"/><Relationship Id="rId9" Type="http://schemas.openxmlformats.org/officeDocument/2006/relationships/hyperlink" Target="https://www.health.gov.au/sites/default/files/documents/2019/09/national-strategic-framework-for-chronic-conditions.pdf" TargetMode="External"/><Relationship Id="rId14" Type="http://schemas.openxmlformats.org/officeDocument/2006/relationships/hyperlink" Target="https://theconversation.com/there-is-overwhelming-gender-bias-in-the-ndis-and-the-review-doesnt-address-it-220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532DE889DD546AE87694B7A4322DB" ma:contentTypeVersion="10" ma:contentTypeDescription="Create a new document." ma:contentTypeScope="" ma:versionID="83e1ae8e196ea906e8631b28dc4f2e9d">
  <xsd:schema xmlns:xsd="http://www.w3.org/2001/XMLSchema" xmlns:xs="http://www.w3.org/2001/XMLSchema" xmlns:p="http://schemas.microsoft.com/office/2006/metadata/properties" xmlns:ns2="7ece2b45-dc68-4bbb-a69c-90d29386f5b3" xmlns:ns3="9a6a6afb-215b-42ec-9f8f-afb7b7687480" targetNamespace="http://schemas.microsoft.com/office/2006/metadata/properties" ma:root="true" ma:fieldsID="30b9eeade9edc2061d123624c553ec9d" ns2:_="" ns3:_="">
    <xsd:import namespace="7ece2b45-dc68-4bbb-a69c-90d29386f5b3"/>
    <xsd:import namespace="9a6a6afb-215b-42ec-9f8f-afb7b76874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e2b45-dc68-4bbb-a69c-90d29386f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9DD3B-56CB-4192-BF03-E2CC61E0F5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BDAD75-8418-467D-A9FD-2225E77AF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e2b45-dc68-4bbb-a69c-90d29386f5b3"/>
    <ds:schemaRef ds:uri="9a6a6afb-215b-42ec-9f8f-afb7b7687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58D39D-BA53-4D5D-B160-42738C9488C5}">
  <ds:schemaRefs>
    <ds:schemaRef ds:uri="http://schemas.microsoft.com/sharepoint/v3/contenttype/forms"/>
  </ds:schemaRefs>
</ds:datastoreItem>
</file>

<file path=customXml/itemProps4.xml><?xml version="1.0" encoding="utf-8"?>
<ds:datastoreItem xmlns:ds="http://schemas.openxmlformats.org/officeDocument/2006/customXml" ds:itemID="{57707854-F477-4910-92E4-A16B6B9B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6686</Words>
  <Characters>38111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44708</CharactersWithSpaces>
  <SharedDoc>false</SharedDoc>
  <HLinks>
    <vt:vector size="210" baseType="variant">
      <vt:variant>
        <vt:i4>2818088</vt:i4>
      </vt:variant>
      <vt:variant>
        <vt:i4>78</vt:i4>
      </vt:variant>
      <vt:variant>
        <vt:i4>0</vt:i4>
      </vt:variant>
      <vt:variant>
        <vt:i4>5</vt:i4>
      </vt:variant>
      <vt:variant>
        <vt:lpwstr>https://www.wdv.org.au/</vt:lpwstr>
      </vt:variant>
      <vt:variant>
        <vt:lpwstr/>
      </vt:variant>
      <vt:variant>
        <vt:i4>262196</vt:i4>
      </vt:variant>
      <vt:variant>
        <vt:i4>75</vt:i4>
      </vt:variant>
      <vt:variant>
        <vt:i4>0</vt:i4>
      </vt:variant>
      <vt:variant>
        <vt:i4>5</vt:i4>
      </vt:variant>
      <vt:variant>
        <vt:lpwstr>mailto:nadia.mattiazzo@wdv.org.au</vt:lpwstr>
      </vt:variant>
      <vt:variant>
        <vt:lpwstr/>
      </vt:variant>
      <vt:variant>
        <vt:i4>1507377</vt:i4>
      </vt:variant>
      <vt:variant>
        <vt:i4>68</vt:i4>
      </vt:variant>
      <vt:variant>
        <vt:i4>0</vt:i4>
      </vt:variant>
      <vt:variant>
        <vt:i4>5</vt:i4>
      </vt:variant>
      <vt:variant>
        <vt:lpwstr/>
      </vt:variant>
      <vt:variant>
        <vt:lpwstr>_Toc173253663</vt:lpwstr>
      </vt:variant>
      <vt:variant>
        <vt:i4>1507377</vt:i4>
      </vt:variant>
      <vt:variant>
        <vt:i4>62</vt:i4>
      </vt:variant>
      <vt:variant>
        <vt:i4>0</vt:i4>
      </vt:variant>
      <vt:variant>
        <vt:i4>5</vt:i4>
      </vt:variant>
      <vt:variant>
        <vt:lpwstr/>
      </vt:variant>
      <vt:variant>
        <vt:lpwstr>_Toc173253662</vt:lpwstr>
      </vt:variant>
      <vt:variant>
        <vt:i4>1507377</vt:i4>
      </vt:variant>
      <vt:variant>
        <vt:i4>56</vt:i4>
      </vt:variant>
      <vt:variant>
        <vt:i4>0</vt:i4>
      </vt:variant>
      <vt:variant>
        <vt:i4>5</vt:i4>
      </vt:variant>
      <vt:variant>
        <vt:lpwstr/>
      </vt:variant>
      <vt:variant>
        <vt:lpwstr>_Toc173253661</vt:lpwstr>
      </vt:variant>
      <vt:variant>
        <vt:i4>1507377</vt:i4>
      </vt:variant>
      <vt:variant>
        <vt:i4>50</vt:i4>
      </vt:variant>
      <vt:variant>
        <vt:i4>0</vt:i4>
      </vt:variant>
      <vt:variant>
        <vt:i4>5</vt:i4>
      </vt:variant>
      <vt:variant>
        <vt:lpwstr/>
      </vt:variant>
      <vt:variant>
        <vt:lpwstr>_Toc173253660</vt:lpwstr>
      </vt:variant>
      <vt:variant>
        <vt:i4>1310769</vt:i4>
      </vt:variant>
      <vt:variant>
        <vt:i4>44</vt:i4>
      </vt:variant>
      <vt:variant>
        <vt:i4>0</vt:i4>
      </vt:variant>
      <vt:variant>
        <vt:i4>5</vt:i4>
      </vt:variant>
      <vt:variant>
        <vt:lpwstr/>
      </vt:variant>
      <vt:variant>
        <vt:lpwstr>_Toc173253659</vt:lpwstr>
      </vt:variant>
      <vt:variant>
        <vt:i4>1310769</vt:i4>
      </vt:variant>
      <vt:variant>
        <vt:i4>38</vt:i4>
      </vt:variant>
      <vt:variant>
        <vt:i4>0</vt:i4>
      </vt:variant>
      <vt:variant>
        <vt:i4>5</vt:i4>
      </vt:variant>
      <vt:variant>
        <vt:lpwstr/>
      </vt:variant>
      <vt:variant>
        <vt:lpwstr>_Toc173253658</vt:lpwstr>
      </vt:variant>
      <vt:variant>
        <vt:i4>1310769</vt:i4>
      </vt:variant>
      <vt:variant>
        <vt:i4>32</vt:i4>
      </vt:variant>
      <vt:variant>
        <vt:i4>0</vt:i4>
      </vt:variant>
      <vt:variant>
        <vt:i4>5</vt:i4>
      </vt:variant>
      <vt:variant>
        <vt:lpwstr/>
      </vt:variant>
      <vt:variant>
        <vt:lpwstr>_Toc173253657</vt:lpwstr>
      </vt:variant>
      <vt:variant>
        <vt:i4>1310769</vt:i4>
      </vt:variant>
      <vt:variant>
        <vt:i4>26</vt:i4>
      </vt:variant>
      <vt:variant>
        <vt:i4>0</vt:i4>
      </vt:variant>
      <vt:variant>
        <vt:i4>5</vt:i4>
      </vt:variant>
      <vt:variant>
        <vt:lpwstr/>
      </vt:variant>
      <vt:variant>
        <vt:lpwstr>_Toc173253656</vt:lpwstr>
      </vt:variant>
      <vt:variant>
        <vt:i4>1310769</vt:i4>
      </vt:variant>
      <vt:variant>
        <vt:i4>20</vt:i4>
      </vt:variant>
      <vt:variant>
        <vt:i4>0</vt:i4>
      </vt:variant>
      <vt:variant>
        <vt:i4>5</vt:i4>
      </vt:variant>
      <vt:variant>
        <vt:lpwstr/>
      </vt:variant>
      <vt:variant>
        <vt:lpwstr>_Toc173253655</vt:lpwstr>
      </vt:variant>
      <vt:variant>
        <vt:i4>1310769</vt:i4>
      </vt:variant>
      <vt:variant>
        <vt:i4>14</vt:i4>
      </vt:variant>
      <vt:variant>
        <vt:i4>0</vt:i4>
      </vt:variant>
      <vt:variant>
        <vt:i4>5</vt:i4>
      </vt:variant>
      <vt:variant>
        <vt:lpwstr/>
      </vt:variant>
      <vt:variant>
        <vt:lpwstr>_Toc173253654</vt:lpwstr>
      </vt:variant>
      <vt:variant>
        <vt:i4>1310769</vt:i4>
      </vt:variant>
      <vt:variant>
        <vt:i4>8</vt:i4>
      </vt:variant>
      <vt:variant>
        <vt:i4>0</vt:i4>
      </vt:variant>
      <vt:variant>
        <vt:i4>5</vt:i4>
      </vt:variant>
      <vt:variant>
        <vt:lpwstr/>
      </vt:variant>
      <vt:variant>
        <vt:lpwstr>_Toc173253653</vt:lpwstr>
      </vt:variant>
      <vt:variant>
        <vt:i4>1310769</vt:i4>
      </vt:variant>
      <vt:variant>
        <vt:i4>2</vt:i4>
      </vt:variant>
      <vt:variant>
        <vt:i4>0</vt:i4>
      </vt:variant>
      <vt:variant>
        <vt:i4>5</vt:i4>
      </vt:variant>
      <vt:variant>
        <vt:lpwstr/>
      </vt:variant>
      <vt:variant>
        <vt:lpwstr>_Toc173253652</vt:lpwstr>
      </vt:variant>
      <vt:variant>
        <vt:i4>7340084</vt:i4>
      </vt:variant>
      <vt:variant>
        <vt:i4>60</vt:i4>
      </vt:variant>
      <vt:variant>
        <vt:i4>0</vt:i4>
      </vt:variant>
      <vt:variant>
        <vt:i4>5</vt:i4>
      </vt:variant>
      <vt:variant>
        <vt:lpwstr>https://www.ndrp.org.au/principles</vt:lpwstr>
      </vt:variant>
      <vt:variant>
        <vt:lpwstr/>
      </vt:variant>
      <vt:variant>
        <vt:i4>6488161</vt:i4>
      </vt:variant>
      <vt:variant>
        <vt:i4>57</vt:i4>
      </vt:variant>
      <vt:variant>
        <vt:i4>0</vt:i4>
      </vt:variant>
      <vt:variant>
        <vt:i4>5</vt:i4>
      </vt:variant>
      <vt:variant>
        <vt:lpwstr>http://disabilityinnovation.unsw.edu.au/sites/default/files/documents/DIIU Doing Research Inclusively-Guidelines %2817 pages%29.pdf</vt:lpwstr>
      </vt:variant>
      <vt:variant>
        <vt:lpwstr/>
      </vt:variant>
      <vt:variant>
        <vt:i4>4653148</vt:i4>
      </vt:variant>
      <vt:variant>
        <vt:i4>54</vt:i4>
      </vt:variant>
      <vt:variant>
        <vt:i4>0</vt:i4>
      </vt:variant>
      <vt:variant>
        <vt:i4>5</vt:i4>
      </vt:variant>
      <vt:variant>
        <vt:lpwstr>https://theconversation.com/women-make-up-half-the-disability-population-but-just-over-a-third-of-ndis-recipients-173747</vt:lpwstr>
      </vt:variant>
      <vt:variant>
        <vt:lpwstr/>
      </vt:variant>
      <vt:variant>
        <vt:i4>4653148</vt:i4>
      </vt:variant>
      <vt:variant>
        <vt:i4>51</vt:i4>
      </vt:variant>
      <vt:variant>
        <vt:i4>0</vt:i4>
      </vt:variant>
      <vt:variant>
        <vt:i4>5</vt:i4>
      </vt:variant>
      <vt:variant>
        <vt:lpwstr>https://theconversation.com/women-make-up-half-the-disability-population-but-just-over-a-third-of-ndis-recipients-173747</vt:lpwstr>
      </vt:variant>
      <vt:variant>
        <vt:lpwstr/>
      </vt:variant>
      <vt:variant>
        <vt:i4>5767233</vt:i4>
      </vt:variant>
      <vt:variant>
        <vt:i4>48</vt:i4>
      </vt:variant>
      <vt:variant>
        <vt:i4>0</vt:i4>
      </vt:variant>
      <vt:variant>
        <vt:i4>5</vt:i4>
      </vt:variant>
      <vt:variant>
        <vt:lpwstr>https://www.painaustralia.org.au/media/media-document/blog-1/blog-2020/blog-2019/enabling-people-with-persistent-and-chronic-pain-the-royal-commission-into-viole</vt:lpwstr>
      </vt:variant>
      <vt:variant>
        <vt:lpwstr/>
      </vt:variant>
      <vt:variant>
        <vt:i4>5767233</vt:i4>
      </vt:variant>
      <vt:variant>
        <vt:i4>45</vt:i4>
      </vt:variant>
      <vt:variant>
        <vt:i4>0</vt:i4>
      </vt:variant>
      <vt:variant>
        <vt:i4>5</vt:i4>
      </vt:variant>
      <vt:variant>
        <vt:lpwstr>https://www.painaustralia.org.au/media/media-document/blog-1/blog-2020/blog-2019/enabling-people-with-persistent-and-chronic-pain-the-royal-commission-into-viole</vt:lpwstr>
      </vt:variant>
      <vt:variant>
        <vt:lpwstr/>
      </vt:variant>
      <vt:variant>
        <vt:i4>5767236</vt:i4>
      </vt:variant>
      <vt:variant>
        <vt:i4>42</vt:i4>
      </vt:variant>
      <vt:variant>
        <vt:i4>0</vt:i4>
      </vt:variant>
      <vt:variant>
        <vt:i4>5</vt:i4>
      </vt:variant>
      <vt:variant>
        <vt:lpwstr>https://theconversation.com/there-is-overwhelming-gender-bias-in-the-ndis-and-the-review-doesnt-address-it-220042</vt:lpwstr>
      </vt:variant>
      <vt:variant>
        <vt:lpwstr/>
      </vt:variant>
      <vt:variant>
        <vt:i4>5767236</vt:i4>
      </vt:variant>
      <vt:variant>
        <vt:i4>39</vt:i4>
      </vt:variant>
      <vt:variant>
        <vt:i4>0</vt:i4>
      </vt:variant>
      <vt:variant>
        <vt:i4>5</vt:i4>
      </vt:variant>
      <vt:variant>
        <vt:lpwstr>https://theconversation.com/there-is-overwhelming-gender-bias-in-the-ndis-and-the-review-doesnt-address-it-220042</vt:lpwstr>
      </vt:variant>
      <vt:variant>
        <vt:lpwstr/>
      </vt:variant>
      <vt:variant>
        <vt:i4>7471221</vt:i4>
      </vt:variant>
      <vt:variant>
        <vt:i4>36</vt:i4>
      </vt:variant>
      <vt:variant>
        <vt:i4>0</vt:i4>
      </vt:variant>
      <vt:variant>
        <vt:i4>5</vt:i4>
      </vt:variant>
      <vt:variant>
        <vt:lpwstr>https://www.ourwatch.org.au/change-the-story/changing-the-landscape</vt:lpwstr>
      </vt:variant>
      <vt:variant>
        <vt:lpwstr/>
      </vt:variant>
      <vt:variant>
        <vt:i4>3473518</vt:i4>
      </vt:variant>
      <vt:variant>
        <vt:i4>33</vt:i4>
      </vt:variant>
      <vt:variant>
        <vt:i4>0</vt:i4>
      </vt:variant>
      <vt:variant>
        <vt:i4>5</vt:i4>
      </vt:variant>
      <vt:variant>
        <vt:lpwstr>https://disability.royalcommission.gov.au/system/files/202311/Final report  Executive Summary%2C Our vision for an inclusive Australia and Recommendations.docx</vt:lpwstr>
      </vt:variant>
      <vt:variant>
        <vt:lpwstr/>
      </vt:variant>
      <vt:variant>
        <vt:i4>720974</vt:i4>
      </vt:variant>
      <vt:variant>
        <vt:i4>30</vt:i4>
      </vt:variant>
      <vt:variant>
        <vt:i4>0</vt:i4>
      </vt:variant>
      <vt:variant>
        <vt:i4>5</vt:i4>
      </vt:variant>
      <vt:variant>
        <vt:lpwstr>https://www.wdv.org.au/wp-content/uploads/2023/03/WDV-ICD-Poster-A4-1.pdf</vt:lpwstr>
      </vt:variant>
      <vt:variant>
        <vt:lpwstr/>
      </vt:variant>
      <vt:variant>
        <vt:i4>4718615</vt:i4>
      </vt:variant>
      <vt:variant>
        <vt:i4>27</vt:i4>
      </vt:variant>
      <vt:variant>
        <vt:i4>0</vt:i4>
      </vt:variant>
      <vt:variant>
        <vt:i4>5</vt:i4>
      </vt:variant>
      <vt:variant>
        <vt:lpwstr>https://www.wdv.org.au/wp-content/uploads/2023/09/WDV-Experts-in-Our-Health-Phase-1-Evaluation-Report-Aug2023.pdf</vt:lpwstr>
      </vt:variant>
      <vt:variant>
        <vt:lpwstr/>
      </vt:variant>
      <vt:variant>
        <vt:i4>4128867</vt:i4>
      </vt:variant>
      <vt:variant>
        <vt:i4>24</vt:i4>
      </vt:variant>
      <vt:variant>
        <vt:i4>0</vt:i4>
      </vt:variant>
      <vt:variant>
        <vt:i4>5</vt:i4>
      </vt:variant>
      <vt:variant>
        <vt:lpwstr>https://www.health.gov.au/sites/default/files/documents/2019/09/national-strategic-framework-for-chronic-conditions.pdf</vt:lpwstr>
      </vt:variant>
      <vt:variant>
        <vt:lpwstr/>
      </vt:variant>
      <vt:variant>
        <vt:i4>4128800</vt:i4>
      </vt:variant>
      <vt:variant>
        <vt:i4>21</vt:i4>
      </vt:variant>
      <vt:variant>
        <vt:i4>0</vt:i4>
      </vt:variant>
      <vt:variant>
        <vt:i4>5</vt:i4>
      </vt:variant>
      <vt:variant>
        <vt:lpwstr>https://www.safetyandquality.gov.au/sites/default/files/migrated/ASQFHC-Guide-Policymakers.pdf</vt:lpwstr>
      </vt:variant>
      <vt:variant>
        <vt:lpwstr/>
      </vt:variant>
      <vt:variant>
        <vt:i4>76</vt:i4>
      </vt:variant>
      <vt:variant>
        <vt:i4>18</vt:i4>
      </vt:variant>
      <vt:variant>
        <vt:i4>0</vt:i4>
      </vt:variant>
      <vt:variant>
        <vt:i4>5</vt:i4>
      </vt:variant>
      <vt:variant>
        <vt:lpwstr>https://www.safetyandquality.gov.au/sites/default/files/2019-06/Charter of Healthcare Rights A4 poster ACCESSIBLE pdf.pdf</vt:lpwstr>
      </vt:variant>
      <vt:variant>
        <vt:lpwstr/>
      </vt:variant>
      <vt:variant>
        <vt:i4>4194390</vt:i4>
      </vt:variant>
      <vt:variant>
        <vt:i4>15</vt:i4>
      </vt:variant>
      <vt:variant>
        <vt:i4>0</vt:i4>
      </vt:variant>
      <vt:variant>
        <vt:i4>5</vt:i4>
      </vt:variant>
      <vt:variant>
        <vt:lpwstr>http://www.info.dfat.gov.au/Info/Treaties/treaties.nsf/AllDocIDs/636560118784755BCA25726C0007D2AC</vt:lpwstr>
      </vt:variant>
      <vt:variant>
        <vt:lpwstr/>
      </vt:variant>
      <vt:variant>
        <vt:i4>5177434</vt:i4>
      </vt:variant>
      <vt:variant>
        <vt:i4>12</vt:i4>
      </vt:variant>
      <vt:variant>
        <vt:i4>0</vt:i4>
      </vt:variant>
      <vt:variant>
        <vt:i4>5</vt:i4>
      </vt:variant>
      <vt:variant>
        <vt:lpwstr>http://www.info.dfat.gov.au/Info/Treaties/treaties.nsf/AllDocIDs/CFB1E23A1297FFE8CA256B4C000C26B4</vt:lpwstr>
      </vt:variant>
      <vt:variant>
        <vt:lpwstr/>
      </vt:variant>
      <vt:variant>
        <vt:i4>7274519</vt:i4>
      </vt:variant>
      <vt:variant>
        <vt:i4>9</vt:i4>
      </vt:variant>
      <vt:variant>
        <vt:i4>0</vt:i4>
      </vt:variant>
      <vt:variant>
        <vt:i4>5</vt:i4>
      </vt:variant>
      <vt:variant>
        <vt:lpwstr>https://humanrights.gov.au/sites/default/files/content/disability_rights/health/wwda.doc</vt:lpwstr>
      </vt:variant>
      <vt:variant>
        <vt:lpwstr/>
      </vt:variant>
      <vt:variant>
        <vt:i4>5898312</vt:i4>
      </vt:variant>
      <vt:variant>
        <vt:i4>6</vt:i4>
      </vt:variant>
      <vt:variant>
        <vt:i4>0</vt:i4>
      </vt:variant>
      <vt:variant>
        <vt:i4>5</vt:i4>
      </vt:variant>
      <vt:variant>
        <vt:lpwstr>https://doi.org/10.1089/whr.2022.0052</vt:lpwstr>
      </vt:variant>
      <vt:variant>
        <vt:lpwstr/>
      </vt:variant>
      <vt:variant>
        <vt:i4>8257576</vt:i4>
      </vt:variant>
      <vt:variant>
        <vt:i4>3</vt:i4>
      </vt:variant>
      <vt:variant>
        <vt:i4>0</vt:i4>
      </vt:variant>
      <vt:variant>
        <vt:i4>5</vt:i4>
      </vt:variant>
      <vt:variant>
        <vt:lpwstr>https://whv.org.au/</vt:lpwstr>
      </vt:variant>
      <vt:variant>
        <vt:lpwstr/>
      </vt:variant>
      <vt:variant>
        <vt:i4>5177422</vt:i4>
      </vt:variant>
      <vt:variant>
        <vt:i4>0</vt:i4>
      </vt:variant>
      <vt:variant>
        <vt:i4>0</vt:i4>
      </vt:variant>
      <vt:variant>
        <vt:i4>5</vt:i4>
      </vt:variant>
      <vt:variant>
        <vt:lpwstr>https://www.health.vic.gov.au/public-health/inquiry-into-womens-pain-submissions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 | Women With Disabilities Australia</dc:creator>
  <cp:keywords/>
  <dc:description/>
  <cp:lastModifiedBy>Brigid Evans</cp:lastModifiedBy>
  <cp:revision>7</cp:revision>
  <cp:lastPrinted>2024-07-31T00:39:00Z</cp:lastPrinted>
  <dcterms:created xsi:type="dcterms:W3CDTF">2024-07-31T00:35:00Z</dcterms:created>
  <dcterms:modified xsi:type="dcterms:W3CDTF">2024-07-31T00:40:00Z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0x01010057D532DE889DD546AE87694B7A4322DB</vt:lpwstr>
  </property>
  <property fmtid="{D5CDD505-2E9C-101B-9397-08002B2CF9AE}" pid="3" name="MSIP_Label_0f488380-630a-4f55-a077-a19445e3f360_Enabled">
    <vt:lpwstr>true</vt:lpwstr>
  </property>
  <property fmtid="{D5CDD505-2E9C-101B-9397-08002B2CF9AE}" pid="4" name="MSIP_Label_0f488380-630a-4f55-a077-a19445e3f360_SetDate">
    <vt:lpwstr>2024-05-15T04:06:29Z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d89a64c0-c22b-40bc-b9ce-2f03e7d0e860</vt:lpwstr>
  </property>
  <property fmtid="{D5CDD505-2E9C-101B-9397-08002B2CF9AE}" pid="9" name="MSIP_Label_0f488380-630a-4f55-a077-a19445e3f360_ContentBits">
    <vt:lpwstr>0</vt:lpwstr>
  </property>
</Properties>
</file>