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C519" w14:textId="23CA6F39" w:rsidR="004035F0" w:rsidRPr="00651796" w:rsidRDefault="004035F0" w:rsidP="00651796">
      <w:pPr>
        <w:spacing w:line="276" w:lineRule="auto"/>
        <w:rPr>
          <w:rFonts w:ascii="DM Sans" w:hAnsi="DM Sans"/>
          <w:b/>
          <w:bCs/>
          <w:sz w:val="22"/>
          <w:szCs w:val="22"/>
        </w:rPr>
      </w:pPr>
      <w:r w:rsidRPr="00651796">
        <w:rPr>
          <w:rFonts w:ascii="DM Sans" w:hAnsi="DM Sans"/>
          <w:b/>
          <w:bCs/>
          <w:sz w:val="22"/>
          <w:szCs w:val="22"/>
        </w:rPr>
        <w:t xml:space="preserve">Agency, </w:t>
      </w:r>
      <w:r w:rsidR="00B36D41" w:rsidRPr="00651796">
        <w:rPr>
          <w:rFonts w:ascii="DM Sans" w:hAnsi="DM Sans"/>
          <w:b/>
          <w:bCs/>
          <w:sz w:val="22"/>
          <w:szCs w:val="22"/>
        </w:rPr>
        <w:t>A</w:t>
      </w:r>
      <w:r w:rsidRPr="00651796">
        <w:rPr>
          <w:rFonts w:ascii="DM Sans" w:hAnsi="DM Sans"/>
          <w:b/>
          <w:bCs/>
          <w:sz w:val="22"/>
          <w:szCs w:val="22"/>
        </w:rPr>
        <w:t xml:space="preserve">ccess and </w:t>
      </w:r>
      <w:r w:rsidR="00B36D41" w:rsidRPr="00651796">
        <w:rPr>
          <w:rFonts w:ascii="DM Sans" w:hAnsi="DM Sans"/>
          <w:b/>
          <w:bCs/>
          <w:sz w:val="22"/>
          <w:szCs w:val="22"/>
        </w:rPr>
        <w:t>A</w:t>
      </w:r>
      <w:r w:rsidRPr="00651796">
        <w:rPr>
          <w:rFonts w:ascii="DM Sans" w:hAnsi="DM Sans"/>
          <w:b/>
          <w:bCs/>
          <w:sz w:val="22"/>
          <w:szCs w:val="22"/>
        </w:rPr>
        <w:t>ction: Women with Disabilities Victoria x Respect Victoria</w:t>
      </w:r>
      <w:r w:rsidR="00E20B91" w:rsidRPr="00651796">
        <w:rPr>
          <w:rFonts w:ascii="DM Sans" w:hAnsi="DM Sans"/>
          <w:b/>
          <w:bCs/>
          <w:sz w:val="22"/>
          <w:szCs w:val="22"/>
        </w:rPr>
        <w:t xml:space="preserve"> 16 Days of Activism Social Media Campaign 202</w:t>
      </w:r>
      <w:r w:rsidR="00A02100" w:rsidRPr="00651796">
        <w:rPr>
          <w:rFonts w:ascii="DM Sans" w:hAnsi="DM Sans"/>
          <w:b/>
          <w:bCs/>
          <w:sz w:val="22"/>
          <w:szCs w:val="22"/>
        </w:rPr>
        <w:t>4</w:t>
      </w:r>
    </w:p>
    <w:p w14:paraId="560618E6" w14:textId="77777777" w:rsidR="00893B46" w:rsidRPr="00651796" w:rsidRDefault="00893B46" w:rsidP="00651796">
      <w:pPr>
        <w:spacing w:line="276" w:lineRule="auto"/>
        <w:rPr>
          <w:rFonts w:ascii="DM Sans" w:hAnsi="DM Sans"/>
          <w:b/>
          <w:bCs/>
          <w:sz w:val="22"/>
          <w:szCs w:val="22"/>
        </w:rPr>
      </w:pPr>
    </w:p>
    <w:p w14:paraId="3DC5E679" w14:textId="01455833" w:rsidR="004035F0" w:rsidRPr="00651796" w:rsidRDefault="004035F0" w:rsidP="00651796">
      <w:pPr>
        <w:spacing w:line="276" w:lineRule="auto"/>
        <w:rPr>
          <w:rFonts w:ascii="DM Sans" w:hAnsi="DM Sans"/>
          <w:b/>
          <w:bCs/>
          <w:sz w:val="22"/>
          <w:szCs w:val="22"/>
        </w:rPr>
      </w:pPr>
      <w:commentRangeStart w:id="0"/>
      <w:r w:rsidRPr="00651796">
        <w:rPr>
          <w:rFonts w:ascii="DM Sans" w:hAnsi="DM Sans"/>
          <w:b/>
          <w:bCs/>
          <w:sz w:val="22"/>
          <w:szCs w:val="22"/>
        </w:rPr>
        <w:t>Executive Summary</w:t>
      </w:r>
      <w:commentRangeEnd w:id="0"/>
      <w:r w:rsidR="00FA09DD">
        <w:rPr>
          <w:rStyle w:val="CommentReference"/>
        </w:rPr>
        <w:commentReference w:id="0"/>
      </w:r>
    </w:p>
    <w:p w14:paraId="65830B9B" w14:textId="19788AF0" w:rsidR="0097683D" w:rsidRPr="00651796" w:rsidRDefault="00005592" w:rsidP="00651796">
      <w:pPr>
        <w:spacing w:line="276" w:lineRule="auto"/>
        <w:rPr>
          <w:rFonts w:ascii="DM Sans" w:hAnsi="DM Sans"/>
          <w:b/>
          <w:bCs/>
          <w:sz w:val="22"/>
          <w:szCs w:val="22"/>
        </w:rPr>
      </w:pPr>
      <w:r w:rsidRPr="00005592">
        <w:rPr>
          <w:rFonts w:ascii="DM Sans" w:hAnsi="DM Sans"/>
          <w:sz w:val="22"/>
          <w:szCs w:val="22"/>
        </w:rPr>
        <w:t>This case study is designed for professionals in the specialist family violence, disability and social services sectors. It highlights the importance of ongoing consultation with experts who have lived experience, in order to enhance access and inclusion for women and gender diverse people with disabilities. It also aims to support broader audiences to listen and learn from their experiences.</w:t>
      </w:r>
    </w:p>
    <w:p w14:paraId="6EAF19E4" w14:textId="77777777" w:rsidR="00E63267" w:rsidRDefault="00E63267" w:rsidP="00651796">
      <w:pPr>
        <w:spacing w:line="276" w:lineRule="auto"/>
        <w:rPr>
          <w:rFonts w:ascii="DM Sans" w:hAnsi="DM Sans"/>
          <w:b/>
          <w:bCs/>
          <w:sz w:val="22"/>
          <w:szCs w:val="22"/>
        </w:rPr>
      </w:pPr>
    </w:p>
    <w:p w14:paraId="50CD2BB0" w14:textId="629AFB7F" w:rsidR="004035F0" w:rsidRPr="00651796" w:rsidRDefault="004035F0" w:rsidP="00651796">
      <w:pPr>
        <w:spacing w:line="276" w:lineRule="auto"/>
        <w:rPr>
          <w:rFonts w:ascii="DM Sans" w:hAnsi="DM Sans"/>
          <w:b/>
          <w:bCs/>
          <w:sz w:val="22"/>
          <w:szCs w:val="22"/>
        </w:rPr>
      </w:pPr>
      <w:r w:rsidRPr="00651796">
        <w:rPr>
          <w:rFonts w:ascii="DM Sans" w:hAnsi="DM Sans"/>
          <w:b/>
          <w:bCs/>
          <w:sz w:val="22"/>
          <w:szCs w:val="22"/>
        </w:rPr>
        <w:t>Background &amp; Context</w:t>
      </w:r>
    </w:p>
    <w:p w14:paraId="5C7C8E3B" w14:textId="77777777" w:rsidR="002E1458" w:rsidRPr="002E1458" w:rsidRDefault="002E1458" w:rsidP="002E1458">
      <w:pPr>
        <w:spacing w:line="276" w:lineRule="auto"/>
        <w:rPr>
          <w:rFonts w:ascii="DM Sans" w:hAnsi="DM Sans"/>
          <w:sz w:val="22"/>
          <w:szCs w:val="22"/>
        </w:rPr>
      </w:pPr>
      <w:r w:rsidRPr="002E1458">
        <w:rPr>
          <w:rFonts w:ascii="DM Sans" w:hAnsi="DM Sans"/>
          <w:sz w:val="22"/>
          <w:szCs w:val="22"/>
        </w:rPr>
        <w:t>Everyone deserves to live safely, be treated with respect and have autonomy over their own lives. However, for women and gender diverse people with disabilities, respect and agency are often not guaranteed. They experience disproportionately high rates of discrimination, violence and abuse.</w:t>
      </w:r>
    </w:p>
    <w:p w14:paraId="31694ADF" w14:textId="77777777" w:rsidR="002E1458" w:rsidRPr="002E1458" w:rsidRDefault="002E1458" w:rsidP="002E1458">
      <w:pPr>
        <w:spacing w:line="276" w:lineRule="auto"/>
        <w:rPr>
          <w:rFonts w:ascii="DM Sans" w:hAnsi="DM Sans"/>
          <w:sz w:val="22"/>
          <w:szCs w:val="22"/>
        </w:rPr>
      </w:pPr>
      <w:r w:rsidRPr="002E1458">
        <w:rPr>
          <w:rFonts w:ascii="DM Sans" w:hAnsi="DM Sans"/>
          <w:sz w:val="22"/>
          <w:szCs w:val="22"/>
        </w:rPr>
        <w:t>In response, Women with Disabilities (WDV) partnered with Respect Victoria (RV) in the lead-up to the 2024 16 Days of Activism Against Gender-Based Violence to elevate the voices and expertise of women and gender diverse people with disabilities.</w:t>
      </w:r>
    </w:p>
    <w:p w14:paraId="2F6A13E5" w14:textId="77777777" w:rsidR="002E1458" w:rsidRPr="002E1458" w:rsidRDefault="002E1458" w:rsidP="002E1458">
      <w:pPr>
        <w:spacing w:line="276" w:lineRule="auto"/>
        <w:rPr>
          <w:rFonts w:ascii="DM Sans" w:hAnsi="DM Sans"/>
          <w:sz w:val="22"/>
          <w:szCs w:val="22"/>
        </w:rPr>
      </w:pPr>
      <w:r w:rsidRPr="002E1458">
        <w:rPr>
          <w:rFonts w:ascii="DM Sans" w:hAnsi="DM Sans"/>
          <w:sz w:val="22"/>
          <w:szCs w:val="22"/>
        </w:rPr>
        <w:t>Together, we developed a social media video campaign aimed at challenging and dismantling the persistent stereotypes and biases women and gender diverse people with disabilities face – misconceptions about their abilities, desires, and needs; tokenistic approaches to accessibility in workplaces; and prejudiced assumptions about who is entitled to make decisions, engage in relationships, seek support and be treated with dignity and respect.</w:t>
      </w:r>
    </w:p>
    <w:p w14:paraId="510F96FB" w14:textId="4F2DF3FF" w:rsidR="002E1458" w:rsidRDefault="002E1458" w:rsidP="002E1458">
      <w:pPr>
        <w:spacing w:line="276" w:lineRule="auto"/>
        <w:rPr>
          <w:rFonts w:ascii="DM Sans" w:hAnsi="DM Sans"/>
          <w:sz w:val="22"/>
          <w:szCs w:val="22"/>
        </w:rPr>
      </w:pPr>
      <w:r w:rsidRPr="002E1458">
        <w:rPr>
          <w:rFonts w:ascii="DM Sans" w:hAnsi="DM Sans"/>
          <w:sz w:val="22"/>
          <w:szCs w:val="22"/>
        </w:rPr>
        <w:t xml:space="preserve">This campaign built upon the ‘In the words of Women with Disabilities’ </w:t>
      </w:r>
      <w:hyperlink r:id="rId14" w:history="1">
        <w:r w:rsidRPr="00BF1D60">
          <w:rPr>
            <w:rStyle w:val="Hyperlink"/>
            <w:rFonts w:ascii="DM Sans" w:hAnsi="DM Sans"/>
            <w:sz w:val="22"/>
            <w:szCs w:val="22"/>
          </w:rPr>
          <w:t>[PDF]</w:t>
        </w:r>
      </w:hyperlink>
      <w:r>
        <w:rPr>
          <w:rFonts w:ascii="DM Sans" w:hAnsi="DM Sans"/>
          <w:sz w:val="22"/>
          <w:szCs w:val="22"/>
        </w:rPr>
        <w:t xml:space="preserve"> </w:t>
      </w:r>
      <w:hyperlink r:id="rId15" w:history="1">
        <w:r w:rsidRPr="00117E66">
          <w:rPr>
            <w:rStyle w:val="Hyperlink"/>
            <w:rFonts w:ascii="DM Sans" w:hAnsi="DM Sans"/>
            <w:sz w:val="22"/>
            <w:szCs w:val="22"/>
          </w:rPr>
          <w:t>[Word]</w:t>
        </w:r>
      </w:hyperlink>
      <w:r w:rsidRPr="00651796">
        <w:rPr>
          <w:rFonts w:ascii="DM Sans" w:hAnsi="DM Sans"/>
          <w:sz w:val="22"/>
          <w:szCs w:val="22"/>
        </w:rPr>
        <w:t xml:space="preserve"> </w:t>
      </w:r>
      <w:r>
        <w:rPr>
          <w:rFonts w:ascii="DM Sans" w:hAnsi="DM Sans"/>
          <w:sz w:val="22"/>
          <w:szCs w:val="22"/>
        </w:rPr>
        <w:t xml:space="preserve"> </w:t>
      </w:r>
      <w:r w:rsidRPr="002E1458">
        <w:rPr>
          <w:rFonts w:ascii="DM Sans" w:hAnsi="DM Sans"/>
          <w:sz w:val="22"/>
          <w:szCs w:val="22"/>
        </w:rPr>
        <w:t>resource co-designed by the Gender and Disability Experts by Experience Advocates (Experts) for the 2023 16 Days of Activism. This resource highlighted 16 statements that women and gender diverse with disabilities want people to be aware of when preventing violence against women and gender diverse people with disabilities and calls for action to promote gender and disability inclusion. This resource centred lived experience and amplified the voices of women and gender diverse people with disabilities.</w:t>
      </w:r>
    </w:p>
    <w:p w14:paraId="0C16D2A0" w14:textId="77777777" w:rsidR="00E63267" w:rsidRDefault="00E63267" w:rsidP="008F04BE">
      <w:pPr>
        <w:keepNext/>
        <w:spacing w:line="276" w:lineRule="auto"/>
        <w:rPr>
          <w:rFonts w:ascii="DM Sans" w:hAnsi="DM Sans"/>
          <w:b/>
          <w:bCs/>
          <w:sz w:val="22"/>
          <w:szCs w:val="22"/>
        </w:rPr>
      </w:pPr>
    </w:p>
    <w:p w14:paraId="25B4E142" w14:textId="677845B3" w:rsidR="004035F0" w:rsidRPr="00651796" w:rsidRDefault="004035F0" w:rsidP="008F04BE">
      <w:pPr>
        <w:keepNext/>
        <w:spacing w:line="276" w:lineRule="auto"/>
        <w:rPr>
          <w:rFonts w:ascii="DM Sans" w:hAnsi="DM Sans"/>
          <w:b/>
          <w:bCs/>
          <w:sz w:val="22"/>
          <w:szCs w:val="22"/>
        </w:rPr>
      </w:pPr>
      <w:r w:rsidRPr="00651796">
        <w:rPr>
          <w:rFonts w:ascii="DM Sans" w:hAnsi="DM Sans"/>
          <w:b/>
          <w:bCs/>
          <w:sz w:val="22"/>
          <w:szCs w:val="22"/>
        </w:rPr>
        <w:t>Project Goals &amp; Objectives</w:t>
      </w:r>
    </w:p>
    <w:p w14:paraId="35B8CFF4" w14:textId="77777777" w:rsidR="00E63267" w:rsidRPr="00E63267" w:rsidRDefault="00E63267" w:rsidP="00E63267">
      <w:pPr>
        <w:spacing w:line="276" w:lineRule="auto"/>
        <w:rPr>
          <w:rFonts w:ascii="DM Sans" w:hAnsi="DM Sans"/>
          <w:sz w:val="22"/>
          <w:szCs w:val="22"/>
        </w:rPr>
      </w:pPr>
      <w:r w:rsidRPr="00E63267">
        <w:rPr>
          <w:rFonts w:ascii="DM Sans" w:hAnsi="DM Sans"/>
          <w:sz w:val="22"/>
          <w:szCs w:val="22"/>
        </w:rPr>
        <w:t xml:space="preserve">This project aimed to: </w:t>
      </w:r>
    </w:p>
    <w:p w14:paraId="0E0E8355" w14:textId="77777777" w:rsidR="00E63267" w:rsidRPr="00E63267" w:rsidRDefault="00E63267" w:rsidP="00E63267">
      <w:pPr>
        <w:pStyle w:val="ListParagraph"/>
        <w:numPr>
          <w:ilvl w:val="0"/>
          <w:numId w:val="24"/>
        </w:numPr>
        <w:spacing w:line="276" w:lineRule="auto"/>
        <w:rPr>
          <w:rFonts w:ascii="DM Sans" w:hAnsi="DM Sans"/>
          <w:sz w:val="22"/>
          <w:szCs w:val="22"/>
        </w:rPr>
      </w:pPr>
      <w:r w:rsidRPr="00E63267">
        <w:rPr>
          <w:rFonts w:ascii="DM Sans" w:hAnsi="DM Sans"/>
          <w:sz w:val="22"/>
          <w:szCs w:val="22"/>
        </w:rPr>
        <w:t>Challenge ableist and sexist stereotypes and dismantle harmful ideas that drive violence against women and gender diverse people with disabilities.</w:t>
      </w:r>
    </w:p>
    <w:p w14:paraId="5DD1167D" w14:textId="77777777" w:rsidR="00E63267" w:rsidRPr="00E63267" w:rsidRDefault="00E63267" w:rsidP="00E63267">
      <w:pPr>
        <w:pStyle w:val="ListParagraph"/>
        <w:numPr>
          <w:ilvl w:val="0"/>
          <w:numId w:val="24"/>
        </w:numPr>
        <w:spacing w:line="276" w:lineRule="auto"/>
        <w:rPr>
          <w:rFonts w:ascii="DM Sans" w:hAnsi="DM Sans"/>
          <w:sz w:val="22"/>
          <w:szCs w:val="22"/>
        </w:rPr>
      </w:pPr>
      <w:r w:rsidRPr="00E63267">
        <w:rPr>
          <w:rFonts w:ascii="DM Sans" w:hAnsi="DM Sans"/>
          <w:sz w:val="22"/>
          <w:szCs w:val="22"/>
        </w:rPr>
        <w:lastRenderedPageBreak/>
        <w:t>Amplify the voices, expertise and agency of women and gender diverse people with disabilities.</w:t>
      </w:r>
    </w:p>
    <w:p w14:paraId="3958A59B" w14:textId="77777777" w:rsidR="00E63267" w:rsidRPr="00E63267" w:rsidRDefault="00E63267" w:rsidP="00E63267">
      <w:pPr>
        <w:pStyle w:val="ListParagraph"/>
        <w:numPr>
          <w:ilvl w:val="0"/>
          <w:numId w:val="24"/>
        </w:numPr>
        <w:spacing w:line="276" w:lineRule="auto"/>
        <w:rPr>
          <w:rFonts w:ascii="DM Sans" w:hAnsi="DM Sans"/>
          <w:sz w:val="22"/>
          <w:szCs w:val="22"/>
        </w:rPr>
      </w:pPr>
      <w:r w:rsidRPr="00E63267">
        <w:rPr>
          <w:rFonts w:ascii="DM Sans" w:hAnsi="DM Sans"/>
          <w:sz w:val="22"/>
          <w:szCs w:val="22"/>
        </w:rPr>
        <w:t>Take a strengths and action-based approach to shifting societal norms on disability.</w:t>
      </w:r>
    </w:p>
    <w:p w14:paraId="760ECAEA" w14:textId="6C938AE8" w:rsidR="00E63267" w:rsidRPr="00E63267" w:rsidRDefault="00E63267" w:rsidP="00E63267">
      <w:pPr>
        <w:spacing w:line="276" w:lineRule="auto"/>
        <w:rPr>
          <w:rFonts w:ascii="DM Sans" w:hAnsi="DM Sans"/>
          <w:sz w:val="22"/>
          <w:szCs w:val="22"/>
        </w:rPr>
      </w:pPr>
      <w:r w:rsidRPr="00E63267">
        <w:rPr>
          <w:rFonts w:ascii="DM Sans" w:hAnsi="DM Sans"/>
          <w:sz w:val="22"/>
          <w:szCs w:val="22"/>
        </w:rPr>
        <w:t>The 2024 campaign, Agency, Access and Action, comprised 13 short videos</w:t>
      </w:r>
      <w:hyperlink r:id="rId16" w:history="1">
        <w:r w:rsidRPr="00194593">
          <w:rPr>
            <w:rStyle w:val="Hyperlink"/>
            <w:rFonts w:ascii="DM Sans" w:hAnsi="DM Sans"/>
            <w:sz w:val="22"/>
            <w:szCs w:val="22"/>
          </w:rPr>
          <w:t>[WDV]</w:t>
        </w:r>
      </w:hyperlink>
      <w:r>
        <w:rPr>
          <w:rFonts w:ascii="DM Sans" w:hAnsi="DM Sans"/>
          <w:sz w:val="22"/>
          <w:szCs w:val="22"/>
        </w:rPr>
        <w:t xml:space="preserve"> </w:t>
      </w:r>
      <w:hyperlink r:id="rId17" w:history="1">
        <w:r w:rsidRPr="00944AE7">
          <w:rPr>
            <w:rStyle w:val="Hyperlink"/>
            <w:rFonts w:ascii="DM Sans" w:hAnsi="DM Sans"/>
            <w:sz w:val="22"/>
            <w:szCs w:val="22"/>
          </w:rPr>
          <w:t>[RV]</w:t>
        </w:r>
      </w:hyperlink>
      <w:r>
        <w:rPr>
          <w:rFonts w:ascii="DM Sans" w:hAnsi="DM Sans"/>
          <w:sz w:val="22"/>
          <w:szCs w:val="22"/>
        </w:rPr>
        <w:t xml:space="preserve"> </w:t>
      </w:r>
      <w:r w:rsidRPr="00E63267">
        <w:rPr>
          <w:rFonts w:ascii="DM Sans" w:hAnsi="DM Sans"/>
          <w:sz w:val="22"/>
          <w:szCs w:val="22"/>
        </w:rPr>
        <w:t>featuring 7 Experts that explored critical themes such as respect, ableism, personal agency, workplace accessibility, inclusive relationships, fashion, and disability pride. Each Expert shared a key story or message, providing powerful insight into the ongoing stereotypes and structural barriers faced by women and gender diverse people with disabilities, while also challenging the biases that persist across our society.</w:t>
      </w:r>
    </w:p>
    <w:p w14:paraId="40364749" w14:textId="308B6FEA" w:rsidR="00E63267" w:rsidRDefault="00E63267" w:rsidP="00E63267">
      <w:pPr>
        <w:spacing w:line="276" w:lineRule="auto"/>
        <w:rPr>
          <w:rFonts w:ascii="DM Sans" w:hAnsi="DM Sans"/>
          <w:sz w:val="22"/>
          <w:szCs w:val="22"/>
        </w:rPr>
      </w:pPr>
      <w:r w:rsidRPr="00E63267">
        <w:rPr>
          <w:rFonts w:ascii="DM Sans" w:hAnsi="DM Sans"/>
          <w:sz w:val="22"/>
          <w:szCs w:val="22"/>
        </w:rPr>
        <w:t>Launched to coincide with the 2024 16 Days of Activism Against Gender-Based Violence, the campaign was disseminated between November 2024 and January 2025 across the social media platforms of WDV and RV. This initiative demonstrated a strong commitment to gender equity, disability inclusion and violence prevention.</w:t>
      </w:r>
    </w:p>
    <w:p w14:paraId="04846DE3" w14:textId="77777777" w:rsidR="00E63267" w:rsidRDefault="00E63267" w:rsidP="00651796">
      <w:pPr>
        <w:spacing w:line="276" w:lineRule="auto"/>
        <w:rPr>
          <w:rFonts w:ascii="DM Sans" w:hAnsi="DM Sans"/>
          <w:sz w:val="22"/>
          <w:szCs w:val="22"/>
        </w:rPr>
      </w:pPr>
    </w:p>
    <w:p w14:paraId="40C23778" w14:textId="37319741" w:rsidR="00B36D41" w:rsidRPr="00651796" w:rsidRDefault="00B36D41" w:rsidP="00651796">
      <w:pPr>
        <w:spacing w:line="276" w:lineRule="auto"/>
        <w:rPr>
          <w:rFonts w:ascii="DM Sans" w:hAnsi="DM Sans"/>
          <w:sz w:val="22"/>
          <w:szCs w:val="22"/>
        </w:rPr>
      </w:pPr>
      <w:r w:rsidRPr="00651796">
        <w:rPr>
          <w:rFonts w:ascii="DM Sans" w:hAnsi="DM Sans"/>
          <w:b/>
          <w:bCs/>
          <w:sz w:val="22"/>
          <w:szCs w:val="22"/>
        </w:rPr>
        <w:t xml:space="preserve">Initial </w:t>
      </w:r>
      <w:r w:rsidR="00F71675">
        <w:rPr>
          <w:rFonts w:ascii="DM Sans" w:hAnsi="DM Sans"/>
          <w:b/>
          <w:bCs/>
          <w:sz w:val="22"/>
          <w:szCs w:val="22"/>
        </w:rPr>
        <w:t>C</w:t>
      </w:r>
      <w:r w:rsidRPr="00651796">
        <w:rPr>
          <w:rFonts w:ascii="DM Sans" w:hAnsi="DM Sans"/>
          <w:b/>
          <w:bCs/>
          <w:sz w:val="22"/>
          <w:szCs w:val="22"/>
        </w:rPr>
        <w:t>onsultation</w:t>
      </w:r>
      <w:r w:rsidRPr="00651796">
        <w:rPr>
          <w:rFonts w:ascii="DM Sans" w:hAnsi="DM Sans"/>
          <w:sz w:val="22"/>
          <w:szCs w:val="22"/>
        </w:rPr>
        <w:t xml:space="preserve"> (July 2024)</w:t>
      </w:r>
    </w:p>
    <w:p w14:paraId="69D210D1" w14:textId="77777777" w:rsidR="00F25632" w:rsidRPr="00F25632" w:rsidRDefault="00F25632" w:rsidP="00F25632">
      <w:pPr>
        <w:spacing w:line="276" w:lineRule="auto"/>
        <w:rPr>
          <w:rFonts w:ascii="DM Sans" w:hAnsi="DM Sans"/>
          <w:sz w:val="22"/>
          <w:szCs w:val="22"/>
        </w:rPr>
      </w:pPr>
      <w:r w:rsidRPr="00F25632">
        <w:rPr>
          <w:rFonts w:ascii="DM Sans" w:hAnsi="DM Sans"/>
          <w:sz w:val="22"/>
          <w:szCs w:val="22"/>
        </w:rPr>
        <w:t>RV joined an Experts’ Meeting for an initial one-hour consultation, to discuss the project in detail, ask and answer questions about process and outcomes, and gauge initial interest in participation.</w:t>
      </w:r>
    </w:p>
    <w:p w14:paraId="3ADC0F52" w14:textId="77777777" w:rsidR="00F25632" w:rsidRPr="00F25632" w:rsidRDefault="00F25632" w:rsidP="00F25632">
      <w:pPr>
        <w:pStyle w:val="ListParagraph"/>
        <w:numPr>
          <w:ilvl w:val="0"/>
          <w:numId w:val="25"/>
        </w:numPr>
        <w:spacing w:line="276" w:lineRule="auto"/>
        <w:rPr>
          <w:rFonts w:ascii="DM Sans" w:hAnsi="DM Sans"/>
          <w:sz w:val="22"/>
          <w:szCs w:val="22"/>
        </w:rPr>
      </w:pPr>
      <w:r w:rsidRPr="00F25632">
        <w:rPr>
          <w:rFonts w:ascii="DM Sans" w:hAnsi="DM Sans"/>
          <w:sz w:val="22"/>
          <w:szCs w:val="22"/>
        </w:rPr>
        <w:t>This consultation included options for proposed filming dates.</w:t>
      </w:r>
    </w:p>
    <w:p w14:paraId="27449E1F" w14:textId="77777777" w:rsidR="00F25632" w:rsidRPr="00F25632" w:rsidRDefault="00F25632" w:rsidP="00F25632">
      <w:pPr>
        <w:pStyle w:val="ListParagraph"/>
        <w:numPr>
          <w:ilvl w:val="0"/>
          <w:numId w:val="25"/>
        </w:numPr>
        <w:spacing w:line="276" w:lineRule="auto"/>
        <w:rPr>
          <w:rFonts w:ascii="DM Sans" w:hAnsi="DM Sans"/>
          <w:sz w:val="22"/>
          <w:szCs w:val="22"/>
        </w:rPr>
      </w:pPr>
      <w:r w:rsidRPr="00F25632">
        <w:rPr>
          <w:rFonts w:ascii="DM Sans" w:hAnsi="DM Sans"/>
          <w:sz w:val="22"/>
          <w:szCs w:val="22"/>
        </w:rPr>
        <w:t>Following the consultation, a digital and Word form was sent out seeking the Experts’ interest in participating, contact details, accessibility needs, accommodation and travel requests, and preferred days of filming.</w:t>
      </w:r>
    </w:p>
    <w:p w14:paraId="0E72E33B" w14:textId="77777777" w:rsidR="00F25632" w:rsidRPr="00F25632" w:rsidRDefault="00F25632" w:rsidP="00F25632">
      <w:pPr>
        <w:pStyle w:val="ListParagraph"/>
        <w:numPr>
          <w:ilvl w:val="0"/>
          <w:numId w:val="25"/>
        </w:numPr>
        <w:spacing w:line="276" w:lineRule="auto"/>
        <w:rPr>
          <w:rFonts w:ascii="DM Sans" w:hAnsi="DM Sans"/>
          <w:sz w:val="22"/>
          <w:szCs w:val="22"/>
        </w:rPr>
      </w:pPr>
      <w:r w:rsidRPr="00F25632">
        <w:rPr>
          <w:rFonts w:ascii="DM Sans" w:hAnsi="DM Sans"/>
          <w:sz w:val="22"/>
          <w:szCs w:val="22"/>
        </w:rPr>
        <w:t>The Experts had two weeks to let us know if they would like to participate.</w:t>
      </w:r>
    </w:p>
    <w:p w14:paraId="0366087D" w14:textId="77777777" w:rsidR="00E63267" w:rsidRDefault="00E63267" w:rsidP="15D1FD89">
      <w:pPr>
        <w:spacing w:line="276" w:lineRule="auto"/>
        <w:rPr>
          <w:rFonts w:ascii="DM Sans" w:hAnsi="DM Sans"/>
          <w:b/>
          <w:bCs/>
          <w:sz w:val="22"/>
          <w:szCs w:val="22"/>
        </w:rPr>
      </w:pPr>
    </w:p>
    <w:p w14:paraId="08EAA104" w14:textId="4C12AC3A" w:rsidR="00B36D41" w:rsidRPr="00651796" w:rsidRDefault="00B36D41" w:rsidP="15D1FD89">
      <w:pPr>
        <w:spacing w:line="276" w:lineRule="auto"/>
        <w:rPr>
          <w:rFonts w:ascii="DM Sans" w:hAnsi="DM Sans"/>
          <w:sz w:val="22"/>
          <w:szCs w:val="22"/>
        </w:rPr>
      </w:pPr>
      <w:r w:rsidRPr="00651796">
        <w:rPr>
          <w:rFonts w:ascii="DM Sans" w:hAnsi="DM Sans"/>
          <w:b/>
          <w:bCs/>
          <w:sz w:val="22"/>
          <w:szCs w:val="22"/>
        </w:rPr>
        <w:t xml:space="preserve">Follow-up </w:t>
      </w:r>
      <w:r w:rsidR="00F71675">
        <w:rPr>
          <w:rFonts w:ascii="DM Sans" w:hAnsi="DM Sans"/>
          <w:b/>
          <w:bCs/>
          <w:sz w:val="22"/>
          <w:szCs w:val="22"/>
        </w:rPr>
        <w:t>C</w:t>
      </w:r>
      <w:r w:rsidRPr="00651796">
        <w:rPr>
          <w:rFonts w:ascii="DM Sans" w:hAnsi="DM Sans"/>
          <w:b/>
          <w:bCs/>
          <w:sz w:val="22"/>
          <w:szCs w:val="22"/>
        </w:rPr>
        <w:t>onsultation</w:t>
      </w:r>
      <w:r w:rsidRPr="00651796">
        <w:rPr>
          <w:rFonts w:ascii="DM Sans" w:hAnsi="DM Sans"/>
          <w:sz w:val="22"/>
          <w:szCs w:val="22"/>
        </w:rPr>
        <w:t xml:space="preserve"> (August 2024)</w:t>
      </w:r>
    </w:p>
    <w:p w14:paraId="31EA89B2" w14:textId="77777777" w:rsidR="007D2A53" w:rsidRPr="007D2A53" w:rsidRDefault="007D2A53" w:rsidP="007D2A53">
      <w:pPr>
        <w:spacing w:line="276" w:lineRule="auto"/>
        <w:rPr>
          <w:rFonts w:ascii="DM Sans" w:hAnsi="DM Sans"/>
          <w:sz w:val="22"/>
          <w:szCs w:val="22"/>
        </w:rPr>
      </w:pPr>
      <w:r w:rsidRPr="007D2A53">
        <w:rPr>
          <w:rFonts w:ascii="DM Sans" w:hAnsi="DM Sans"/>
          <w:sz w:val="22"/>
          <w:szCs w:val="22"/>
        </w:rPr>
        <w:t>RV joined another Experts’ Meeting for an additional one-hour consultation to discuss filming day.</w:t>
      </w:r>
    </w:p>
    <w:p w14:paraId="0DB1328E" w14:textId="77777777" w:rsidR="007D2A53" w:rsidRPr="007D2A53" w:rsidRDefault="007D2A53" w:rsidP="007D2A53">
      <w:pPr>
        <w:pStyle w:val="ListParagraph"/>
        <w:numPr>
          <w:ilvl w:val="0"/>
          <w:numId w:val="26"/>
        </w:numPr>
        <w:spacing w:line="276" w:lineRule="auto"/>
        <w:rPr>
          <w:rFonts w:ascii="DM Sans" w:hAnsi="DM Sans"/>
          <w:sz w:val="22"/>
          <w:szCs w:val="22"/>
        </w:rPr>
      </w:pPr>
      <w:r w:rsidRPr="007D2A53">
        <w:rPr>
          <w:rFonts w:ascii="DM Sans" w:hAnsi="DM Sans"/>
          <w:sz w:val="22"/>
          <w:szCs w:val="22"/>
        </w:rPr>
        <w:t>While not all Experts chose to participate, this second consultation gave the full oversight of the project and allowed them to contribute to the overall messages and discuss any concerns.</w:t>
      </w:r>
    </w:p>
    <w:p w14:paraId="61ED3099" w14:textId="77777777" w:rsidR="007D2A53" w:rsidRPr="007D2A53" w:rsidRDefault="007D2A53" w:rsidP="007D2A53">
      <w:pPr>
        <w:pStyle w:val="ListParagraph"/>
        <w:numPr>
          <w:ilvl w:val="0"/>
          <w:numId w:val="26"/>
        </w:numPr>
        <w:spacing w:line="276" w:lineRule="auto"/>
        <w:rPr>
          <w:rFonts w:ascii="DM Sans" w:hAnsi="DM Sans"/>
          <w:sz w:val="22"/>
          <w:szCs w:val="22"/>
        </w:rPr>
      </w:pPr>
      <w:r w:rsidRPr="007D2A53">
        <w:rPr>
          <w:rFonts w:ascii="DM Sans" w:hAnsi="DM Sans"/>
          <w:sz w:val="22"/>
          <w:szCs w:val="22"/>
        </w:rPr>
        <w:t>For those who chose to participate, it was an opportunity to discuss how the day would look, questions the participants would be asked, anything they did not want to talk about on camera, any concerns or requests they had, and what to bring.</w:t>
      </w:r>
    </w:p>
    <w:p w14:paraId="636E5491" w14:textId="77777777" w:rsidR="007D2A53" w:rsidRPr="007D2A53" w:rsidRDefault="007D2A53" w:rsidP="007D2A53">
      <w:pPr>
        <w:pStyle w:val="ListParagraph"/>
        <w:numPr>
          <w:ilvl w:val="0"/>
          <w:numId w:val="26"/>
        </w:numPr>
        <w:spacing w:line="276" w:lineRule="auto"/>
        <w:rPr>
          <w:rFonts w:ascii="DM Sans" w:hAnsi="DM Sans"/>
          <w:sz w:val="22"/>
          <w:szCs w:val="22"/>
        </w:rPr>
      </w:pPr>
      <w:r w:rsidRPr="007D2A53">
        <w:rPr>
          <w:rFonts w:ascii="DM Sans" w:hAnsi="DM Sans"/>
          <w:sz w:val="22"/>
          <w:szCs w:val="22"/>
        </w:rPr>
        <w:lastRenderedPageBreak/>
        <w:t>RV stayed in regular communication with the WDV team in the lead up to the filming day and ensured details were sent out to participating Experts when location, people and timing were confirmed.</w:t>
      </w:r>
    </w:p>
    <w:p w14:paraId="3BDED081" w14:textId="77777777" w:rsidR="007D2A53" w:rsidRDefault="007D2A53" w:rsidP="00651796">
      <w:pPr>
        <w:spacing w:line="276" w:lineRule="auto"/>
        <w:rPr>
          <w:rFonts w:ascii="DM Sans" w:hAnsi="DM Sans"/>
          <w:b/>
          <w:bCs/>
          <w:sz w:val="22"/>
          <w:szCs w:val="22"/>
        </w:rPr>
      </w:pPr>
    </w:p>
    <w:p w14:paraId="7C548444" w14:textId="79B8A6AA" w:rsidR="000937C0" w:rsidRPr="00651796" w:rsidRDefault="000937C0" w:rsidP="00651796">
      <w:pPr>
        <w:spacing w:line="276" w:lineRule="auto"/>
        <w:rPr>
          <w:rFonts w:ascii="DM Sans" w:hAnsi="DM Sans"/>
          <w:sz w:val="22"/>
          <w:szCs w:val="22"/>
        </w:rPr>
      </w:pPr>
      <w:r w:rsidRPr="00651796">
        <w:rPr>
          <w:rFonts w:ascii="DM Sans" w:hAnsi="DM Sans"/>
          <w:b/>
          <w:bCs/>
          <w:sz w:val="22"/>
          <w:szCs w:val="22"/>
        </w:rPr>
        <w:t xml:space="preserve">Participating Experts’ </w:t>
      </w:r>
      <w:r w:rsidR="00F71675">
        <w:rPr>
          <w:rFonts w:ascii="DM Sans" w:hAnsi="DM Sans"/>
          <w:b/>
          <w:bCs/>
          <w:sz w:val="22"/>
          <w:szCs w:val="22"/>
        </w:rPr>
        <w:t>I</w:t>
      </w:r>
      <w:r w:rsidRPr="00651796">
        <w:rPr>
          <w:rFonts w:ascii="DM Sans" w:hAnsi="DM Sans"/>
          <w:b/>
          <w:bCs/>
          <w:sz w:val="22"/>
          <w:szCs w:val="22"/>
        </w:rPr>
        <w:t xml:space="preserve">ndividual </w:t>
      </w:r>
      <w:r w:rsidR="00F71675">
        <w:rPr>
          <w:rFonts w:ascii="DM Sans" w:hAnsi="DM Sans"/>
          <w:b/>
          <w:bCs/>
          <w:sz w:val="22"/>
          <w:szCs w:val="22"/>
        </w:rPr>
        <w:t>P</w:t>
      </w:r>
      <w:r w:rsidRPr="00651796">
        <w:rPr>
          <w:rFonts w:ascii="DM Sans" w:hAnsi="DM Sans"/>
          <w:b/>
          <w:bCs/>
          <w:sz w:val="22"/>
          <w:szCs w:val="22"/>
        </w:rPr>
        <w:t xml:space="preserve">reparation in </w:t>
      </w:r>
      <w:r w:rsidR="00F71675">
        <w:rPr>
          <w:rFonts w:ascii="DM Sans" w:hAnsi="DM Sans"/>
          <w:b/>
          <w:bCs/>
          <w:sz w:val="22"/>
          <w:szCs w:val="22"/>
        </w:rPr>
        <w:t>A</w:t>
      </w:r>
      <w:r w:rsidRPr="00651796">
        <w:rPr>
          <w:rFonts w:ascii="DM Sans" w:hAnsi="DM Sans"/>
          <w:b/>
          <w:bCs/>
          <w:sz w:val="22"/>
          <w:szCs w:val="22"/>
        </w:rPr>
        <w:t xml:space="preserve">dvance of </w:t>
      </w:r>
      <w:r w:rsidR="00F71675">
        <w:rPr>
          <w:rFonts w:ascii="DM Sans" w:hAnsi="DM Sans"/>
          <w:b/>
          <w:bCs/>
          <w:sz w:val="22"/>
          <w:szCs w:val="22"/>
        </w:rPr>
        <w:t>F</w:t>
      </w:r>
      <w:r w:rsidRPr="00651796">
        <w:rPr>
          <w:rFonts w:ascii="DM Sans" w:hAnsi="DM Sans"/>
          <w:b/>
          <w:bCs/>
          <w:sz w:val="22"/>
          <w:szCs w:val="22"/>
        </w:rPr>
        <w:t>ilming</w:t>
      </w:r>
      <w:r w:rsidR="00EF0B66">
        <w:rPr>
          <w:rFonts w:ascii="DM Sans" w:hAnsi="DM Sans"/>
          <w:sz w:val="22"/>
          <w:szCs w:val="22"/>
        </w:rPr>
        <w:t xml:space="preserve"> </w:t>
      </w:r>
      <w:r w:rsidRPr="00651796">
        <w:rPr>
          <w:rFonts w:ascii="DM Sans" w:hAnsi="DM Sans"/>
          <w:sz w:val="22"/>
          <w:szCs w:val="22"/>
        </w:rPr>
        <w:t>(August/September 2024)</w:t>
      </w:r>
    </w:p>
    <w:p w14:paraId="49AFEE4A" w14:textId="77777777" w:rsidR="00790138" w:rsidRDefault="00790138" w:rsidP="00651796">
      <w:pPr>
        <w:spacing w:line="276" w:lineRule="auto"/>
        <w:rPr>
          <w:rFonts w:ascii="DM Sans" w:hAnsi="DM Sans"/>
          <w:sz w:val="22"/>
          <w:szCs w:val="22"/>
        </w:rPr>
      </w:pPr>
      <w:r w:rsidRPr="00790138">
        <w:rPr>
          <w:rFonts w:ascii="DM Sans" w:hAnsi="DM Sans"/>
          <w:sz w:val="22"/>
          <w:szCs w:val="22"/>
        </w:rPr>
        <w:t>Participating Experts had three hours of individual preparation time prior to filming, with one hour allocated to an online individual preparation session. The individual session included an RV representative, a WDV representative and the videographer. The session helped to clarify specific themes that each Expert wanted to speak to on the day, anything they did not want to talk about on camera and discuss any concerns or requests. It was also a chance to meet the videographer in advance.</w:t>
      </w:r>
    </w:p>
    <w:p w14:paraId="527A800C" w14:textId="77777777" w:rsidR="00790138" w:rsidRDefault="00790138" w:rsidP="00651796">
      <w:pPr>
        <w:spacing w:line="276" w:lineRule="auto"/>
        <w:rPr>
          <w:rFonts w:ascii="DM Sans" w:hAnsi="DM Sans"/>
          <w:sz w:val="22"/>
          <w:szCs w:val="22"/>
        </w:rPr>
      </w:pPr>
    </w:p>
    <w:p w14:paraId="5317ABA3" w14:textId="75CFABBE" w:rsidR="00726E30" w:rsidRDefault="00726E30" w:rsidP="00651796">
      <w:pPr>
        <w:spacing w:line="276" w:lineRule="auto"/>
        <w:rPr>
          <w:rFonts w:ascii="DM Sans" w:hAnsi="DM Sans"/>
          <w:sz w:val="22"/>
          <w:szCs w:val="22"/>
        </w:rPr>
      </w:pPr>
      <w:r w:rsidRPr="00651796">
        <w:rPr>
          <w:rFonts w:ascii="DM Sans" w:hAnsi="DM Sans"/>
          <w:b/>
          <w:bCs/>
          <w:sz w:val="22"/>
          <w:szCs w:val="22"/>
        </w:rPr>
        <w:t xml:space="preserve">Filming </w:t>
      </w:r>
      <w:r w:rsidR="00F71675">
        <w:rPr>
          <w:rFonts w:ascii="DM Sans" w:hAnsi="DM Sans"/>
          <w:b/>
          <w:bCs/>
          <w:sz w:val="22"/>
          <w:szCs w:val="22"/>
        </w:rPr>
        <w:t>D</w:t>
      </w:r>
      <w:r w:rsidRPr="00651796">
        <w:rPr>
          <w:rFonts w:ascii="DM Sans" w:hAnsi="DM Sans"/>
          <w:b/>
          <w:bCs/>
          <w:sz w:val="22"/>
          <w:szCs w:val="22"/>
        </w:rPr>
        <w:t xml:space="preserve">ay </w:t>
      </w:r>
      <w:r w:rsidRPr="00651796">
        <w:rPr>
          <w:rFonts w:ascii="DM Sans" w:hAnsi="DM Sans"/>
          <w:sz w:val="22"/>
          <w:szCs w:val="22"/>
        </w:rPr>
        <w:t>(August/September 2024)</w:t>
      </w:r>
      <w:r w:rsidRPr="00651796">
        <w:rPr>
          <w:rFonts w:ascii="DM Sans" w:hAnsi="DM Sans"/>
          <w:b/>
          <w:bCs/>
          <w:sz w:val="22"/>
          <w:szCs w:val="22"/>
        </w:rPr>
        <w:br/>
      </w:r>
      <w:r w:rsidR="00790138" w:rsidRPr="00790138">
        <w:rPr>
          <w:rFonts w:ascii="DM Sans" w:hAnsi="DM Sans"/>
          <w:sz w:val="22"/>
          <w:szCs w:val="22"/>
        </w:rPr>
        <w:t>RV staff were on deck on the day of filming and WDV staff provided support. The production team, who were predominantly women and gender diverse people, included one videographer, one or two camera assistants, a hair and makeup artist, and a studio assistant. Accommodation and travel costs for the Experts were fully covered, and catering was provided on the day of filming.</w:t>
      </w:r>
    </w:p>
    <w:p w14:paraId="5E32B51D" w14:textId="120A99B7" w:rsidR="00F60095" w:rsidRDefault="00F60095" w:rsidP="00F60095">
      <w:pPr>
        <w:spacing w:line="276" w:lineRule="auto"/>
        <w:rPr>
          <w:rFonts w:ascii="DM Sans" w:hAnsi="DM Sans"/>
          <w:sz w:val="22"/>
          <w:szCs w:val="22"/>
        </w:rPr>
      </w:pPr>
      <w:r>
        <w:rPr>
          <w:rFonts w:ascii="DM Sans" w:hAnsi="DM Sans"/>
          <w:i/>
          <w:iCs/>
          <w:sz w:val="22"/>
          <w:szCs w:val="22"/>
          <w:lang w:val="en-US"/>
        </w:rPr>
        <w:t>“</w:t>
      </w:r>
      <w:r w:rsidRPr="00F60095">
        <w:rPr>
          <w:rFonts w:ascii="DM Sans" w:hAnsi="DM Sans"/>
          <w:i/>
          <w:iCs/>
          <w:sz w:val="22"/>
          <w:szCs w:val="22"/>
          <w:lang w:val="en-US"/>
        </w:rPr>
        <w:t xml:space="preserve">It was a comfortable and supported environment and I’m so grateful for the opportunity.” </w:t>
      </w:r>
      <w:r>
        <w:rPr>
          <w:rFonts w:ascii="DM Sans" w:hAnsi="DM Sans"/>
          <w:sz w:val="22"/>
          <w:szCs w:val="22"/>
        </w:rPr>
        <w:t>–</w:t>
      </w:r>
      <w:r w:rsidRPr="00F60095">
        <w:rPr>
          <w:rFonts w:ascii="DM Sans" w:hAnsi="DM Sans"/>
          <w:i/>
          <w:iCs/>
          <w:sz w:val="22"/>
          <w:szCs w:val="22"/>
        </w:rPr>
        <w:t xml:space="preserve"> Expert</w:t>
      </w:r>
    </w:p>
    <w:p w14:paraId="504626BA" w14:textId="77777777" w:rsidR="00F60095" w:rsidRDefault="00F60095" w:rsidP="002C2CDE">
      <w:pPr>
        <w:spacing w:line="276" w:lineRule="auto"/>
        <w:rPr>
          <w:rFonts w:ascii="DM Sans" w:hAnsi="DM Sans"/>
          <w:sz w:val="22"/>
          <w:szCs w:val="22"/>
        </w:rPr>
      </w:pPr>
    </w:p>
    <w:p w14:paraId="76FF2C5D" w14:textId="1D7C9AAA" w:rsidR="002C2CDE" w:rsidRPr="002C2CDE" w:rsidRDefault="00726E30" w:rsidP="002C2CDE">
      <w:pPr>
        <w:spacing w:line="276" w:lineRule="auto"/>
        <w:rPr>
          <w:rFonts w:ascii="DM Sans" w:hAnsi="DM Sans"/>
          <w:sz w:val="22"/>
          <w:szCs w:val="22"/>
        </w:rPr>
      </w:pPr>
      <w:r w:rsidRPr="00651796">
        <w:rPr>
          <w:rFonts w:ascii="DM Sans" w:hAnsi="DM Sans"/>
          <w:b/>
          <w:bCs/>
          <w:sz w:val="22"/>
          <w:szCs w:val="22"/>
        </w:rPr>
        <w:t>Post-</w:t>
      </w:r>
      <w:r w:rsidR="00BD13F5">
        <w:rPr>
          <w:rFonts w:ascii="DM Sans" w:hAnsi="DM Sans"/>
          <w:b/>
          <w:bCs/>
          <w:sz w:val="22"/>
          <w:szCs w:val="22"/>
        </w:rPr>
        <w:t>p</w:t>
      </w:r>
      <w:r w:rsidRPr="00651796">
        <w:rPr>
          <w:rFonts w:ascii="DM Sans" w:hAnsi="DM Sans"/>
          <w:b/>
          <w:bCs/>
          <w:sz w:val="22"/>
          <w:szCs w:val="22"/>
        </w:rPr>
        <w:t>roduction</w:t>
      </w:r>
      <w:r w:rsidR="00467EFA" w:rsidRPr="00651796">
        <w:rPr>
          <w:rFonts w:ascii="DM Sans" w:hAnsi="DM Sans"/>
          <w:b/>
          <w:bCs/>
          <w:sz w:val="22"/>
          <w:szCs w:val="22"/>
        </w:rPr>
        <w:t xml:space="preserve"> &amp; </w:t>
      </w:r>
      <w:r w:rsidR="00F71675">
        <w:rPr>
          <w:rFonts w:ascii="DM Sans" w:hAnsi="DM Sans"/>
          <w:b/>
          <w:bCs/>
          <w:sz w:val="22"/>
          <w:szCs w:val="22"/>
        </w:rPr>
        <w:t>F</w:t>
      </w:r>
      <w:r w:rsidR="00467EFA" w:rsidRPr="00651796">
        <w:rPr>
          <w:rFonts w:ascii="DM Sans" w:hAnsi="DM Sans"/>
          <w:b/>
          <w:bCs/>
          <w:sz w:val="22"/>
          <w:szCs w:val="22"/>
        </w:rPr>
        <w:t xml:space="preserve">inal </w:t>
      </w:r>
      <w:r w:rsidR="00F71675">
        <w:rPr>
          <w:rFonts w:ascii="DM Sans" w:hAnsi="DM Sans"/>
          <w:b/>
          <w:bCs/>
          <w:sz w:val="22"/>
          <w:szCs w:val="22"/>
        </w:rPr>
        <w:t>C</w:t>
      </w:r>
      <w:r w:rsidR="00467EFA" w:rsidRPr="00651796">
        <w:rPr>
          <w:rFonts w:ascii="DM Sans" w:hAnsi="DM Sans"/>
          <w:b/>
          <w:bCs/>
          <w:sz w:val="22"/>
          <w:szCs w:val="22"/>
        </w:rPr>
        <w:t>onsultation</w:t>
      </w:r>
      <w:r w:rsidRPr="00651796">
        <w:rPr>
          <w:rFonts w:ascii="DM Sans" w:hAnsi="DM Sans"/>
          <w:b/>
          <w:bCs/>
          <w:sz w:val="22"/>
          <w:szCs w:val="22"/>
        </w:rPr>
        <w:t xml:space="preserve"> </w:t>
      </w:r>
      <w:r w:rsidRPr="00651796">
        <w:rPr>
          <w:rFonts w:ascii="DM Sans" w:hAnsi="DM Sans"/>
          <w:sz w:val="22"/>
          <w:szCs w:val="22"/>
        </w:rPr>
        <w:t>(August/September 2024)</w:t>
      </w:r>
      <w:r w:rsidRPr="00651796">
        <w:rPr>
          <w:rFonts w:ascii="DM Sans" w:hAnsi="DM Sans"/>
          <w:b/>
          <w:bCs/>
          <w:sz w:val="22"/>
          <w:szCs w:val="22"/>
        </w:rPr>
        <w:br/>
      </w:r>
      <w:r w:rsidR="002C2CDE" w:rsidRPr="002C2CDE">
        <w:rPr>
          <w:rFonts w:ascii="DM Sans" w:hAnsi="DM Sans"/>
          <w:sz w:val="22"/>
          <w:szCs w:val="22"/>
        </w:rPr>
        <w:t>RV collaborated with the videographer to edit and produce a series of videos. These were subsequently shared with the WDV team and subject matter Experts for review and feedback prior to finalisation.</w:t>
      </w:r>
    </w:p>
    <w:p w14:paraId="2C669D20" w14:textId="77777777" w:rsidR="002C2CDE" w:rsidRDefault="002C2CDE" w:rsidP="002C2CDE">
      <w:pPr>
        <w:spacing w:line="276" w:lineRule="auto"/>
        <w:rPr>
          <w:rFonts w:ascii="DM Sans" w:hAnsi="DM Sans"/>
          <w:sz w:val="22"/>
          <w:szCs w:val="22"/>
        </w:rPr>
      </w:pPr>
      <w:r w:rsidRPr="002C2CDE">
        <w:rPr>
          <w:rFonts w:ascii="DM Sans" w:hAnsi="DM Sans"/>
          <w:sz w:val="22"/>
          <w:szCs w:val="22"/>
        </w:rPr>
        <w:t>A final consultation with the Experts to review the videos was held in mid-September. WDV reviewed and approved the final versions before dissemination.</w:t>
      </w:r>
    </w:p>
    <w:p w14:paraId="4B7DD695" w14:textId="77777777" w:rsidR="002C2CDE" w:rsidRDefault="002C2CDE" w:rsidP="002C2CDE">
      <w:pPr>
        <w:spacing w:line="276" w:lineRule="auto"/>
        <w:rPr>
          <w:rFonts w:ascii="DM Sans" w:hAnsi="DM Sans"/>
          <w:sz w:val="22"/>
          <w:szCs w:val="22"/>
        </w:rPr>
      </w:pPr>
    </w:p>
    <w:p w14:paraId="54B37E24" w14:textId="77A68D0B" w:rsidR="00726E30" w:rsidRPr="00651796" w:rsidRDefault="00726E30" w:rsidP="002C2CDE">
      <w:pPr>
        <w:spacing w:line="276" w:lineRule="auto"/>
        <w:rPr>
          <w:rFonts w:ascii="DM Sans" w:hAnsi="DM Sans"/>
          <w:sz w:val="22"/>
          <w:szCs w:val="22"/>
        </w:rPr>
      </w:pPr>
      <w:r w:rsidRPr="00651796">
        <w:rPr>
          <w:rFonts w:ascii="DM Sans" w:hAnsi="DM Sans"/>
          <w:b/>
          <w:bCs/>
          <w:sz w:val="22"/>
          <w:szCs w:val="22"/>
        </w:rPr>
        <w:t xml:space="preserve">Closing the </w:t>
      </w:r>
      <w:r w:rsidR="00F71675">
        <w:rPr>
          <w:rFonts w:ascii="DM Sans" w:hAnsi="DM Sans"/>
          <w:b/>
          <w:bCs/>
          <w:sz w:val="22"/>
          <w:szCs w:val="22"/>
        </w:rPr>
        <w:t>L</w:t>
      </w:r>
      <w:r w:rsidRPr="00651796">
        <w:rPr>
          <w:rFonts w:ascii="DM Sans" w:hAnsi="DM Sans"/>
          <w:b/>
          <w:bCs/>
          <w:sz w:val="22"/>
          <w:szCs w:val="22"/>
        </w:rPr>
        <w:t xml:space="preserve">oop </w:t>
      </w:r>
      <w:r w:rsidR="00F71675">
        <w:rPr>
          <w:rFonts w:ascii="DM Sans" w:hAnsi="DM Sans"/>
          <w:b/>
          <w:bCs/>
          <w:sz w:val="22"/>
          <w:szCs w:val="22"/>
        </w:rPr>
        <w:t>C</w:t>
      </w:r>
      <w:r w:rsidRPr="00651796">
        <w:rPr>
          <w:rFonts w:ascii="DM Sans" w:hAnsi="DM Sans"/>
          <w:b/>
          <w:bCs/>
          <w:sz w:val="22"/>
          <w:szCs w:val="22"/>
        </w:rPr>
        <w:t xml:space="preserve">onsultation </w:t>
      </w:r>
      <w:r w:rsidRPr="00651796">
        <w:rPr>
          <w:rFonts w:ascii="DM Sans" w:hAnsi="DM Sans"/>
          <w:sz w:val="22"/>
          <w:szCs w:val="22"/>
        </w:rPr>
        <w:t>(</w:t>
      </w:r>
      <w:r w:rsidR="00CE39AA">
        <w:rPr>
          <w:rFonts w:ascii="DM Sans" w:hAnsi="DM Sans"/>
          <w:sz w:val="22"/>
          <w:szCs w:val="22"/>
        </w:rPr>
        <w:t>February</w:t>
      </w:r>
      <w:r w:rsidR="00A763E0" w:rsidRPr="00651796">
        <w:rPr>
          <w:rFonts w:ascii="DM Sans" w:hAnsi="DM Sans"/>
          <w:sz w:val="22"/>
          <w:szCs w:val="22"/>
        </w:rPr>
        <w:t xml:space="preserve"> </w:t>
      </w:r>
      <w:r w:rsidRPr="00651796">
        <w:rPr>
          <w:rFonts w:ascii="DM Sans" w:hAnsi="DM Sans"/>
          <w:sz w:val="22"/>
          <w:szCs w:val="22"/>
        </w:rPr>
        <w:t>2025)</w:t>
      </w:r>
    </w:p>
    <w:p w14:paraId="5C66BB6F" w14:textId="75492433" w:rsidR="004035F0" w:rsidRDefault="002C2CDE" w:rsidP="00651796">
      <w:pPr>
        <w:spacing w:line="276" w:lineRule="auto"/>
        <w:rPr>
          <w:rFonts w:ascii="DM Sans" w:hAnsi="DM Sans"/>
          <w:sz w:val="22"/>
          <w:szCs w:val="22"/>
        </w:rPr>
      </w:pPr>
      <w:r w:rsidRPr="002C2CDE">
        <w:rPr>
          <w:rFonts w:ascii="DM Sans" w:hAnsi="DM Sans"/>
          <w:sz w:val="22"/>
          <w:szCs w:val="22"/>
        </w:rPr>
        <w:t>RV joined another Experts’ Meeting for a closing the loop consultation where they shared the videos. They also provided an update on the community response to the videos, sharing comments and engagement data with the Experts.</w:t>
      </w:r>
    </w:p>
    <w:p w14:paraId="139D7E68" w14:textId="58E0A61E" w:rsidR="00F60095" w:rsidRDefault="00F60095" w:rsidP="00651796">
      <w:pPr>
        <w:spacing w:line="276" w:lineRule="auto"/>
        <w:rPr>
          <w:rFonts w:ascii="DM Sans" w:hAnsi="DM Sans"/>
          <w:sz w:val="22"/>
          <w:szCs w:val="22"/>
        </w:rPr>
      </w:pPr>
      <w:r w:rsidRPr="00F60095">
        <w:rPr>
          <w:rFonts w:ascii="DM Sans" w:hAnsi="DM Sans"/>
          <w:i/>
          <w:iCs/>
          <w:sz w:val="22"/>
          <w:szCs w:val="22"/>
          <w:lang w:val="en-US"/>
        </w:rPr>
        <w:t>“Closing the loop session with RV was fantastic - really great to hear about the impact of the brilliant work done by the Experts who took part and the film team.</w:t>
      </w:r>
      <w:r w:rsidRPr="00F60095">
        <w:rPr>
          <w:rFonts w:ascii="DM Sans" w:hAnsi="DM Sans"/>
          <w:i/>
          <w:iCs/>
          <w:sz w:val="22"/>
          <w:szCs w:val="22"/>
          <w:lang w:val="en-US"/>
        </w:rPr>
        <w:t xml:space="preserve">” </w:t>
      </w:r>
      <w:r>
        <w:rPr>
          <w:rFonts w:ascii="DM Sans" w:hAnsi="DM Sans"/>
          <w:i/>
          <w:iCs/>
          <w:sz w:val="22"/>
          <w:szCs w:val="22"/>
          <w:lang w:val="en-US"/>
        </w:rPr>
        <w:t>–</w:t>
      </w:r>
      <w:r w:rsidRPr="00F60095">
        <w:rPr>
          <w:rFonts w:ascii="DM Sans" w:hAnsi="DM Sans"/>
          <w:i/>
          <w:iCs/>
          <w:sz w:val="22"/>
          <w:szCs w:val="22"/>
          <w:lang w:val="en-US"/>
        </w:rPr>
        <w:t xml:space="preserve"> Expert</w:t>
      </w:r>
    </w:p>
    <w:p w14:paraId="6C3179D9" w14:textId="38A7ACD0" w:rsidR="004035F0" w:rsidRPr="00F60095" w:rsidRDefault="004035F0" w:rsidP="00651796">
      <w:pPr>
        <w:spacing w:line="276" w:lineRule="auto"/>
        <w:rPr>
          <w:rFonts w:ascii="DM Sans" w:hAnsi="DM Sans"/>
          <w:sz w:val="22"/>
          <w:szCs w:val="22"/>
        </w:rPr>
      </w:pPr>
      <w:r w:rsidRPr="00651796">
        <w:rPr>
          <w:rFonts w:ascii="DM Sans" w:hAnsi="DM Sans"/>
          <w:b/>
          <w:bCs/>
          <w:sz w:val="22"/>
          <w:szCs w:val="22"/>
        </w:rPr>
        <w:lastRenderedPageBreak/>
        <w:t>Challenges Encountered</w:t>
      </w:r>
    </w:p>
    <w:p w14:paraId="49318C37" w14:textId="77777777" w:rsidR="00806B09" w:rsidRPr="00806B09" w:rsidRDefault="00700D83" w:rsidP="00651796">
      <w:pPr>
        <w:pStyle w:val="ListParagraph"/>
        <w:numPr>
          <w:ilvl w:val="0"/>
          <w:numId w:val="22"/>
        </w:numPr>
        <w:spacing w:line="276" w:lineRule="auto"/>
        <w:rPr>
          <w:rFonts w:ascii="DM Sans" w:hAnsi="DM Sans"/>
          <w:sz w:val="22"/>
          <w:szCs w:val="22"/>
        </w:rPr>
      </w:pPr>
      <w:r w:rsidRPr="00651796">
        <w:rPr>
          <w:rFonts w:ascii="DM Sans" w:hAnsi="DM Sans"/>
          <w:b/>
          <w:bCs/>
          <w:sz w:val="22"/>
          <w:szCs w:val="22"/>
        </w:rPr>
        <w:t xml:space="preserve">Ableist and homophobic comments </w:t>
      </w:r>
    </w:p>
    <w:p w14:paraId="62CD53C0" w14:textId="03896698" w:rsidR="00BD5A47" w:rsidRPr="00806B09" w:rsidRDefault="00806B09" w:rsidP="00806B09">
      <w:pPr>
        <w:pStyle w:val="ListParagraph"/>
        <w:spacing w:line="276" w:lineRule="auto"/>
        <w:rPr>
          <w:rFonts w:ascii="DM Sans" w:hAnsi="DM Sans"/>
          <w:sz w:val="22"/>
          <w:szCs w:val="22"/>
        </w:rPr>
      </w:pPr>
      <w:r w:rsidRPr="00806B09">
        <w:rPr>
          <w:rFonts w:ascii="DM Sans" w:hAnsi="DM Sans"/>
          <w:sz w:val="22"/>
          <w:szCs w:val="22"/>
        </w:rPr>
        <w:t>Some content that was shared as a part of this campaign received resistance and backlash in the form of ableist and transphobic comments. In response, these comments were promptly removed and reported to the platform. These comments are unfortunately often expected when posting content that centres women, gender diverse people and people with disabilities on social media platforms. The communications and project team had discussions about ways to strengthen moderation processes and ensure teams across organisations and Experts had processes in place if they did see harmful comments.</w:t>
      </w:r>
    </w:p>
    <w:p w14:paraId="155FBB7F" w14:textId="77777777" w:rsidR="00806B09" w:rsidRDefault="00806B09" w:rsidP="00651796">
      <w:pPr>
        <w:spacing w:line="276" w:lineRule="auto"/>
        <w:rPr>
          <w:rFonts w:ascii="DM Sans" w:hAnsi="DM Sans"/>
          <w:b/>
          <w:bCs/>
          <w:sz w:val="22"/>
          <w:szCs w:val="22"/>
        </w:rPr>
      </w:pPr>
    </w:p>
    <w:p w14:paraId="47449CB2" w14:textId="0CDD0043" w:rsidR="004035F0" w:rsidRPr="00651796" w:rsidRDefault="004035F0" w:rsidP="00651796">
      <w:pPr>
        <w:spacing w:line="276" w:lineRule="auto"/>
        <w:rPr>
          <w:rFonts w:ascii="DM Sans" w:hAnsi="DM Sans"/>
          <w:sz w:val="22"/>
          <w:szCs w:val="22"/>
        </w:rPr>
      </w:pPr>
      <w:r w:rsidRPr="00651796">
        <w:rPr>
          <w:rFonts w:ascii="DM Sans" w:hAnsi="DM Sans"/>
          <w:b/>
          <w:bCs/>
          <w:sz w:val="22"/>
          <w:szCs w:val="22"/>
        </w:rPr>
        <w:t xml:space="preserve">Key </w:t>
      </w:r>
      <w:r w:rsidR="00F71675">
        <w:rPr>
          <w:rFonts w:ascii="DM Sans" w:hAnsi="DM Sans"/>
          <w:b/>
          <w:bCs/>
          <w:sz w:val="22"/>
          <w:szCs w:val="22"/>
        </w:rPr>
        <w:t>A</w:t>
      </w:r>
      <w:r w:rsidRPr="00651796">
        <w:rPr>
          <w:rFonts w:ascii="DM Sans" w:hAnsi="DM Sans"/>
          <w:b/>
          <w:bCs/>
          <w:sz w:val="22"/>
          <w:szCs w:val="22"/>
        </w:rPr>
        <w:t>chievements</w:t>
      </w:r>
    </w:p>
    <w:p w14:paraId="01395384" w14:textId="77777777" w:rsidR="00806B09" w:rsidRPr="00806B09" w:rsidRDefault="00806B09" w:rsidP="00806B09">
      <w:pPr>
        <w:pStyle w:val="ListParagraph"/>
        <w:numPr>
          <w:ilvl w:val="0"/>
          <w:numId w:val="22"/>
        </w:numPr>
        <w:spacing w:line="276" w:lineRule="auto"/>
        <w:rPr>
          <w:rFonts w:ascii="DM Sans" w:hAnsi="DM Sans"/>
          <w:sz w:val="22"/>
          <w:szCs w:val="22"/>
        </w:rPr>
      </w:pPr>
      <w:r w:rsidRPr="00806B09">
        <w:rPr>
          <w:rFonts w:ascii="DM Sans" w:hAnsi="DM Sans"/>
          <w:sz w:val="22"/>
          <w:szCs w:val="22"/>
        </w:rPr>
        <w:t>As of 30 June 2025, the campaign had been viewed over 2.4 million times and generated 264,000 likes, comments, shares and saves across various WDV and RV social media platforms (Facebook, Instagram, LinkedIn, TikTok and YouTube).</w:t>
      </w:r>
    </w:p>
    <w:p w14:paraId="0F45A85A" w14:textId="77777777" w:rsidR="00806B09" w:rsidRPr="00806B09" w:rsidRDefault="00806B09" w:rsidP="00806B09">
      <w:pPr>
        <w:pStyle w:val="ListParagraph"/>
        <w:numPr>
          <w:ilvl w:val="0"/>
          <w:numId w:val="22"/>
        </w:numPr>
        <w:spacing w:line="276" w:lineRule="auto"/>
        <w:rPr>
          <w:rFonts w:ascii="DM Sans" w:hAnsi="DM Sans"/>
          <w:sz w:val="22"/>
          <w:szCs w:val="22"/>
        </w:rPr>
      </w:pPr>
      <w:r w:rsidRPr="00806B09">
        <w:rPr>
          <w:rFonts w:ascii="DM Sans" w:hAnsi="DM Sans"/>
          <w:sz w:val="22"/>
          <w:szCs w:val="22"/>
        </w:rPr>
        <w:t>A video referring to chronic pain gained international attention, reaching an over 600k views on TikTok and 1 million on Instagram.</w:t>
      </w:r>
    </w:p>
    <w:p w14:paraId="7EA356DF" w14:textId="7E583D6A" w:rsidR="0097683D" w:rsidRPr="00806B09" w:rsidRDefault="00806B09" w:rsidP="00806B09">
      <w:pPr>
        <w:pStyle w:val="ListParagraph"/>
        <w:numPr>
          <w:ilvl w:val="0"/>
          <w:numId w:val="22"/>
        </w:numPr>
        <w:spacing w:line="276" w:lineRule="auto"/>
        <w:rPr>
          <w:rFonts w:ascii="DM Sans" w:hAnsi="DM Sans"/>
          <w:b/>
          <w:bCs/>
          <w:sz w:val="22"/>
          <w:szCs w:val="22"/>
        </w:rPr>
      </w:pPr>
      <w:r w:rsidRPr="00806B09">
        <w:rPr>
          <w:rFonts w:ascii="DM Sans" w:hAnsi="DM Sans"/>
          <w:sz w:val="22"/>
          <w:szCs w:val="22"/>
        </w:rPr>
        <w:t>The content was truly co-designed.</w:t>
      </w:r>
    </w:p>
    <w:p w14:paraId="4937EB23" w14:textId="77777777" w:rsidR="00806B09" w:rsidRDefault="00806B09" w:rsidP="00651796">
      <w:pPr>
        <w:spacing w:line="276" w:lineRule="auto"/>
        <w:rPr>
          <w:rFonts w:ascii="DM Sans" w:hAnsi="DM Sans"/>
          <w:b/>
          <w:bCs/>
          <w:sz w:val="22"/>
          <w:szCs w:val="22"/>
        </w:rPr>
      </w:pPr>
    </w:p>
    <w:p w14:paraId="76C48E2B" w14:textId="53ADAFA3" w:rsidR="004035F0" w:rsidRPr="00651796" w:rsidRDefault="004035F0" w:rsidP="00651796">
      <w:pPr>
        <w:spacing w:line="276" w:lineRule="auto"/>
        <w:rPr>
          <w:rFonts w:ascii="DM Sans" w:hAnsi="DM Sans"/>
          <w:b/>
          <w:bCs/>
          <w:sz w:val="22"/>
          <w:szCs w:val="22"/>
        </w:rPr>
      </w:pPr>
      <w:r w:rsidRPr="00651796">
        <w:rPr>
          <w:rFonts w:ascii="DM Sans" w:hAnsi="DM Sans"/>
          <w:b/>
          <w:bCs/>
          <w:sz w:val="22"/>
          <w:szCs w:val="22"/>
        </w:rPr>
        <w:t>Outcomes &amp; Impact</w:t>
      </w:r>
    </w:p>
    <w:p w14:paraId="4019399D" w14:textId="6C8DB803" w:rsidR="004035F0" w:rsidRPr="00651796" w:rsidRDefault="004035F0" w:rsidP="00651796">
      <w:pPr>
        <w:pStyle w:val="ListParagraph"/>
        <w:numPr>
          <w:ilvl w:val="0"/>
          <w:numId w:val="17"/>
        </w:numPr>
        <w:spacing w:line="276" w:lineRule="auto"/>
        <w:rPr>
          <w:rFonts w:ascii="DM Sans" w:hAnsi="DM Sans"/>
          <w:sz w:val="22"/>
          <w:szCs w:val="22"/>
        </w:rPr>
      </w:pPr>
      <w:r w:rsidRPr="00651796">
        <w:rPr>
          <w:rFonts w:ascii="DM Sans" w:hAnsi="DM Sans"/>
          <w:b/>
          <w:bCs/>
          <w:sz w:val="22"/>
          <w:szCs w:val="22"/>
        </w:rPr>
        <w:t>Strong Community Engagement</w:t>
      </w:r>
      <w:r w:rsidRPr="00651796">
        <w:rPr>
          <w:rFonts w:ascii="DM Sans" w:hAnsi="DM Sans"/>
          <w:sz w:val="22"/>
          <w:szCs w:val="22"/>
        </w:rPr>
        <w:br/>
      </w:r>
      <w:r w:rsidR="009F5C0A" w:rsidRPr="009F5C0A">
        <w:rPr>
          <w:rFonts w:ascii="DM Sans" w:hAnsi="DM Sans"/>
          <w:sz w:val="22"/>
          <w:szCs w:val="22"/>
        </w:rPr>
        <w:t>The campaign resonated deeply with the community, describing the videos as relatable and thought-provoking. They sparked meaningful conversations and were praised for their bold, authentic storytelling, and strong, positive representation of lived experiences.</w:t>
      </w:r>
    </w:p>
    <w:p w14:paraId="4EFFDADC" w14:textId="77777777" w:rsidR="009F5C0A" w:rsidRPr="009F5C0A" w:rsidRDefault="004035F0" w:rsidP="009F5C0A">
      <w:pPr>
        <w:pStyle w:val="ListParagraph"/>
        <w:numPr>
          <w:ilvl w:val="0"/>
          <w:numId w:val="17"/>
        </w:numPr>
        <w:spacing w:line="276" w:lineRule="auto"/>
        <w:rPr>
          <w:rFonts w:ascii="DM Sans" w:hAnsi="DM Sans"/>
          <w:sz w:val="22"/>
          <w:szCs w:val="22"/>
        </w:rPr>
      </w:pPr>
      <w:r w:rsidRPr="00651796">
        <w:rPr>
          <w:rFonts w:ascii="DM Sans" w:hAnsi="DM Sans"/>
          <w:b/>
          <w:bCs/>
          <w:sz w:val="22"/>
          <w:szCs w:val="22"/>
        </w:rPr>
        <w:t>New Opportunities for Women and Gender Diverse People with Disabilities</w:t>
      </w:r>
      <w:r w:rsidRPr="00651796">
        <w:rPr>
          <w:rFonts w:ascii="DM Sans" w:hAnsi="DM Sans"/>
          <w:sz w:val="22"/>
          <w:szCs w:val="22"/>
        </w:rPr>
        <w:t> </w:t>
      </w:r>
      <w:r w:rsidRPr="00651796">
        <w:rPr>
          <w:rFonts w:ascii="DM Sans" w:hAnsi="DM Sans"/>
          <w:sz w:val="22"/>
          <w:szCs w:val="22"/>
        </w:rPr>
        <w:br/>
      </w:r>
      <w:r w:rsidR="009F5C0A" w:rsidRPr="009F5C0A">
        <w:rPr>
          <w:rFonts w:ascii="DM Sans" w:hAnsi="DM Sans"/>
          <w:sz w:val="22"/>
          <w:szCs w:val="22"/>
          <w:lang w:val="en-US"/>
        </w:rPr>
        <w:t xml:space="preserve">The campaign directly contributed to the creation of significant external opportunities for the featured Experts. Notably, one participant was invited to serve as a keynote speaker at the 2024 Walk Against Family Violence, addressing an audience of 8,500 attendants. Others were featured in national media, including </w:t>
      </w:r>
      <w:hyperlink r:id="rId18" w:history="1">
        <w:r w:rsidR="009F5C0A" w:rsidRPr="009F5C0A">
          <w:rPr>
            <w:rStyle w:val="Hyperlink"/>
            <w:rFonts w:ascii="DM Sans" w:hAnsi="DM Sans"/>
            <w:sz w:val="22"/>
            <w:szCs w:val="22"/>
            <w:lang w:val="en-US"/>
          </w:rPr>
          <w:t>ABC online articles</w:t>
        </w:r>
      </w:hyperlink>
      <w:r w:rsidR="009F5C0A" w:rsidRPr="009F5C0A">
        <w:rPr>
          <w:rFonts w:ascii="DM Sans" w:hAnsi="DM Sans"/>
          <w:sz w:val="22"/>
          <w:szCs w:val="22"/>
          <w:lang w:val="en-US"/>
        </w:rPr>
        <w:t xml:space="preserve"> and ABC Radio interviews.</w:t>
      </w:r>
    </w:p>
    <w:p w14:paraId="58CFB54D" w14:textId="3445E405" w:rsidR="004035F0" w:rsidRPr="00651796" w:rsidRDefault="004035F0" w:rsidP="00651796">
      <w:pPr>
        <w:pStyle w:val="ListParagraph"/>
        <w:numPr>
          <w:ilvl w:val="0"/>
          <w:numId w:val="17"/>
        </w:numPr>
        <w:spacing w:line="276" w:lineRule="auto"/>
        <w:rPr>
          <w:rFonts w:ascii="DM Sans" w:hAnsi="DM Sans"/>
          <w:sz w:val="22"/>
          <w:szCs w:val="22"/>
        </w:rPr>
      </w:pPr>
      <w:r w:rsidRPr="00651796">
        <w:rPr>
          <w:rFonts w:ascii="DM Sans" w:hAnsi="DM Sans"/>
          <w:b/>
          <w:bCs/>
          <w:sz w:val="22"/>
          <w:szCs w:val="22"/>
        </w:rPr>
        <w:t>Widespread Shareability and Reach</w:t>
      </w:r>
      <w:r w:rsidRPr="00651796">
        <w:rPr>
          <w:rFonts w:ascii="DM Sans" w:hAnsi="DM Sans"/>
          <w:sz w:val="22"/>
          <w:szCs w:val="22"/>
        </w:rPr>
        <w:br/>
      </w:r>
      <w:r w:rsidR="009F5C0A" w:rsidRPr="009F5C0A">
        <w:rPr>
          <w:rFonts w:ascii="DM Sans" w:hAnsi="DM Sans"/>
          <w:sz w:val="22"/>
          <w:szCs w:val="22"/>
        </w:rPr>
        <w:t>The campaign achieved high levels of shareability, with strong support from organisations, government departments, community leaders, advocates and survivors who were sharing the content. Each video reached thousands of users on social media, with several continuing to gain traction beyond the 16 Days of Activism Against Gender-Based Violence campaign. This was particularly remarkable as majority of the videos were posted organically, meaning no ad spend was put behind them.</w:t>
      </w:r>
    </w:p>
    <w:p w14:paraId="336B4149" w14:textId="79D9DD7E" w:rsidR="004035F0" w:rsidRPr="00651796" w:rsidRDefault="004035F0" w:rsidP="00651796">
      <w:pPr>
        <w:pStyle w:val="ListParagraph"/>
        <w:numPr>
          <w:ilvl w:val="0"/>
          <w:numId w:val="17"/>
        </w:numPr>
        <w:spacing w:line="276" w:lineRule="auto"/>
        <w:rPr>
          <w:rFonts w:ascii="DM Sans" w:hAnsi="DM Sans"/>
          <w:sz w:val="22"/>
          <w:szCs w:val="22"/>
        </w:rPr>
      </w:pPr>
      <w:r w:rsidRPr="00651796">
        <w:rPr>
          <w:rFonts w:ascii="DM Sans" w:hAnsi="DM Sans"/>
          <w:b/>
          <w:bCs/>
          <w:sz w:val="22"/>
          <w:szCs w:val="22"/>
        </w:rPr>
        <w:lastRenderedPageBreak/>
        <w:t>Increased Social Media Engagement</w:t>
      </w:r>
      <w:r w:rsidRPr="00651796">
        <w:rPr>
          <w:rFonts w:ascii="DM Sans" w:hAnsi="DM Sans"/>
          <w:sz w:val="22"/>
          <w:szCs w:val="22"/>
        </w:rPr>
        <w:t> </w:t>
      </w:r>
      <w:r w:rsidRPr="00651796">
        <w:rPr>
          <w:rFonts w:ascii="DM Sans" w:hAnsi="DM Sans"/>
          <w:sz w:val="22"/>
          <w:szCs w:val="22"/>
        </w:rPr>
        <w:br/>
      </w:r>
      <w:r w:rsidR="0005074E" w:rsidRPr="0005074E">
        <w:rPr>
          <w:rFonts w:ascii="DM Sans" w:hAnsi="DM Sans"/>
          <w:sz w:val="22"/>
          <w:szCs w:val="22"/>
        </w:rPr>
        <w:t>During the 16 Days of Activism Against Gender-Based Violence, WDV collectively gained over 2,000 new social media followers, significantly increasing their online presence and influence.   Respect Victoria also gained thousands of new followers from the videos across multiple platforms.</w:t>
      </w:r>
    </w:p>
    <w:p w14:paraId="34B46017" w14:textId="74CED0B9" w:rsidR="004035F0" w:rsidRPr="00651796" w:rsidRDefault="004035F0" w:rsidP="00651796">
      <w:pPr>
        <w:pStyle w:val="ListParagraph"/>
        <w:numPr>
          <w:ilvl w:val="0"/>
          <w:numId w:val="17"/>
        </w:numPr>
        <w:spacing w:line="276" w:lineRule="auto"/>
        <w:rPr>
          <w:rFonts w:ascii="DM Sans" w:hAnsi="DM Sans"/>
          <w:sz w:val="22"/>
          <w:szCs w:val="22"/>
        </w:rPr>
      </w:pPr>
      <w:r w:rsidRPr="00651796">
        <w:rPr>
          <w:rFonts w:ascii="DM Sans" w:hAnsi="DM Sans"/>
          <w:b/>
          <w:bCs/>
          <w:sz w:val="22"/>
          <w:szCs w:val="22"/>
        </w:rPr>
        <w:t>Strengthened Partnership Between WDV and RV</w:t>
      </w:r>
      <w:r w:rsidRPr="00651796">
        <w:rPr>
          <w:rFonts w:ascii="DM Sans" w:hAnsi="DM Sans"/>
          <w:sz w:val="22"/>
          <w:szCs w:val="22"/>
        </w:rPr>
        <w:br/>
      </w:r>
      <w:r w:rsidR="0005074E" w:rsidRPr="0005074E">
        <w:rPr>
          <w:rFonts w:ascii="DM Sans" w:hAnsi="DM Sans"/>
          <w:sz w:val="22"/>
          <w:szCs w:val="22"/>
        </w:rPr>
        <w:t>The collaboration between WDV and RV significantly enhanced the campaign’s impact on primary prevention of violence. By combining resources, expertise and community networks, the partnership successfully centred lived experience, amplified the voices of women and gender diverse people with disabilities, and laid the foundation for ongoing collaboration.</w:t>
      </w:r>
    </w:p>
    <w:p w14:paraId="4C6A9EA1" w14:textId="4687AEB3" w:rsidR="004035F0" w:rsidRPr="00651796" w:rsidRDefault="004035F0" w:rsidP="00651796">
      <w:pPr>
        <w:spacing w:line="276" w:lineRule="auto"/>
        <w:rPr>
          <w:rFonts w:ascii="DM Sans" w:hAnsi="DM Sans"/>
          <w:sz w:val="22"/>
          <w:szCs w:val="22"/>
        </w:rPr>
      </w:pPr>
    </w:p>
    <w:p w14:paraId="31545E3B" w14:textId="09DDFED1" w:rsidR="004035F0" w:rsidRPr="00651796" w:rsidRDefault="004035F0" w:rsidP="00651796">
      <w:pPr>
        <w:spacing w:line="276" w:lineRule="auto"/>
        <w:rPr>
          <w:rFonts w:ascii="DM Sans" w:hAnsi="DM Sans"/>
          <w:b/>
          <w:bCs/>
          <w:sz w:val="22"/>
          <w:szCs w:val="22"/>
        </w:rPr>
      </w:pPr>
      <w:r w:rsidRPr="00651796">
        <w:rPr>
          <w:rFonts w:ascii="DM Sans" w:hAnsi="DM Sans"/>
          <w:b/>
          <w:bCs/>
          <w:sz w:val="22"/>
          <w:szCs w:val="22"/>
        </w:rPr>
        <w:t>Lessons Learned</w:t>
      </w:r>
    </w:p>
    <w:p w14:paraId="0CAFCBD0" w14:textId="77777777" w:rsidR="004035F0" w:rsidRPr="00644FDE" w:rsidRDefault="004035F0" w:rsidP="00651796">
      <w:pPr>
        <w:numPr>
          <w:ilvl w:val="0"/>
          <w:numId w:val="15"/>
        </w:numPr>
        <w:spacing w:line="276" w:lineRule="auto"/>
        <w:rPr>
          <w:rFonts w:ascii="DM Sans" w:hAnsi="DM Sans"/>
          <w:b/>
          <w:bCs/>
          <w:sz w:val="22"/>
          <w:szCs w:val="22"/>
        </w:rPr>
      </w:pPr>
      <w:r w:rsidRPr="00644FDE">
        <w:rPr>
          <w:rFonts w:ascii="DM Sans" w:hAnsi="DM Sans"/>
          <w:b/>
          <w:bCs/>
          <w:sz w:val="22"/>
          <w:szCs w:val="22"/>
        </w:rPr>
        <w:t>What worked well?</w:t>
      </w:r>
    </w:p>
    <w:p w14:paraId="4BEE1ACA"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Building the campaign on the foundation of previous WDV work with the Experts.</w:t>
      </w:r>
    </w:p>
    <w:p w14:paraId="08868995"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Launching the campaign during the 16 Days of Activism.</w:t>
      </w:r>
    </w:p>
    <w:p w14:paraId="2C58D692"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Utilising the collaborator function to share content across social media from both WDV and RV accounts.</w:t>
      </w:r>
    </w:p>
    <w:p w14:paraId="672C76C7"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Allocating significant time to establishing trust and a good working relationship between the Experts and the production team – the Experts reported feeling comfortable and well informed.</w:t>
      </w:r>
    </w:p>
    <w:p w14:paraId="2FD5A508"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Content was relatable to a diverse audience and resonated with both people with and without disabilities.</w:t>
      </w:r>
    </w:p>
    <w:p w14:paraId="3228FD99"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Centring women and gender diverse people’s voices in authentic conversations about their lived experience.</w:t>
      </w:r>
    </w:p>
    <w:p w14:paraId="69959A51"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Production features, such as the short video format and the colourful set design.</w:t>
      </w:r>
    </w:p>
    <w:p w14:paraId="2B4DF70F"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The videographer and production team worked in alignment with the pace and needs of the Experts, co-designing both the set and the overall approach to reflect those requirements. Through this process the team reported gaining valuable insights into people-centred storytelling and production, including how to build trust, create safe environments and develop inclusive content that centres people with disabilities.</w:t>
      </w:r>
    </w:p>
    <w:p w14:paraId="52CA83BB" w14:textId="77777777" w:rsidR="0005074E" w:rsidRPr="00A47E15" w:rsidRDefault="0005074E" w:rsidP="00A47E15">
      <w:pPr>
        <w:pStyle w:val="ListParagraph"/>
        <w:numPr>
          <w:ilvl w:val="0"/>
          <w:numId w:val="27"/>
        </w:numPr>
        <w:spacing w:line="276" w:lineRule="auto"/>
        <w:rPr>
          <w:rFonts w:ascii="DM Sans" w:hAnsi="DM Sans"/>
          <w:sz w:val="22"/>
          <w:szCs w:val="22"/>
        </w:rPr>
      </w:pPr>
      <w:r w:rsidRPr="00A47E15">
        <w:rPr>
          <w:rFonts w:ascii="DM Sans" w:hAnsi="DM Sans"/>
          <w:sz w:val="22"/>
          <w:szCs w:val="22"/>
        </w:rPr>
        <w:t>RV led the campaign, and WDV supported the campaign though lived experience expertise, and it was a successful campaign, both for RV who had meaningful “content”, and WDV, who relied on RV’s resources (video production, campaign promotion and dissemination, etc.).</w:t>
      </w:r>
    </w:p>
    <w:p w14:paraId="4BC6D0BD" w14:textId="77777777" w:rsidR="0005074E" w:rsidRDefault="0005074E" w:rsidP="0005074E">
      <w:pPr>
        <w:spacing w:line="276" w:lineRule="auto"/>
        <w:rPr>
          <w:rFonts w:ascii="DM Sans" w:hAnsi="DM Sans"/>
          <w:sz w:val="22"/>
          <w:szCs w:val="22"/>
        </w:rPr>
      </w:pPr>
    </w:p>
    <w:p w14:paraId="4F2A9DE3" w14:textId="3E2C7D11" w:rsidR="004035F0" w:rsidRPr="00A47E15" w:rsidRDefault="004035F0" w:rsidP="00A47E15">
      <w:pPr>
        <w:pStyle w:val="ListParagraph"/>
        <w:numPr>
          <w:ilvl w:val="0"/>
          <w:numId w:val="29"/>
        </w:numPr>
        <w:spacing w:line="276" w:lineRule="auto"/>
        <w:rPr>
          <w:rFonts w:ascii="DM Sans" w:hAnsi="DM Sans"/>
          <w:b/>
          <w:bCs/>
          <w:sz w:val="22"/>
          <w:szCs w:val="22"/>
        </w:rPr>
      </w:pPr>
      <w:r w:rsidRPr="00A47E15">
        <w:rPr>
          <w:rFonts w:ascii="DM Sans" w:hAnsi="DM Sans"/>
          <w:b/>
          <w:bCs/>
          <w:sz w:val="22"/>
          <w:szCs w:val="22"/>
        </w:rPr>
        <w:lastRenderedPageBreak/>
        <w:t>What could have been improved?</w:t>
      </w:r>
    </w:p>
    <w:p w14:paraId="0814E062" w14:textId="3E2E4216" w:rsidR="004035F0" w:rsidRPr="00A47E15" w:rsidRDefault="001E141C" w:rsidP="00A47E15">
      <w:pPr>
        <w:pStyle w:val="ListParagraph"/>
        <w:numPr>
          <w:ilvl w:val="0"/>
          <w:numId w:val="28"/>
        </w:numPr>
        <w:spacing w:line="276" w:lineRule="auto"/>
        <w:rPr>
          <w:rFonts w:ascii="DM Sans" w:hAnsi="DM Sans"/>
          <w:sz w:val="22"/>
          <w:szCs w:val="22"/>
        </w:rPr>
      </w:pPr>
      <w:r w:rsidRPr="00A47E15">
        <w:rPr>
          <w:rFonts w:ascii="DM Sans" w:hAnsi="DM Sans"/>
          <w:sz w:val="22"/>
          <w:szCs w:val="22"/>
        </w:rPr>
        <w:t>Consolidated approach to responding to resistance</w:t>
      </w:r>
      <w:r w:rsidR="00426E0D" w:rsidRPr="00A47E15">
        <w:rPr>
          <w:rFonts w:ascii="DM Sans" w:hAnsi="DM Sans"/>
          <w:sz w:val="22"/>
          <w:szCs w:val="22"/>
        </w:rPr>
        <w:t xml:space="preserve"> and backlash</w:t>
      </w:r>
      <w:r w:rsidRPr="00A47E15">
        <w:rPr>
          <w:rFonts w:ascii="DM Sans" w:hAnsi="DM Sans"/>
          <w:sz w:val="22"/>
          <w:szCs w:val="22"/>
        </w:rPr>
        <w:t xml:space="preserve"> i.e. ableist </w:t>
      </w:r>
      <w:r w:rsidR="00426E0D" w:rsidRPr="00A47E15">
        <w:rPr>
          <w:rFonts w:ascii="DM Sans" w:hAnsi="DM Sans"/>
          <w:sz w:val="22"/>
          <w:szCs w:val="22"/>
        </w:rPr>
        <w:t>and</w:t>
      </w:r>
      <w:r w:rsidRPr="00A47E15">
        <w:rPr>
          <w:rFonts w:ascii="DM Sans" w:hAnsi="DM Sans"/>
          <w:sz w:val="22"/>
          <w:szCs w:val="22"/>
        </w:rPr>
        <w:t xml:space="preserve"> </w:t>
      </w:r>
      <w:r w:rsidR="000936AA" w:rsidRPr="00A47E15">
        <w:rPr>
          <w:rFonts w:ascii="DM Sans" w:hAnsi="DM Sans"/>
          <w:sz w:val="22"/>
          <w:szCs w:val="22"/>
        </w:rPr>
        <w:t xml:space="preserve">transphobic </w:t>
      </w:r>
      <w:r w:rsidRPr="00A47E15">
        <w:rPr>
          <w:rFonts w:ascii="DM Sans" w:hAnsi="DM Sans"/>
          <w:sz w:val="22"/>
          <w:szCs w:val="22"/>
        </w:rPr>
        <w:t>comments.</w:t>
      </w:r>
    </w:p>
    <w:p w14:paraId="51261066" w14:textId="77777777" w:rsidR="007D3DAB" w:rsidRPr="00651796" w:rsidRDefault="007D3DAB" w:rsidP="00651796">
      <w:pPr>
        <w:spacing w:line="276" w:lineRule="auto"/>
        <w:rPr>
          <w:rFonts w:ascii="DM Sans" w:hAnsi="DM Sans"/>
          <w:b/>
          <w:bCs/>
          <w:sz w:val="22"/>
          <w:szCs w:val="22"/>
        </w:rPr>
      </w:pPr>
    </w:p>
    <w:p w14:paraId="23F0CD1F" w14:textId="36074D1D" w:rsidR="004035F0" w:rsidRPr="00651796" w:rsidRDefault="004035F0" w:rsidP="00651796">
      <w:pPr>
        <w:spacing w:line="276" w:lineRule="auto"/>
        <w:rPr>
          <w:rFonts w:ascii="DM Sans" w:hAnsi="DM Sans"/>
          <w:b/>
          <w:bCs/>
          <w:sz w:val="22"/>
          <w:szCs w:val="22"/>
        </w:rPr>
      </w:pPr>
      <w:r w:rsidRPr="00651796">
        <w:rPr>
          <w:rFonts w:ascii="DM Sans" w:hAnsi="DM Sans"/>
          <w:b/>
          <w:bCs/>
          <w:sz w:val="22"/>
          <w:szCs w:val="22"/>
        </w:rPr>
        <w:t>Conclusion</w:t>
      </w:r>
    </w:p>
    <w:p w14:paraId="6CB65716" w14:textId="77777777" w:rsidR="00237FDB" w:rsidRPr="00237FDB" w:rsidRDefault="00237FDB" w:rsidP="00237FDB">
      <w:pPr>
        <w:spacing w:line="276" w:lineRule="auto"/>
        <w:rPr>
          <w:rFonts w:ascii="DM Sans" w:hAnsi="DM Sans"/>
          <w:sz w:val="22"/>
          <w:szCs w:val="22"/>
        </w:rPr>
      </w:pPr>
      <w:r w:rsidRPr="00237FDB">
        <w:rPr>
          <w:rFonts w:ascii="DM Sans" w:hAnsi="DM Sans"/>
          <w:sz w:val="22"/>
          <w:szCs w:val="22"/>
        </w:rPr>
        <w:t>The Agency, Access and Action campaign between WDV and RV proved to be a successful collaboration, amplifying the voices, expertise and agency of women and gender diverse people with disabilities, challenging ableist and sexist stereotypes, and dismantling harmful ideas that drive gender and disability-based violence against women and people diverse people with disabilities.</w:t>
      </w:r>
    </w:p>
    <w:p w14:paraId="3CCFE4F2" w14:textId="77777777" w:rsidR="00237FDB" w:rsidRPr="00237FDB" w:rsidRDefault="00237FDB" w:rsidP="00237FDB">
      <w:pPr>
        <w:spacing w:line="276" w:lineRule="auto"/>
        <w:rPr>
          <w:rFonts w:ascii="DM Sans" w:hAnsi="DM Sans"/>
          <w:sz w:val="22"/>
          <w:szCs w:val="22"/>
        </w:rPr>
      </w:pPr>
      <w:r w:rsidRPr="00237FDB">
        <w:rPr>
          <w:rFonts w:ascii="DM Sans" w:hAnsi="DM Sans"/>
          <w:sz w:val="22"/>
          <w:szCs w:val="22"/>
        </w:rPr>
        <w:t>By aligning messaging, sharing content and leveraging each other’s audiences, the campaign achieved its objectives of increasing awareness, fostering community interaction and driving meaningful conversations. The partnership highlighted the power of unified communication and has set a strong foundation for future co-branded initiatives.</w:t>
      </w:r>
    </w:p>
    <w:p w14:paraId="2BE97EC2" w14:textId="59F437C1" w:rsidR="007D3DAB" w:rsidRPr="00651796" w:rsidRDefault="00237FDB" w:rsidP="00237FDB">
      <w:pPr>
        <w:spacing w:line="276" w:lineRule="auto"/>
        <w:rPr>
          <w:rFonts w:ascii="DM Sans" w:hAnsi="DM Sans"/>
          <w:sz w:val="22"/>
          <w:szCs w:val="22"/>
        </w:rPr>
      </w:pPr>
      <w:r w:rsidRPr="00237FDB">
        <w:rPr>
          <w:rFonts w:ascii="DM Sans" w:hAnsi="DM Sans"/>
          <w:sz w:val="22"/>
          <w:szCs w:val="22"/>
        </w:rPr>
        <w:t xml:space="preserve">If you or your organisation is interested in learning more about the Experts, please contact on the Gender and Disability team at </w:t>
      </w:r>
      <w:hyperlink r:id="rId19" w:history="1">
        <w:r w:rsidR="007D3DAB" w:rsidRPr="00651796">
          <w:rPr>
            <w:rStyle w:val="Hyperlink"/>
            <w:rFonts w:ascii="DM Sans" w:hAnsi="DM Sans"/>
            <w:sz w:val="22"/>
            <w:szCs w:val="22"/>
          </w:rPr>
          <w:t>GandD@wdv.org.au</w:t>
        </w:r>
      </w:hyperlink>
    </w:p>
    <w:sectPr w:rsidR="007D3DAB" w:rsidRPr="00651796" w:rsidSect="00BD5A47">
      <w:footerReference w:type="even" r:id="rId20"/>
      <w:footerReference w:type="defaul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loe Papas (RespectVictoria)" w:date="2025-09-12T16:01:00Z" w:initials="CP">
    <w:p w14:paraId="2F30D86C" w14:textId="77777777" w:rsidR="00FA09DD" w:rsidRDefault="00FA09DD" w:rsidP="00FA09DD">
      <w:pPr>
        <w:pStyle w:val="CommentText"/>
      </w:pPr>
      <w:r>
        <w:rPr>
          <w:rStyle w:val="CommentReference"/>
        </w:rPr>
        <w:annotationRef/>
      </w:r>
      <w:r>
        <w:t>Steph, I wonder if there’s a way we can bring in a lens here around the broader intent of the work as well? Perhaps something like the below. Not sure this is perfect wording, but would love to find a way to bring this in if we can ☺️</w:t>
      </w:r>
    </w:p>
    <w:p w14:paraId="7FEB73F5" w14:textId="77777777" w:rsidR="00FA09DD" w:rsidRDefault="00FA09DD" w:rsidP="00FA09DD">
      <w:pPr>
        <w:pStyle w:val="CommentText"/>
      </w:pPr>
    </w:p>
    <w:p w14:paraId="06CC7E36" w14:textId="77777777" w:rsidR="00FA09DD" w:rsidRDefault="00FA09DD" w:rsidP="00FA09DD">
      <w:pPr>
        <w:pStyle w:val="CommentText"/>
      </w:pPr>
    </w:p>
    <w:p w14:paraId="0C7E3CDD" w14:textId="77777777" w:rsidR="00FA09DD" w:rsidRDefault="00FA09DD" w:rsidP="00FA09DD">
      <w:pPr>
        <w:pStyle w:val="CommentText"/>
      </w:pPr>
      <w:r>
        <w:t>A case study for professionals in the specialist family violence, disability and social services sectors demonstrating the importance of continual consultation with lived experience experts to enhance access and inclusion for women and gender diverse people with disabilities, and to support broader audiences to listen and learn from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7E3C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BEDB9" w16cex:dateUtc="2025-09-12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7E3CDD" w16cid:durableId="7E9BE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A1B9" w14:textId="77777777" w:rsidR="00145878" w:rsidRDefault="00145878" w:rsidP="00B336F3">
      <w:pPr>
        <w:spacing w:after="0" w:line="240" w:lineRule="auto"/>
      </w:pPr>
      <w:r>
        <w:separator/>
      </w:r>
    </w:p>
  </w:endnote>
  <w:endnote w:type="continuationSeparator" w:id="0">
    <w:p w14:paraId="2E0CE629" w14:textId="77777777" w:rsidR="00145878" w:rsidRDefault="00145878" w:rsidP="00B3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DC04" w14:textId="3D4FC69B" w:rsidR="00B336F3" w:rsidRDefault="00B336F3">
    <w:pPr>
      <w:pStyle w:val="Footer"/>
    </w:pPr>
    <w:r>
      <w:rPr>
        <w:noProof/>
      </w:rPr>
      <mc:AlternateContent>
        <mc:Choice Requires="wps">
          <w:drawing>
            <wp:anchor distT="0" distB="0" distL="0" distR="0" simplePos="0" relativeHeight="251658241" behindDoc="0" locked="0" layoutInCell="1" allowOverlap="1" wp14:anchorId="38830A9E" wp14:editId="2204987A">
              <wp:simplePos x="635" y="635"/>
              <wp:positionH relativeFrom="page">
                <wp:align>center</wp:align>
              </wp:positionH>
              <wp:positionV relativeFrom="page">
                <wp:align>bottom</wp:align>
              </wp:positionV>
              <wp:extent cx="656590" cy="398145"/>
              <wp:effectExtent l="0" t="0" r="10160" b="0"/>
              <wp:wrapNone/>
              <wp:docPr id="120386901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C6B5D41" w14:textId="4DE56A7E" w:rsidR="00B336F3" w:rsidRPr="00B336F3" w:rsidRDefault="00B336F3" w:rsidP="00B336F3">
                          <w:pPr>
                            <w:spacing w:after="0"/>
                            <w:rPr>
                              <w:rFonts w:ascii="Arial Black" w:eastAsia="Arial Black" w:hAnsi="Arial Black" w:cs="Arial Black"/>
                              <w:noProof/>
                              <w:color w:val="000000"/>
                              <w:sz w:val="20"/>
                              <w:szCs w:val="20"/>
                            </w:rPr>
                          </w:pPr>
                          <w:r w:rsidRPr="00B336F3">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30A9E"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4C6B5D41" w14:textId="4DE56A7E" w:rsidR="00B336F3" w:rsidRPr="00B336F3" w:rsidRDefault="00B336F3" w:rsidP="00B336F3">
                    <w:pPr>
                      <w:spacing w:after="0"/>
                      <w:rPr>
                        <w:rFonts w:ascii="Arial Black" w:eastAsia="Arial Black" w:hAnsi="Arial Black" w:cs="Arial Black"/>
                        <w:noProof/>
                        <w:color w:val="000000"/>
                        <w:sz w:val="20"/>
                        <w:szCs w:val="20"/>
                      </w:rPr>
                    </w:pPr>
                    <w:r w:rsidRPr="00B336F3">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F379" w14:textId="1208D932" w:rsidR="00B336F3" w:rsidRDefault="00B336F3">
    <w:pPr>
      <w:pStyle w:val="Footer"/>
    </w:pPr>
    <w:r>
      <w:rPr>
        <w:noProof/>
      </w:rPr>
      <mc:AlternateContent>
        <mc:Choice Requires="wps">
          <w:drawing>
            <wp:anchor distT="0" distB="0" distL="0" distR="0" simplePos="0" relativeHeight="251658242" behindDoc="0" locked="0" layoutInCell="1" allowOverlap="1" wp14:anchorId="7881152C" wp14:editId="28915258">
              <wp:simplePos x="914400" y="10058400"/>
              <wp:positionH relativeFrom="page">
                <wp:align>center</wp:align>
              </wp:positionH>
              <wp:positionV relativeFrom="page">
                <wp:align>bottom</wp:align>
              </wp:positionV>
              <wp:extent cx="656590" cy="398145"/>
              <wp:effectExtent l="0" t="0" r="10160" b="0"/>
              <wp:wrapNone/>
              <wp:docPr id="70386614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6E34424" w14:textId="53C4FBC2" w:rsidR="00B336F3" w:rsidRPr="00B336F3" w:rsidRDefault="00B336F3" w:rsidP="00B336F3">
                          <w:pPr>
                            <w:spacing w:after="0"/>
                            <w:rPr>
                              <w:rFonts w:ascii="Arial Black" w:eastAsia="Arial Black" w:hAnsi="Arial Black" w:cs="Arial Black"/>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1152C" id="_x0000_t202" coordsize="21600,21600" o:spt="202" path="m,l,21600r21600,l21600,xe">
              <v:stroke joinstyle="miter"/>
              <v:path gradientshapeok="t" o:connecttype="rect"/>
            </v:shapetype>
            <v:shape id="Text Box 3" o:spid="_x0000_s1027" type="#_x0000_t202" alt="OFFICIAL" style="position:absolute;margin-left:0;margin-top:0;width:51.7pt;height:31.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textbox style="mso-fit-shape-to-text:t" inset="0,0,0,15pt">
                <w:txbxContent>
                  <w:p w14:paraId="26E34424" w14:textId="53C4FBC2" w:rsidR="00B336F3" w:rsidRPr="00B336F3" w:rsidRDefault="00B336F3" w:rsidP="00B336F3">
                    <w:pPr>
                      <w:spacing w:after="0"/>
                      <w:rPr>
                        <w:rFonts w:ascii="Arial Black" w:eastAsia="Arial Black" w:hAnsi="Arial Black" w:cs="Arial Black"/>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A79B" w14:textId="70F98D1A" w:rsidR="00B336F3" w:rsidRDefault="00B336F3">
    <w:pPr>
      <w:pStyle w:val="Footer"/>
    </w:pPr>
    <w:r>
      <w:rPr>
        <w:noProof/>
      </w:rPr>
      <mc:AlternateContent>
        <mc:Choice Requires="wps">
          <w:drawing>
            <wp:anchor distT="0" distB="0" distL="0" distR="0" simplePos="0" relativeHeight="251658240" behindDoc="0" locked="0" layoutInCell="1" allowOverlap="1" wp14:anchorId="30A716EF" wp14:editId="44ACC52A">
              <wp:simplePos x="635" y="635"/>
              <wp:positionH relativeFrom="page">
                <wp:align>center</wp:align>
              </wp:positionH>
              <wp:positionV relativeFrom="page">
                <wp:align>bottom</wp:align>
              </wp:positionV>
              <wp:extent cx="656590" cy="398145"/>
              <wp:effectExtent l="0" t="0" r="10160" b="0"/>
              <wp:wrapNone/>
              <wp:docPr id="162530953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31C5BD7" w14:textId="01FC1C87" w:rsidR="00B336F3" w:rsidRPr="00B336F3" w:rsidRDefault="00B336F3" w:rsidP="00B336F3">
                          <w:pPr>
                            <w:spacing w:after="0"/>
                            <w:rPr>
                              <w:rFonts w:ascii="Arial Black" w:eastAsia="Arial Black" w:hAnsi="Arial Black" w:cs="Arial Black"/>
                              <w:noProof/>
                              <w:color w:val="000000"/>
                              <w:sz w:val="20"/>
                              <w:szCs w:val="20"/>
                            </w:rPr>
                          </w:pPr>
                          <w:r w:rsidRPr="00B336F3">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716EF" id="_x0000_t202" coordsize="21600,21600" o:spt="202" path="m,l,21600r21600,l21600,xe">
              <v:stroke joinstyle="miter"/>
              <v:path gradientshapeok="t" o:connecttype="rect"/>
            </v:shapetype>
            <v:shape id="Text Box 1"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textbox style="mso-fit-shape-to-text:t" inset="0,0,0,15pt">
                <w:txbxContent>
                  <w:p w14:paraId="531C5BD7" w14:textId="01FC1C87" w:rsidR="00B336F3" w:rsidRPr="00B336F3" w:rsidRDefault="00B336F3" w:rsidP="00B336F3">
                    <w:pPr>
                      <w:spacing w:after="0"/>
                      <w:rPr>
                        <w:rFonts w:ascii="Arial Black" w:eastAsia="Arial Black" w:hAnsi="Arial Black" w:cs="Arial Black"/>
                        <w:noProof/>
                        <w:color w:val="000000"/>
                        <w:sz w:val="20"/>
                        <w:szCs w:val="20"/>
                      </w:rPr>
                    </w:pPr>
                    <w:r w:rsidRPr="00B336F3">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923D" w14:textId="77777777" w:rsidR="00145878" w:rsidRDefault="00145878" w:rsidP="00B336F3">
      <w:pPr>
        <w:spacing w:after="0" w:line="240" w:lineRule="auto"/>
      </w:pPr>
      <w:r>
        <w:separator/>
      </w:r>
    </w:p>
  </w:footnote>
  <w:footnote w:type="continuationSeparator" w:id="0">
    <w:p w14:paraId="691BBAB4" w14:textId="77777777" w:rsidR="00145878" w:rsidRDefault="00145878" w:rsidP="00B33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690"/>
    <w:multiLevelType w:val="hybridMultilevel"/>
    <w:tmpl w:val="D6F03192"/>
    <w:lvl w:ilvl="0" w:tplc="2E98EA88">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0221B5F"/>
    <w:multiLevelType w:val="multilevel"/>
    <w:tmpl w:val="7464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87032"/>
    <w:multiLevelType w:val="hybridMultilevel"/>
    <w:tmpl w:val="DD500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1552AA"/>
    <w:multiLevelType w:val="hybridMultilevel"/>
    <w:tmpl w:val="09AEA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5B46C3"/>
    <w:multiLevelType w:val="multilevel"/>
    <w:tmpl w:val="C08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E114F"/>
    <w:multiLevelType w:val="hybridMultilevel"/>
    <w:tmpl w:val="89C00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A76089"/>
    <w:multiLevelType w:val="multilevel"/>
    <w:tmpl w:val="59102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11"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5EE7"/>
    <w:multiLevelType w:val="hybridMultilevel"/>
    <w:tmpl w:val="0E78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112967"/>
    <w:multiLevelType w:val="hybridMultilevel"/>
    <w:tmpl w:val="04162BA6"/>
    <w:lvl w:ilvl="0" w:tplc="2E98EA88">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C484B4A"/>
    <w:multiLevelType w:val="hybridMultilevel"/>
    <w:tmpl w:val="23F0F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A235A"/>
    <w:multiLevelType w:val="multilevel"/>
    <w:tmpl w:val="D0F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33DB5"/>
    <w:multiLevelType w:val="multilevel"/>
    <w:tmpl w:val="FA36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74719"/>
    <w:multiLevelType w:val="hybridMultilevel"/>
    <w:tmpl w:val="BAE43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C21D98"/>
    <w:multiLevelType w:val="hybridMultilevel"/>
    <w:tmpl w:val="F8EC3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274983"/>
    <w:multiLevelType w:val="multilevel"/>
    <w:tmpl w:val="F984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D83471"/>
    <w:multiLevelType w:val="hybridMultilevel"/>
    <w:tmpl w:val="15640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1D457C"/>
    <w:multiLevelType w:val="hybridMultilevel"/>
    <w:tmpl w:val="D0525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5C6CF6"/>
    <w:multiLevelType w:val="multilevel"/>
    <w:tmpl w:val="EF92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D77B0"/>
    <w:multiLevelType w:val="multilevel"/>
    <w:tmpl w:val="D10E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4174F"/>
    <w:multiLevelType w:val="hybridMultilevel"/>
    <w:tmpl w:val="A906F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C57CD8"/>
    <w:multiLevelType w:val="multilevel"/>
    <w:tmpl w:val="A22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A7F19"/>
    <w:multiLevelType w:val="multilevel"/>
    <w:tmpl w:val="885A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23933"/>
    <w:multiLevelType w:val="multilevel"/>
    <w:tmpl w:val="23C2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05FDF"/>
    <w:multiLevelType w:val="multilevel"/>
    <w:tmpl w:val="74DA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B7BCE"/>
    <w:multiLevelType w:val="hybridMultilevel"/>
    <w:tmpl w:val="A90EF3F2"/>
    <w:lvl w:ilvl="0" w:tplc="2E98EA88">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B60643B"/>
    <w:multiLevelType w:val="multilevel"/>
    <w:tmpl w:val="008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6753FB"/>
    <w:multiLevelType w:val="multilevel"/>
    <w:tmpl w:val="015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A1A65"/>
    <w:multiLevelType w:val="multilevel"/>
    <w:tmpl w:val="7AA8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3124A"/>
    <w:multiLevelType w:val="multilevel"/>
    <w:tmpl w:val="8F5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946828">
    <w:abstractNumId w:val="25"/>
  </w:num>
  <w:num w:numId="2" w16cid:durableId="304892690">
    <w:abstractNumId w:val="26"/>
  </w:num>
  <w:num w:numId="3" w16cid:durableId="1471092570">
    <w:abstractNumId w:val="28"/>
  </w:num>
  <w:num w:numId="4" w16cid:durableId="1513059385">
    <w:abstractNumId w:val="4"/>
  </w:num>
  <w:num w:numId="5" w16cid:durableId="874587907">
    <w:abstractNumId w:val="27"/>
  </w:num>
  <w:num w:numId="6" w16cid:durableId="2100129821">
    <w:abstractNumId w:val="14"/>
  </w:num>
  <w:num w:numId="7" w16cid:durableId="381831258">
    <w:abstractNumId w:val="17"/>
  </w:num>
  <w:num w:numId="8" w16cid:durableId="132408012">
    <w:abstractNumId w:val="18"/>
  </w:num>
  <w:num w:numId="9" w16cid:durableId="1474634204">
    <w:abstractNumId w:val="22"/>
  </w:num>
  <w:num w:numId="10" w16cid:durableId="1565288196">
    <w:abstractNumId w:val="10"/>
  </w:num>
  <w:num w:numId="11" w16cid:durableId="767624870">
    <w:abstractNumId w:val="21"/>
  </w:num>
  <w:num w:numId="12" w16cid:durableId="1936086297">
    <w:abstractNumId w:val="11"/>
  </w:num>
  <w:num w:numId="13" w16cid:durableId="350500430">
    <w:abstractNumId w:val="20"/>
  </w:num>
  <w:num w:numId="14" w16cid:durableId="828328629">
    <w:abstractNumId w:val="1"/>
  </w:num>
  <w:num w:numId="15" w16cid:durableId="2023898095">
    <w:abstractNumId w:val="6"/>
  </w:num>
  <w:num w:numId="16" w16cid:durableId="484249372">
    <w:abstractNumId w:val="23"/>
  </w:num>
  <w:num w:numId="17" w16cid:durableId="2752585">
    <w:abstractNumId w:val="3"/>
  </w:num>
  <w:num w:numId="18" w16cid:durableId="1136797490">
    <w:abstractNumId w:val="19"/>
  </w:num>
  <w:num w:numId="19" w16cid:durableId="1087573394">
    <w:abstractNumId w:val="12"/>
  </w:num>
  <w:num w:numId="20" w16cid:durableId="1925452436">
    <w:abstractNumId w:val="16"/>
  </w:num>
  <w:num w:numId="21" w16cid:durableId="685520119">
    <w:abstractNumId w:val="2"/>
  </w:num>
  <w:num w:numId="22" w16cid:durableId="1968270914">
    <w:abstractNumId w:val="5"/>
  </w:num>
  <w:num w:numId="23" w16cid:durableId="1608540264">
    <w:abstractNumId w:val="8"/>
  </w:num>
  <w:num w:numId="24" w16cid:durableId="2095589309">
    <w:abstractNumId w:val="7"/>
  </w:num>
  <w:num w:numId="25" w16cid:durableId="1457142119">
    <w:abstractNumId w:val="15"/>
  </w:num>
  <w:num w:numId="26" w16cid:durableId="193887445">
    <w:abstractNumId w:val="13"/>
  </w:num>
  <w:num w:numId="27" w16cid:durableId="196745030">
    <w:abstractNumId w:val="24"/>
  </w:num>
  <w:num w:numId="28" w16cid:durableId="323316796">
    <w:abstractNumId w:val="0"/>
  </w:num>
  <w:num w:numId="29" w16cid:durableId="60688875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Papas (RespectVictoria)">
    <w15:presenceInfo w15:providerId="AD" w15:userId="S::chloe.papas@respectvictoria.vic.gov.au::71eb3f12-ff33-4ac0-aa61-e39317a492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F0"/>
    <w:rsid w:val="000025C6"/>
    <w:rsid w:val="00004AE3"/>
    <w:rsid w:val="00005592"/>
    <w:rsid w:val="000112F5"/>
    <w:rsid w:val="00012FD3"/>
    <w:rsid w:val="00016959"/>
    <w:rsid w:val="000169F0"/>
    <w:rsid w:val="0002531E"/>
    <w:rsid w:val="0005074E"/>
    <w:rsid w:val="00054F11"/>
    <w:rsid w:val="000936AA"/>
    <w:rsid w:val="000937C0"/>
    <w:rsid w:val="00094248"/>
    <w:rsid w:val="000A49D0"/>
    <w:rsid w:val="000B0BDA"/>
    <w:rsid w:val="000B49CF"/>
    <w:rsid w:val="000B5AEC"/>
    <w:rsid w:val="000C6943"/>
    <w:rsid w:val="000C789E"/>
    <w:rsid w:val="00100038"/>
    <w:rsid w:val="00117E66"/>
    <w:rsid w:val="001201D2"/>
    <w:rsid w:val="001232BA"/>
    <w:rsid w:val="00126CF7"/>
    <w:rsid w:val="00126D09"/>
    <w:rsid w:val="00134C21"/>
    <w:rsid w:val="00137133"/>
    <w:rsid w:val="00145878"/>
    <w:rsid w:val="00162AFE"/>
    <w:rsid w:val="001909BE"/>
    <w:rsid w:val="00194593"/>
    <w:rsid w:val="001A41E8"/>
    <w:rsid w:val="001A5F32"/>
    <w:rsid w:val="001B618C"/>
    <w:rsid w:val="001C4BEC"/>
    <w:rsid w:val="001D1B6A"/>
    <w:rsid w:val="001E00BC"/>
    <w:rsid w:val="001E141C"/>
    <w:rsid w:val="001E3D01"/>
    <w:rsid w:val="001F60EF"/>
    <w:rsid w:val="0021194D"/>
    <w:rsid w:val="00212B6B"/>
    <w:rsid w:val="00214FE0"/>
    <w:rsid w:val="00217FA4"/>
    <w:rsid w:val="00237FDB"/>
    <w:rsid w:val="0025033E"/>
    <w:rsid w:val="002534AF"/>
    <w:rsid w:val="00280D05"/>
    <w:rsid w:val="0029508F"/>
    <w:rsid w:val="002A6D88"/>
    <w:rsid w:val="002A7CBC"/>
    <w:rsid w:val="002B2E06"/>
    <w:rsid w:val="002C080F"/>
    <w:rsid w:val="002C2CDE"/>
    <w:rsid w:val="002D1925"/>
    <w:rsid w:val="002E07CA"/>
    <w:rsid w:val="002E1458"/>
    <w:rsid w:val="002E448E"/>
    <w:rsid w:val="002F376D"/>
    <w:rsid w:val="00306315"/>
    <w:rsid w:val="003068D1"/>
    <w:rsid w:val="00321F0D"/>
    <w:rsid w:val="00324442"/>
    <w:rsid w:val="00331FF9"/>
    <w:rsid w:val="00333B1B"/>
    <w:rsid w:val="00334413"/>
    <w:rsid w:val="003465FF"/>
    <w:rsid w:val="00374EBE"/>
    <w:rsid w:val="00386C2C"/>
    <w:rsid w:val="00392682"/>
    <w:rsid w:val="003A0A04"/>
    <w:rsid w:val="003C2FFB"/>
    <w:rsid w:val="003D5D5F"/>
    <w:rsid w:val="003E55B9"/>
    <w:rsid w:val="003F4044"/>
    <w:rsid w:val="004035F0"/>
    <w:rsid w:val="004104EE"/>
    <w:rsid w:val="00416A5B"/>
    <w:rsid w:val="00417CFA"/>
    <w:rsid w:val="00425CE4"/>
    <w:rsid w:val="00426E0D"/>
    <w:rsid w:val="00443B24"/>
    <w:rsid w:val="00444D5F"/>
    <w:rsid w:val="004453F2"/>
    <w:rsid w:val="004673DC"/>
    <w:rsid w:val="00467EFA"/>
    <w:rsid w:val="004C53FC"/>
    <w:rsid w:val="004E1D86"/>
    <w:rsid w:val="004E6C1F"/>
    <w:rsid w:val="004F5D84"/>
    <w:rsid w:val="004F6BE6"/>
    <w:rsid w:val="00515E2C"/>
    <w:rsid w:val="00531D92"/>
    <w:rsid w:val="005352C2"/>
    <w:rsid w:val="00556864"/>
    <w:rsid w:val="00566AA4"/>
    <w:rsid w:val="00571494"/>
    <w:rsid w:val="00575E23"/>
    <w:rsid w:val="0059401F"/>
    <w:rsid w:val="006009ED"/>
    <w:rsid w:val="00601C22"/>
    <w:rsid w:val="006063AB"/>
    <w:rsid w:val="00622A1E"/>
    <w:rsid w:val="00631776"/>
    <w:rsid w:val="00633585"/>
    <w:rsid w:val="00644FDE"/>
    <w:rsid w:val="00651796"/>
    <w:rsid w:val="00654332"/>
    <w:rsid w:val="006555CC"/>
    <w:rsid w:val="00656635"/>
    <w:rsid w:val="0066307B"/>
    <w:rsid w:val="00667AF7"/>
    <w:rsid w:val="006D3B3A"/>
    <w:rsid w:val="006E53CE"/>
    <w:rsid w:val="00700D83"/>
    <w:rsid w:val="0070686E"/>
    <w:rsid w:val="007107FF"/>
    <w:rsid w:val="00715413"/>
    <w:rsid w:val="00726E30"/>
    <w:rsid w:val="00745FB6"/>
    <w:rsid w:val="00750C55"/>
    <w:rsid w:val="00753132"/>
    <w:rsid w:val="007737A1"/>
    <w:rsid w:val="00775E81"/>
    <w:rsid w:val="007839F2"/>
    <w:rsid w:val="00790138"/>
    <w:rsid w:val="00791778"/>
    <w:rsid w:val="007D1286"/>
    <w:rsid w:val="007D2A53"/>
    <w:rsid w:val="007D3DAB"/>
    <w:rsid w:val="007E79C7"/>
    <w:rsid w:val="007F28C1"/>
    <w:rsid w:val="00806B09"/>
    <w:rsid w:val="00813A00"/>
    <w:rsid w:val="00821166"/>
    <w:rsid w:val="008314CB"/>
    <w:rsid w:val="00835FDA"/>
    <w:rsid w:val="008710C3"/>
    <w:rsid w:val="008720EF"/>
    <w:rsid w:val="008839A7"/>
    <w:rsid w:val="00893B46"/>
    <w:rsid w:val="008C0E53"/>
    <w:rsid w:val="008E534E"/>
    <w:rsid w:val="008E5550"/>
    <w:rsid w:val="008F04BE"/>
    <w:rsid w:val="008F222E"/>
    <w:rsid w:val="009229F1"/>
    <w:rsid w:val="00933E8A"/>
    <w:rsid w:val="00936761"/>
    <w:rsid w:val="00940774"/>
    <w:rsid w:val="00944AE7"/>
    <w:rsid w:val="00945CC5"/>
    <w:rsid w:val="00954521"/>
    <w:rsid w:val="0095512D"/>
    <w:rsid w:val="00966798"/>
    <w:rsid w:val="00971A5D"/>
    <w:rsid w:val="0097683D"/>
    <w:rsid w:val="00983293"/>
    <w:rsid w:val="009A0C6E"/>
    <w:rsid w:val="009A33F3"/>
    <w:rsid w:val="009A471F"/>
    <w:rsid w:val="009A7C11"/>
    <w:rsid w:val="009D1419"/>
    <w:rsid w:val="009D2FD2"/>
    <w:rsid w:val="009E41F3"/>
    <w:rsid w:val="009F5C0A"/>
    <w:rsid w:val="00A02100"/>
    <w:rsid w:val="00A04E1F"/>
    <w:rsid w:val="00A34C3A"/>
    <w:rsid w:val="00A44E4F"/>
    <w:rsid w:val="00A47E15"/>
    <w:rsid w:val="00A529E8"/>
    <w:rsid w:val="00A66490"/>
    <w:rsid w:val="00A70152"/>
    <w:rsid w:val="00A763E0"/>
    <w:rsid w:val="00A77523"/>
    <w:rsid w:val="00AA58FD"/>
    <w:rsid w:val="00AB2E8F"/>
    <w:rsid w:val="00AB35A5"/>
    <w:rsid w:val="00AB76C1"/>
    <w:rsid w:val="00AD01EE"/>
    <w:rsid w:val="00AE4727"/>
    <w:rsid w:val="00AF744A"/>
    <w:rsid w:val="00B004DD"/>
    <w:rsid w:val="00B336F3"/>
    <w:rsid w:val="00B34924"/>
    <w:rsid w:val="00B36D41"/>
    <w:rsid w:val="00B60F37"/>
    <w:rsid w:val="00B6457B"/>
    <w:rsid w:val="00B67E86"/>
    <w:rsid w:val="00B91803"/>
    <w:rsid w:val="00BB2A88"/>
    <w:rsid w:val="00BB374D"/>
    <w:rsid w:val="00BB4C64"/>
    <w:rsid w:val="00BD13F5"/>
    <w:rsid w:val="00BD5A47"/>
    <w:rsid w:val="00BF1D60"/>
    <w:rsid w:val="00C01FB6"/>
    <w:rsid w:val="00C07EFD"/>
    <w:rsid w:val="00C22863"/>
    <w:rsid w:val="00C37514"/>
    <w:rsid w:val="00C40C3E"/>
    <w:rsid w:val="00C42A65"/>
    <w:rsid w:val="00C54E63"/>
    <w:rsid w:val="00C55AC7"/>
    <w:rsid w:val="00C576C7"/>
    <w:rsid w:val="00C633D8"/>
    <w:rsid w:val="00C63815"/>
    <w:rsid w:val="00C6578E"/>
    <w:rsid w:val="00C769E2"/>
    <w:rsid w:val="00CA3B09"/>
    <w:rsid w:val="00CA4ADC"/>
    <w:rsid w:val="00CD1706"/>
    <w:rsid w:val="00CD2841"/>
    <w:rsid w:val="00CE39AA"/>
    <w:rsid w:val="00CE602C"/>
    <w:rsid w:val="00CE73B7"/>
    <w:rsid w:val="00D0556A"/>
    <w:rsid w:val="00D503DE"/>
    <w:rsid w:val="00D55346"/>
    <w:rsid w:val="00D71143"/>
    <w:rsid w:val="00D75F45"/>
    <w:rsid w:val="00D874B6"/>
    <w:rsid w:val="00D9319F"/>
    <w:rsid w:val="00DA4519"/>
    <w:rsid w:val="00DA65EB"/>
    <w:rsid w:val="00DB2B70"/>
    <w:rsid w:val="00DD7E92"/>
    <w:rsid w:val="00DE3081"/>
    <w:rsid w:val="00DE4A28"/>
    <w:rsid w:val="00DE545F"/>
    <w:rsid w:val="00DF0303"/>
    <w:rsid w:val="00DF6700"/>
    <w:rsid w:val="00E0303F"/>
    <w:rsid w:val="00E16C01"/>
    <w:rsid w:val="00E175A1"/>
    <w:rsid w:val="00E20B91"/>
    <w:rsid w:val="00E24906"/>
    <w:rsid w:val="00E300E1"/>
    <w:rsid w:val="00E31AE0"/>
    <w:rsid w:val="00E421F1"/>
    <w:rsid w:val="00E430A1"/>
    <w:rsid w:val="00E6190D"/>
    <w:rsid w:val="00E621ED"/>
    <w:rsid w:val="00E63267"/>
    <w:rsid w:val="00E939AA"/>
    <w:rsid w:val="00E972AE"/>
    <w:rsid w:val="00EA7617"/>
    <w:rsid w:val="00EA76EB"/>
    <w:rsid w:val="00EB328E"/>
    <w:rsid w:val="00EB348B"/>
    <w:rsid w:val="00EB74D1"/>
    <w:rsid w:val="00EB7CF2"/>
    <w:rsid w:val="00EF0B66"/>
    <w:rsid w:val="00F05486"/>
    <w:rsid w:val="00F25632"/>
    <w:rsid w:val="00F372B6"/>
    <w:rsid w:val="00F60095"/>
    <w:rsid w:val="00F71675"/>
    <w:rsid w:val="00F73160"/>
    <w:rsid w:val="00F83819"/>
    <w:rsid w:val="00F936C6"/>
    <w:rsid w:val="00FA09DD"/>
    <w:rsid w:val="00FB1F5B"/>
    <w:rsid w:val="00FD142D"/>
    <w:rsid w:val="00FD59F6"/>
    <w:rsid w:val="00FE46F5"/>
    <w:rsid w:val="00FF1C42"/>
    <w:rsid w:val="00FF6980"/>
    <w:rsid w:val="08C87D9A"/>
    <w:rsid w:val="15D1FD89"/>
    <w:rsid w:val="27018CEF"/>
    <w:rsid w:val="27E55494"/>
    <w:rsid w:val="6E5939B9"/>
    <w:rsid w:val="7B792EFC"/>
    <w:rsid w:val="7FBE6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D15B9"/>
  <w15:chartTrackingRefBased/>
  <w15:docId w15:val="{A17288FE-4550-4CA2-AF6B-E2D35E3A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5F0"/>
    <w:rPr>
      <w:rFonts w:eastAsiaTheme="majorEastAsia" w:cstheme="majorBidi"/>
      <w:color w:val="272727" w:themeColor="text1" w:themeTint="D8"/>
    </w:rPr>
  </w:style>
  <w:style w:type="paragraph" w:styleId="Title">
    <w:name w:val="Title"/>
    <w:basedOn w:val="Normal"/>
    <w:next w:val="Normal"/>
    <w:link w:val="TitleChar"/>
    <w:uiPriority w:val="10"/>
    <w:qFormat/>
    <w:rsid w:val="00403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5F0"/>
    <w:pPr>
      <w:spacing w:before="160"/>
      <w:jc w:val="center"/>
    </w:pPr>
    <w:rPr>
      <w:i/>
      <w:iCs/>
      <w:color w:val="404040" w:themeColor="text1" w:themeTint="BF"/>
    </w:rPr>
  </w:style>
  <w:style w:type="character" w:customStyle="1" w:styleId="QuoteChar">
    <w:name w:val="Quote Char"/>
    <w:basedOn w:val="DefaultParagraphFont"/>
    <w:link w:val="Quote"/>
    <w:uiPriority w:val="29"/>
    <w:rsid w:val="004035F0"/>
    <w:rPr>
      <w:i/>
      <w:iCs/>
      <w:color w:val="404040" w:themeColor="text1" w:themeTint="BF"/>
    </w:rPr>
  </w:style>
  <w:style w:type="paragraph" w:styleId="ListParagraph">
    <w:name w:val="List Paragraph"/>
    <w:basedOn w:val="Normal"/>
    <w:uiPriority w:val="34"/>
    <w:qFormat/>
    <w:rsid w:val="004035F0"/>
    <w:pPr>
      <w:ind w:left="720"/>
      <w:contextualSpacing/>
    </w:pPr>
  </w:style>
  <w:style w:type="character" w:styleId="IntenseEmphasis">
    <w:name w:val="Intense Emphasis"/>
    <w:basedOn w:val="DefaultParagraphFont"/>
    <w:uiPriority w:val="21"/>
    <w:qFormat/>
    <w:rsid w:val="004035F0"/>
    <w:rPr>
      <w:i/>
      <w:iCs/>
      <w:color w:val="0F4761" w:themeColor="accent1" w:themeShade="BF"/>
    </w:rPr>
  </w:style>
  <w:style w:type="paragraph" w:styleId="IntenseQuote">
    <w:name w:val="Intense Quote"/>
    <w:basedOn w:val="Normal"/>
    <w:next w:val="Normal"/>
    <w:link w:val="IntenseQuoteChar"/>
    <w:uiPriority w:val="30"/>
    <w:qFormat/>
    <w:rsid w:val="00403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5F0"/>
    <w:rPr>
      <w:i/>
      <w:iCs/>
      <w:color w:val="0F4761" w:themeColor="accent1" w:themeShade="BF"/>
    </w:rPr>
  </w:style>
  <w:style w:type="character" w:styleId="IntenseReference">
    <w:name w:val="Intense Reference"/>
    <w:basedOn w:val="DefaultParagraphFont"/>
    <w:uiPriority w:val="32"/>
    <w:qFormat/>
    <w:rsid w:val="004035F0"/>
    <w:rPr>
      <w:b/>
      <w:bCs/>
      <w:smallCaps/>
      <w:color w:val="0F4761" w:themeColor="accent1" w:themeShade="BF"/>
      <w:spacing w:val="5"/>
    </w:rPr>
  </w:style>
  <w:style w:type="character" w:styleId="Hyperlink">
    <w:name w:val="Hyperlink"/>
    <w:basedOn w:val="DefaultParagraphFont"/>
    <w:uiPriority w:val="99"/>
    <w:unhideWhenUsed/>
    <w:rsid w:val="004035F0"/>
    <w:rPr>
      <w:color w:val="467886" w:themeColor="hyperlink"/>
      <w:u w:val="single"/>
    </w:rPr>
  </w:style>
  <w:style w:type="character" w:styleId="UnresolvedMention">
    <w:name w:val="Unresolved Mention"/>
    <w:basedOn w:val="DefaultParagraphFont"/>
    <w:uiPriority w:val="99"/>
    <w:semiHidden/>
    <w:unhideWhenUsed/>
    <w:rsid w:val="004035F0"/>
    <w:rPr>
      <w:color w:val="605E5C"/>
      <w:shd w:val="clear" w:color="auto" w:fill="E1DFDD"/>
    </w:rPr>
  </w:style>
  <w:style w:type="paragraph" w:styleId="Revision">
    <w:name w:val="Revision"/>
    <w:hidden/>
    <w:uiPriority w:val="99"/>
    <w:semiHidden/>
    <w:rsid w:val="00094248"/>
    <w:pPr>
      <w:spacing w:after="0" w:line="240" w:lineRule="auto"/>
    </w:pPr>
  </w:style>
  <w:style w:type="character" w:styleId="CommentReference">
    <w:name w:val="annotation reference"/>
    <w:basedOn w:val="DefaultParagraphFont"/>
    <w:uiPriority w:val="99"/>
    <w:semiHidden/>
    <w:unhideWhenUsed/>
    <w:rsid w:val="00893B46"/>
    <w:rPr>
      <w:sz w:val="16"/>
      <w:szCs w:val="16"/>
    </w:rPr>
  </w:style>
  <w:style w:type="paragraph" w:styleId="CommentText">
    <w:name w:val="annotation text"/>
    <w:basedOn w:val="Normal"/>
    <w:link w:val="CommentTextChar"/>
    <w:uiPriority w:val="99"/>
    <w:unhideWhenUsed/>
    <w:rsid w:val="00893B46"/>
    <w:pPr>
      <w:spacing w:line="240" w:lineRule="auto"/>
    </w:pPr>
    <w:rPr>
      <w:sz w:val="20"/>
      <w:szCs w:val="20"/>
    </w:rPr>
  </w:style>
  <w:style w:type="character" w:customStyle="1" w:styleId="CommentTextChar">
    <w:name w:val="Comment Text Char"/>
    <w:basedOn w:val="DefaultParagraphFont"/>
    <w:link w:val="CommentText"/>
    <w:uiPriority w:val="99"/>
    <w:rsid w:val="00893B46"/>
    <w:rPr>
      <w:sz w:val="20"/>
      <w:szCs w:val="20"/>
    </w:rPr>
  </w:style>
  <w:style w:type="paragraph" w:styleId="CommentSubject">
    <w:name w:val="annotation subject"/>
    <w:basedOn w:val="CommentText"/>
    <w:next w:val="CommentText"/>
    <w:link w:val="CommentSubjectChar"/>
    <w:uiPriority w:val="99"/>
    <w:semiHidden/>
    <w:unhideWhenUsed/>
    <w:rsid w:val="00893B46"/>
    <w:rPr>
      <w:b/>
      <w:bCs/>
    </w:rPr>
  </w:style>
  <w:style w:type="character" w:customStyle="1" w:styleId="CommentSubjectChar">
    <w:name w:val="Comment Subject Char"/>
    <w:basedOn w:val="CommentTextChar"/>
    <w:link w:val="CommentSubject"/>
    <w:uiPriority w:val="99"/>
    <w:semiHidden/>
    <w:rsid w:val="00893B46"/>
    <w:rPr>
      <w:b/>
      <w:bCs/>
      <w:sz w:val="20"/>
      <w:szCs w:val="20"/>
    </w:rPr>
  </w:style>
  <w:style w:type="character" w:styleId="FollowedHyperlink">
    <w:name w:val="FollowedHyperlink"/>
    <w:basedOn w:val="DefaultParagraphFont"/>
    <w:uiPriority w:val="99"/>
    <w:semiHidden/>
    <w:unhideWhenUsed/>
    <w:rsid w:val="00C07EFD"/>
    <w:rPr>
      <w:color w:val="96607D" w:themeColor="followedHyperlink"/>
      <w:u w:val="single"/>
    </w:rPr>
  </w:style>
  <w:style w:type="paragraph" w:styleId="Footer">
    <w:name w:val="footer"/>
    <w:basedOn w:val="Normal"/>
    <w:link w:val="FooterChar"/>
    <w:uiPriority w:val="99"/>
    <w:unhideWhenUsed/>
    <w:rsid w:val="00B33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6F3"/>
  </w:style>
  <w:style w:type="paragraph" w:styleId="Header">
    <w:name w:val="header"/>
    <w:basedOn w:val="Normal"/>
    <w:link w:val="HeaderChar"/>
    <w:uiPriority w:val="99"/>
    <w:unhideWhenUsed/>
    <w:rsid w:val="00EB3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28E"/>
  </w:style>
  <w:style w:type="paragraph" w:styleId="NormalWeb">
    <w:name w:val="Normal (Web)"/>
    <w:basedOn w:val="Normal"/>
    <w:uiPriority w:val="99"/>
    <w:semiHidden/>
    <w:unhideWhenUsed/>
    <w:rsid w:val="00F60095"/>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26">
      <w:bodyDiv w:val="1"/>
      <w:marLeft w:val="0"/>
      <w:marRight w:val="0"/>
      <w:marTop w:val="0"/>
      <w:marBottom w:val="0"/>
      <w:divBdr>
        <w:top w:val="none" w:sz="0" w:space="0" w:color="auto"/>
        <w:left w:val="none" w:sz="0" w:space="0" w:color="auto"/>
        <w:bottom w:val="none" w:sz="0" w:space="0" w:color="auto"/>
        <w:right w:val="none" w:sz="0" w:space="0" w:color="auto"/>
      </w:divBdr>
    </w:div>
    <w:div w:id="37166438">
      <w:bodyDiv w:val="1"/>
      <w:marLeft w:val="0"/>
      <w:marRight w:val="0"/>
      <w:marTop w:val="0"/>
      <w:marBottom w:val="0"/>
      <w:divBdr>
        <w:top w:val="none" w:sz="0" w:space="0" w:color="auto"/>
        <w:left w:val="none" w:sz="0" w:space="0" w:color="auto"/>
        <w:bottom w:val="none" w:sz="0" w:space="0" w:color="auto"/>
        <w:right w:val="none" w:sz="0" w:space="0" w:color="auto"/>
      </w:divBdr>
      <w:divsChild>
        <w:div w:id="1728333578">
          <w:marLeft w:val="0"/>
          <w:marRight w:val="0"/>
          <w:marTop w:val="0"/>
          <w:marBottom w:val="0"/>
          <w:divBdr>
            <w:top w:val="none" w:sz="0" w:space="0" w:color="auto"/>
            <w:left w:val="none" w:sz="0" w:space="0" w:color="auto"/>
            <w:bottom w:val="none" w:sz="0" w:space="0" w:color="auto"/>
            <w:right w:val="none" w:sz="0" w:space="0" w:color="auto"/>
          </w:divBdr>
          <w:divsChild>
            <w:div w:id="16795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7060">
      <w:bodyDiv w:val="1"/>
      <w:marLeft w:val="0"/>
      <w:marRight w:val="0"/>
      <w:marTop w:val="0"/>
      <w:marBottom w:val="0"/>
      <w:divBdr>
        <w:top w:val="none" w:sz="0" w:space="0" w:color="auto"/>
        <w:left w:val="none" w:sz="0" w:space="0" w:color="auto"/>
        <w:bottom w:val="none" w:sz="0" w:space="0" w:color="auto"/>
        <w:right w:val="none" w:sz="0" w:space="0" w:color="auto"/>
      </w:divBdr>
      <w:divsChild>
        <w:div w:id="426847287">
          <w:marLeft w:val="0"/>
          <w:marRight w:val="0"/>
          <w:marTop w:val="0"/>
          <w:marBottom w:val="0"/>
          <w:divBdr>
            <w:top w:val="none" w:sz="0" w:space="0" w:color="auto"/>
            <w:left w:val="none" w:sz="0" w:space="0" w:color="auto"/>
            <w:bottom w:val="none" w:sz="0" w:space="0" w:color="auto"/>
            <w:right w:val="none" w:sz="0" w:space="0" w:color="auto"/>
          </w:divBdr>
        </w:div>
        <w:div w:id="1529413799">
          <w:marLeft w:val="0"/>
          <w:marRight w:val="0"/>
          <w:marTop w:val="0"/>
          <w:marBottom w:val="0"/>
          <w:divBdr>
            <w:top w:val="none" w:sz="0" w:space="0" w:color="auto"/>
            <w:left w:val="none" w:sz="0" w:space="0" w:color="auto"/>
            <w:bottom w:val="none" w:sz="0" w:space="0" w:color="auto"/>
            <w:right w:val="none" w:sz="0" w:space="0" w:color="auto"/>
          </w:divBdr>
        </w:div>
      </w:divsChild>
    </w:div>
    <w:div w:id="359362222">
      <w:bodyDiv w:val="1"/>
      <w:marLeft w:val="0"/>
      <w:marRight w:val="0"/>
      <w:marTop w:val="0"/>
      <w:marBottom w:val="0"/>
      <w:divBdr>
        <w:top w:val="none" w:sz="0" w:space="0" w:color="auto"/>
        <w:left w:val="none" w:sz="0" w:space="0" w:color="auto"/>
        <w:bottom w:val="none" w:sz="0" w:space="0" w:color="auto"/>
        <w:right w:val="none" w:sz="0" w:space="0" w:color="auto"/>
      </w:divBdr>
    </w:div>
    <w:div w:id="945382989">
      <w:bodyDiv w:val="1"/>
      <w:marLeft w:val="0"/>
      <w:marRight w:val="0"/>
      <w:marTop w:val="0"/>
      <w:marBottom w:val="0"/>
      <w:divBdr>
        <w:top w:val="none" w:sz="0" w:space="0" w:color="auto"/>
        <w:left w:val="none" w:sz="0" w:space="0" w:color="auto"/>
        <w:bottom w:val="none" w:sz="0" w:space="0" w:color="auto"/>
        <w:right w:val="none" w:sz="0" w:space="0" w:color="auto"/>
      </w:divBdr>
      <w:divsChild>
        <w:div w:id="439183287">
          <w:marLeft w:val="0"/>
          <w:marRight w:val="0"/>
          <w:marTop w:val="0"/>
          <w:marBottom w:val="0"/>
          <w:divBdr>
            <w:top w:val="none" w:sz="0" w:space="0" w:color="auto"/>
            <w:left w:val="none" w:sz="0" w:space="0" w:color="auto"/>
            <w:bottom w:val="none" w:sz="0" w:space="0" w:color="auto"/>
            <w:right w:val="none" w:sz="0" w:space="0" w:color="auto"/>
          </w:divBdr>
          <w:divsChild>
            <w:div w:id="9594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0048">
      <w:bodyDiv w:val="1"/>
      <w:marLeft w:val="0"/>
      <w:marRight w:val="0"/>
      <w:marTop w:val="0"/>
      <w:marBottom w:val="0"/>
      <w:divBdr>
        <w:top w:val="none" w:sz="0" w:space="0" w:color="auto"/>
        <w:left w:val="none" w:sz="0" w:space="0" w:color="auto"/>
        <w:bottom w:val="none" w:sz="0" w:space="0" w:color="auto"/>
        <w:right w:val="none" w:sz="0" w:space="0" w:color="auto"/>
      </w:divBdr>
    </w:div>
    <w:div w:id="1304701570">
      <w:bodyDiv w:val="1"/>
      <w:marLeft w:val="0"/>
      <w:marRight w:val="0"/>
      <w:marTop w:val="0"/>
      <w:marBottom w:val="0"/>
      <w:divBdr>
        <w:top w:val="none" w:sz="0" w:space="0" w:color="auto"/>
        <w:left w:val="none" w:sz="0" w:space="0" w:color="auto"/>
        <w:bottom w:val="none" w:sz="0" w:space="0" w:color="auto"/>
        <w:right w:val="none" w:sz="0" w:space="0" w:color="auto"/>
      </w:divBdr>
    </w:div>
    <w:div w:id="1444836101">
      <w:bodyDiv w:val="1"/>
      <w:marLeft w:val="0"/>
      <w:marRight w:val="0"/>
      <w:marTop w:val="0"/>
      <w:marBottom w:val="0"/>
      <w:divBdr>
        <w:top w:val="none" w:sz="0" w:space="0" w:color="auto"/>
        <w:left w:val="none" w:sz="0" w:space="0" w:color="auto"/>
        <w:bottom w:val="none" w:sz="0" w:space="0" w:color="auto"/>
        <w:right w:val="none" w:sz="0" w:space="0" w:color="auto"/>
      </w:divBdr>
      <w:divsChild>
        <w:div w:id="1676954382">
          <w:marLeft w:val="0"/>
          <w:marRight w:val="0"/>
          <w:marTop w:val="0"/>
          <w:marBottom w:val="0"/>
          <w:divBdr>
            <w:top w:val="none" w:sz="0" w:space="0" w:color="auto"/>
            <w:left w:val="none" w:sz="0" w:space="0" w:color="auto"/>
            <w:bottom w:val="none" w:sz="0" w:space="0" w:color="auto"/>
            <w:right w:val="none" w:sz="0" w:space="0" w:color="auto"/>
          </w:divBdr>
        </w:div>
        <w:div w:id="99187329">
          <w:marLeft w:val="0"/>
          <w:marRight w:val="0"/>
          <w:marTop w:val="0"/>
          <w:marBottom w:val="0"/>
          <w:divBdr>
            <w:top w:val="none" w:sz="0" w:space="0" w:color="auto"/>
            <w:left w:val="none" w:sz="0" w:space="0" w:color="auto"/>
            <w:bottom w:val="none" w:sz="0" w:space="0" w:color="auto"/>
            <w:right w:val="none" w:sz="0" w:space="0" w:color="auto"/>
          </w:divBdr>
        </w:div>
        <w:div w:id="1664551712">
          <w:marLeft w:val="0"/>
          <w:marRight w:val="0"/>
          <w:marTop w:val="0"/>
          <w:marBottom w:val="0"/>
          <w:divBdr>
            <w:top w:val="none" w:sz="0" w:space="0" w:color="auto"/>
            <w:left w:val="none" w:sz="0" w:space="0" w:color="auto"/>
            <w:bottom w:val="none" w:sz="0" w:space="0" w:color="auto"/>
            <w:right w:val="none" w:sz="0" w:space="0" w:color="auto"/>
          </w:divBdr>
        </w:div>
      </w:divsChild>
    </w:div>
    <w:div w:id="1480460359">
      <w:bodyDiv w:val="1"/>
      <w:marLeft w:val="0"/>
      <w:marRight w:val="0"/>
      <w:marTop w:val="0"/>
      <w:marBottom w:val="0"/>
      <w:divBdr>
        <w:top w:val="none" w:sz="0" w:space="0" w:color="auto"/>
        <w:left w:val="none" w:sz="0" w:space="0" w:color="auto"/>
        <w:bottom w:val="none" w:sz="0" w:space="0" w:color="auto"/>
        <w:right w:val="none" w:sz="0" w:space="0" w:color="auto"/>
      </w:divBdr>
      <w:divsChild>
        <w:div w:id="295840737">
          <w:marLeft w:val="0"/>
          <w:marRight w:val="0"/>
          <w:marTop w:val="0"/>
          <w:marBottom w:val="0"/>
          <w:divBdr>
            <w:top w:val="none" w:sz="0" w:space="0" w:color="auto"/>
            <w:left w:val="none" w:sz="0" w:space="0" w:color="auto"/>
            <w:bottom w:val="none" w:sz="0" w:space="0" w:color="auto"/>
            <w:right w:val="none" w:sz="0" w:space="0" w:color="auto"/>
          </w:divBdr>
          <w:divsChild>
            <w:div w:id="9626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589">
      <w:bodyDiv w:val="1"/>
      <w:marLeft w:val="0"/>
      <w:marRight w:val="0"/>
      <w:marTop w:val="0"/>
      <w:marBottom w:val="0"/>
      <w:divBdr>
        <w:top w:val="none" w:sz="0" w:space="0" w:color="auto"/>
        <w:left w:val="none" w:sz="0" w:space="0" w:color="auto"/>
        <w:bottom w:val="none" w:sz="0" w:space="0" w:color="auto"/>
        <w:right w:val="none" w:sz="0" w:space="0" w:color="auto"/>
      </w:divBdr>
      <w:divsChild>
        <w:div w:id="805270415">
          <w:marLeft w:val="0"/>
          <w:marRight w:val="0"/>
          <w:marTop w:val="0"/>
          <w:marBottom w:val="0"/>
          <w:divBdr>
            <w:top w:val="none" w:sz="0" w:space="0" w:color="auto"/>
            <w:left w:val="none" w:sz="0" w:space="0" w:color="auto"/>
            <w:bottom w:val="none" w:sz="0" w:space="0" w:color="auto"/>
            <w:right w:val="none" w:sz="0" w:space="0" w:color="auto"/>
          </w:divBdr>
        </w:div>
        <w:div w:id="1425767298">
          <w:marLeft w:val="0"/>
          <w:marRight w:val="0"/>
          <w:marTop w:val="0"/>
          <w:marBottom w:val="0"/>
          <w:divBdr>
            <w:top w:val="none" w:sz="0" w:space="0" w:color="auto"/>
            <w:left w:val="none" w:sz="0" w:space="0" w:color="auto"/>
            <w:bottom w:val="none" w:sz="0" w:space="0" w:color="auto"/>
            <w:right w:val="none" w:sz="0" w:space="0" w:color="auto"/>
          </w:divBdr>
        </w:div>
        <w:div w:id="1401903157">
          <w:marLeft w:val="0"/>
          <w:marRight w:val="0"/>
          <w:marTop w:val="0"/>
          <w:marBottom w:val="0"/>
          <w:divBdr>
            <w:top w:val="none" w:sz="0" w:space="0" w:color="auto"/>
            <w:left w:val="none" w:sz="0" w:space="0" w:color="auto"/>
            <w:bottom w:val="none" w:sz="0" w:space="0" w:color="auto"/>
            <w:right w:val="none" w:sz="0" w:space="0" w:color="auto"/>
          </w:divBdr>
        </w:div>
        <w:div w:id="33624162">
          <w:marLeft w:val="0"/>
          <w:marRight w:val="0"/>
          <w:marTop w:val="0"/>
          <w:marBottom w:val="0"/>
          <w:divBdr>
            <w:top w:val="none" w:sz="0" w:space="0" w:color="auto"/>
            <w:left w:val="none" w:sz="0" w:space="0" w:color="auto"/>
            <w:bottom w:val="none" w:sz="0" w:space="0" w:color="auto"/>
            <w:right w:val="none" w:sz="0" w:space="0" w:color="auto"/>
          </w:divBdr>
        </w:div>
        <w:div w:id="64692278">
          <w:marLeft w:val="0"/>
          <w:marRight w:val="0"/>
          <w:marTop w:val="0"/>
          <w:marBottom w:val="0"/>
          <w:divBdr>
            <w:top w:val="none" w:sz="0" w:space="0" w:color="auto"/>
            <w:left w:val="none" w:sz="0" w:space="0" w:color="auto"/>
            <w:bottom w:val="none" w:sz="0" w:space="0" w:color="auto"/>
            <w:right w:val="none" w:sz="0" w:space="0" w:color="auto"/>
          </w:divBdr>
        </w:div>
      </w:divsChild>
    </w:div>
    <w:div w:id="1517890502">
      <w:bodyDiv w:val="1"/>
      <w:marLeft w:val="0"/>
      <w:marRight w:val="0"/>
      <w:marTop w:val="0"/>
      <w:marBottom w:val="0"/>
      <w:divBdr>
        <w:top w:val="none" w:sz="0" w:space="0" w:color="auto"/>
        <w:left w:val="none" w:sz="0" w:space="0" w:color="auto"/>
        <w:bottom w:val="none" w:sz="0" w:space="0" w:color="auto"/>
        <w:right w:val="none" w:sz="0" w:space="0" w:color="auto"/>
      </w:divBdr>
      <w:divsChild>
        <w:div w:id="1897663075">
          <w:marLeft w:val="0"/>
          <w:marRight w:val="0"/>
          <w:marTop w:val="0"/>
          <w:marBottom w:val="0"/>
          <w:divBdr>
            <w:top w:val="none" w:sz="0" w:space="0" w:color="auto"/>
            <w:left w:val="none" w:sz="0" w:space="0" w:color="auto"/>
            <w:bottom w:val="none" w:sz="0" w:space="0" w:color="auto"/>
            <w:right w:val="none" w:sz="0" w:space="0" w:color="auto"/>
          </w:divBdr>
        </w:div>
        <w:div w:id="1929999871">
          <w:marLeft w:val="0"/>
          <w:marRight w:val="0"/>
          <w:marTop w:val="0"/>
          <w:marBottom w:val="0"/>
          <w:divBdr>
            <w:top w:val="none" w:sz="0" w:space="0" w:color="auto"/>
            <w:left w:val="none" w:sz="0" w:space="0" w:color="auto"/>
            <w:bottom w:val="none" w:sz="0" w:space="0" w:color="auto"/>
            <w:right w:val="none" w:sz="0" w:space="0" w:color="auto"/>
          </w:divBdr>
        </w:div>
        <w:div w:id="1513762062">
          <w:marLeft w:val="0"/>
          <w:marRight w:val="0"/>
          <w:marTop w:val="0"/>
          <w:marBottom w:val="0"/>
          <w:divBdr>
            <w:top w:val="none" w:sz="0" w:space="0" w:color="auto"/>
            <w:left w:val="none" w:sz="0" w:space="0" w:color="auto"/>
            <w:bottom w:val="none" w:sz="0" w:space="0" w:color="auto"/>
            <w:right w:val="none" w:sz="0" w:space="0" w:color="auto"/>
          </w:divBdr>
        </w:div>
        <w:div w:id="433134889">
          <w:marLeft w:val="0"/>
          <w:marRight w:val="0"/>
          <w:marTop w:val="0"/>
          <w:marBottom w:val="0"/>
          <w:divBdr>
            <w:top w:val="none" w:sz="0" w:space="0" w:color="auto"/>
            <w:left w:val="none" w:sz="0" w:space="0" w:color="auto"/>
            <w:bottom w:val="none" w:sz="0" w:space="0" w:color="auto"/>
            <w:right w:val="none" w:sz="0" w:space="0" w:color="auto"/>
          </w:divBdr>
        </w:div>
        <w:div w:id="1181354317">
          <w:marLeft w:val="0"/>
          <w:marRight w:val="0"/>
          <w:marTop w:val="0"/>
          <w:marBottom w:val="0"/>
          <w:divBdr>
            <w:top w:val="none" w:sz="0" w:space="0" w:color="auto"/>
            <w:left w:val="none" w:sz="0" w:space="0" w:color="auto"/>
            <w:bottom w:val="none" w:sz="0" w:space="0" w:color="auto"/>
            <w:right w:val="none" w:sz="0" w:space="0" w:color="auto"/>
          </w:divBdr>
        </w:div>
      </w:divsChild>
    </w:div>
    <w:div w:id="1793399039">
      <w:bodyDiv w:val="1"/>
      <w:marLeft w:val="0"/>
      <w:marRight w:val="0"/>
      <w:marTop w:val="0"/>
      <w:marBottom w:val="0"/>
      <w:divBdr>
        <w:top w:val="none" w:sz="0" w:space="0" w:color="auto"/>
        <w:left w:val="none" w:sz="0" w:space="0" w:color="auto"/>
        <w:bottom w:val="none" w:sz="0" w:space="0" w:color="auto"/>
        <w:right w:val="none" w:sz="0" w:space="0" w:color="auto"/>
      </w:divBdr>
      <w:divsChild>
        <w:div w:id="456870877">
          <w:marLeft w:val="0"/>
          <w:marRight w:val="0"/>
          <w:marTop w:val="0"/>
          <w:marBottom w:val="0"/>
          <w:divBdr>
            <w:top w:val="none" w:sz="0" w:space="0" w:color="auto"/>
            <w:left w:val="none" w:sz="0" w:space="0" w:color="auto"/>
            <w:bottom w:val="none" w:sz="0" w:space="0" w:color="auto"/>
            <w:right w:val="none" w:sz="0" w:space="0" w:color="auto"/>
          </w:divBdr>
          <w:divsChild>
            <w:div w:id="5996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70351">
      <w:bodyDiv w:val="1"/>
      <w:marLeft w:val="0"/>
      <w:marRight w:val="0"/>
      <w:marTop w:val="0"/>
      <w:marBottom w:val="0"/>
      <w:divBdr>
        <w:top w:val="none" w:sz="0" w:space="0" w:color="auto"/>
        <w:left w:val="none" w:sz="0" w:space="0" w:color="auto"/>
        <w:bottom w:val="none" w:sz="0" w:space="0" w:color="auto"/>
        <w:right w:val="none" w:sz="0" w:space="0" w:color="auto"/>
      </w:divBdr>
    </w:div>
    <w:div w:id="1935167520">
      <w:bodyDiv w:val="1"/>
      <w:marLeft w:val="0"/>
      <w:marRight w:val="0"/>
      <w:marTop w:val="0"/>
      <w:marBottom w:val="0"/>
      <w:divBdr>
        <w:top w:val="none" w:sz="0" w:space="0" w:color="auto"/>
        <w:left w:val="none" w:sz="0" w:space="0" w:color="auto"/>
        <w:bottom w:val="none" w:sz="0" w:space="0" w:color="auto"/>
        <w:right w:val="none" w:sz="0" w:space="0" w:color="auto"/>
      </w:divBdr>
    </w:div>
    <w:div w:id="2020038442">
      <w:bodyDiv w:val="1"/>
      <w:marLeft w:val="0"/>
      <w:marRight w:val="0"/>
      <w:marTop w:val="0"/>
      <w:marBottom w:val="0"/>
      <w:divBdr>
        <w:top w:val="none" w:sz="0" w:space="0" w:color="auto"/>
        <w:left w:val="none" w:sz="0" w:space="0" w:color="auto"/>
        <w:bottom w:val="none" w:sz="0" w:space="0" w:color="auto"/>
        <w:right w:val="none" w:sz="0" w:space="0" w:color="auto"/>
      </w:divBdr>
      <w:divsChild>
        <w:div w:id="1373001289">
          <w:marLeft w:val="0"/>
          <w:marRight w:val="0"/>
          <w:marTop w:val="0"/>
          <w:marBottom w:val="0"/>
          <w:divBdr>
            <w:top w:val="none" w:sz="0" w:space="0" w:color="auto"/>
            <w:left w:val="none" w:sz="0" w:space="0" w:color="auto"/>
            <w:bottom w:val="none" w:sz="0" w:space="0" w:color="auto"/>
            <w:right w:val="none" w:sz="0" w:space="0" w:color="auto"/>
          </w:divBdr>
        </w:div>
        <w:div w:id="1027560144">
          <w:marLeft w:val="0"/>
          <w:marRight w:val="0"/>
          <w:marTop w:val="0"/>
          <w:marBottom w:val="0"/>
          <w:divBdr>
            <w:top w:val="none" w:sz="0" w:space="0" w:color="auto"/>
            <w:left w:val="none" w:sz="0" w:space="0" w:color="auto"/>
            <w:bottom w:val="none" w:sz="0" w:space="0" w:color="auto"/>
            <w:right w:val="none" w:sz="0" w:space="0" w:color="auto"/>
          </w:divBdr>
        </w:div>
        <w:div w:id="46146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abc.net.au/news/2024-12-12/why-hannah-stopped-hiding-her-disabilities-on-dates/104648142"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respectvictoria.vic.gov.au/campaigns/agency-access-and-action-women-disabilities-victoria-x-respect-victor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dv.org.au/agency-access-and-action-women-with-disabilities-victoria-x-respect-victor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wdv.org.au/wp-content/uploads/2023/11/GD-16-DaysIDPwD-EBE-resource.docx"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file:///C:/Users/vicmdiz/AppData/Local/Microsoft/Windows/INetCache/Content.Outlook/BY88DHFS/GandD@wdv.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dv.org.au/wp-content/uploads/2023/11/GD-16-DaysIDPwD-EBE-resource-.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323811C99A540B36BE37FD84F0D9B" ma:contentTypeVersion="15" ma:contentTypeDescription="Create a new document." ma:contentTypeScope="" ma:versionID="b00f9121e77599f220d72112e31ef822">
  <xsd:schema xmlns:xsd="http://www.w3.org/2001/XMLSchema" xmlns:xs="http://www.w3.org/2001/XMLSchema" xmlns:p="http://schemas.microsoft.com/office/2006/metadata/properties" xmlns:ns2="94b4db28-1a77-4dbd-b07e-e8160fa7847e" xmlns:ns3="9a6a6afb-215b-42ec-9f8f-afb7b7687480" targetNamespace="http://schemas.microsoft.com/office/2006/metadata/properties" ma:root="true" ma:fieldsID="ab765c00702fdaf0e58db7e85e90a8ba" ns2:_="" ns3:_="">
    <xsd:import namespace="94b4db28-1a77-4dbd-b07e-e8160fa7847e"/>
    <xsd:import namespace="9a6a6afb-215b-42ec-9f8f-afb7b7687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4db28-1a77-4dbd-b07e-e8160fa7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a85147-09ad-4127-ad8e-6112e3e1d75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a6afb-215b-42ec-9f8f-afb7b76874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e0708a-a3ac-4c75-9bb4-06249a41fa09}" ma:internalName="TaxCatchAll" ma:showField="CatchAllData" ma:web="9a6a6afb-215b-42ec-9f8f-afb7b7687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4db28-1a77-4dbd-b07e-e8160fa7847e">
      <Terms xmlns="http://schemas.microsoft.com/office/infopath/2007/PartnerControls"/>
    </lcf76f155ced4ddcb4097134ff3c332f>
    <TaxCatchAll xmlns="9a6a6afb-215b-42ec-9f8f-afb7b7687480" xsi:nil="true"/>
  </documentManagement>
</p:properties>
</file>

<file path=customXml/itemProps1.xml><?xml version="1.0" encoding="utf-8"?>
<ds:datastoreItem xmlns:ds="http://schemas.openxmlformats.org/officeDocument/2006/customXml" ds:itemID="{2BF8B734-307C-453B-B1A1-1120E5AB911D}"/>
</file>

<file path=customXml/itemProps2.xml><?xml version="1.0" encoding="utf-8"?>
<ds:datastoreItem xmlns:ds="http://schemas.openxmlformats.org/officeDocument/2006/customXml" ds:itemID="{2D7120BA-155D-41ED-BF06-A114F0170221}">
  <ds:schemaRefs>
    <ds:schemaRef ds:uri="http://schemas.microsoft.com/sharepoint/v3/contenttype/forms"/>
  </ds:schemaRefs>
</ds:datastoreItem>
</file>

<file path=customXml/itemProps3.xml><?xml version="1.0" encoding="utf-8"?>
<ds:datastoreItem xmlns:ds="http://schemas.openxmlformats.org/officeDocument/2006/customXml" ds:itemID="{F08E6559-D1D2-451A-A1D5-2148F603AE62}">
  <ds:schemaRefs>
    <ds:schemaRef ds:uri="http://schemas.microsoft.com/office/2006/metadata/properties"/>
    <ds:schemaRef ds:uri="http://schemas.microsoft.com/office/infopath/2007/PartnerControls"/>
    <ds:schemaRef ds:uri="94b4db28-1a77-4dbd-b07e-e8160fa7847e"/>
    <ds:schemaRef ds:uri="9a6a6afb-215b-42ec-9f8f-afb7b7687480"/>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1879</Words>
  <Characters>10958</Characters>
  <Application>Microsoft Office Word</Application>
  <DocSecurity>0</DocSecurity>
  <Lines>210</Lines>
  <Paragraphs>77</Paragraphs>
  <ScaleCrop>false</ScaleCrop>
  <Company/>
  <LinksUpToDate>false</LinksUpToDate>
  <CharactersWithSpaces>12760</CharactersWithSpaces>
  <SharedDoc>false</SharedDoc>
  <HLinks>
    <vt:vector size="36" baseType="variant">
      <vt:variant>
        <vt:i4>1507368</vt:i4>
      </vt:variant>
      <vt:variant>
        <vt:i4>15</vt:i4>
      </vt:variant>
      <vt:variant>
        <vt:i4>0</vt:i4>
      </vt:variant>
      <vt:variant>
        <vt:i4>5</vt:i4>
      </vt:variant>
      <vt:variant>
        <vt:lpwstr>C:\Users\vicmdiz\AppData\Local\Microsoft\Windows\INetCache\Content.Outlook\BY88DHFS\GandD@wdv.org.au</vt:lpwstr>
      </vt:variant>
      <vt:variant>
        <vt:lpwstr/>
      </vt:variant>
      <vt:variant>
        <vt:i4>4784221</vt:i4>
      </vt:variant>
      <vt:variant>
        <vt:i4>12</vt:i4>
      </vt:variant>
      <vt:variant>
        <vt:i4>0</vt:i4>
      </vt:variant>
      <vt:variant>
        <vt:i4>5</vt:i4>
      </vt:variant>
      <vt:variant>
        <vt:lpwstr>https://www.abc.net.au/news/2024-12-12/why-hannah-stopped-hiding-her-disabilities-on-dates/104648142</vt:lpwstr>
      </vt:variant>
      <vt:variant>
        <vt:lpwstr/>
      </vt:variant>
      <vt:variant>
        <vt:i4>1376258</vt:i4>
      </vt:variant>
      <vt:variant>
        <vt:i4>9</vt:i4>
      </vt:variant>
      <vt:variant>
        <vt:i4>0</vt:i4>
      </vt:variant>
      <vt:variant>
        <vt:i4>5</vt:i4>
      </vt:variant>
      <vt:variant>
        <vt:lpwstr>https://www.respectvictoria.vic.gov.au/campaigns/agency-access-and-action-women-disabilities-victoria-x-respect-victoria</vt:lpwstr>
      </vt:variant>
      <vt:variant>
        <vt:lpwstr/>
      </vt:variant>
      <vt:variant>
        <vt:i4>2031618</vt:i4>
      </vt:variant>
      <vt:variant>
        <vt:i4>6</vt:i4>
      </vt:variant>
      <vt:variant>
        <vt:i4>0</vt:i4>
      </vt:variant>
      <vt:variant>
        <vt:i4>5</vt:i4>
      </vt:variant>
      <vt:variant>
        <vt:lpwstr>https://www.wdv.org.au/agency-access-and-action-women-with-disabilities-victoria-x-respect-victoria/</vt:lpwstr>
      </vt:variant>
      <vt:variant>
        <vt:lpwstr/>
      </vt:variant>
      <vt:variant>
        <vt:i4>6488116</vt:i4>
      </vt:variant>
      <vt:variant>
        <vt:i4>3</vt:i4>
      </vt:variant>
      <vt:variant>
        <vt:i4>0</vt:i4>
      </vt:variant>
      <vt:variant>
        <vt:i4>5</vt:i4>
      </vt:variant>
      <vt:variant>
        <vt:lpwstr>https://www.wdv.org.au/wp-content/uploads/2023/11/GD-16-DaysIDPwD-EBE-resource.docx</vt:lpwstr>
      </vt:variant>
      <vt:variant>
        <vt:lpwstr/>
      </vt:variant>
      <vt:variant>
        <vt:i4>3014696</vt:i4>
      </vt:variant>
      <vt:variant>
        <vt:i4>0</vt:i4>
      </vt:variant>
      <vt:variant>
        <vt:i4>0</vt:i4>
      </vt:variant>
      <vt:variant>
        <vt:i4>5</vt:i4>
      </vt:variant>
      <vt:variant>
        <vt:lpwstr>https://www.wdv.org.au/wp-content/uploads/2023/11/GD-16-DaysIDPwD-EBE-resource-.pdf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Sayer</dc:creator>
  <cp:keywords/>
  <dc:description/>
  <cp:lastModifiedBy>Stephanie Sayer</cp:lastModifiedBy>
  <cp:revision>72</cp:revision>
  <dcterms:created xsi:type="dcterms:W3CDTF">2025-09-12T06:16:00Z</dcterms:created>
  <dcterms:modified xsi:type="dcterms:W3CDTF">2025-10-30T00:33:00Z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0x010100AD2323811C99A540B36BE37FD84F0D9B</vt:lpwstr>
  </property>
  <property fmtid="{D5CDD505-2E9C-101B-9397-08002B2CF9AE}" pid="3" name="MediaServiceImageTags">
    <vt:lpwstr/>
  </property>
  <property fmtid="{D5CDD505-2E9C-101B-9397-08002B2CF9AE}" pid="4" name="ClassificationContentMarkingFooterShapeIds">
    <vt:lpwstr>60e04162,47c19555,29f42522</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2025-09-10T01:52:21Z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ca68962b-f879-49fd-9217-3ee062fc6595</vt:lpwstr>
  </property>
  <property fmtid="{D5CDD505-2E9C-101B-9397-08002B2CF9AE}" pid="13" name="MSIP_Label_43e64453-338c-4f93-8a4d-0039a0a41f2a_ContentBits">
    <vt:lpwstr>2</vt:lpwstr>
  </property>
  <property fmtid="{D5CDD505-2E9C-101B-9397-08002B2CF9AE}" pid="14" name="MSIP_Label_43e64453-338c-4f93-8a4d-0039a0a41f2a_Tag">
    <vt:lpwstr>10, 0, 1, 1</vt:lpwstr>
  </property>
</Properties>
</file>