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079BF" w14:textId="77777777" w:rsidR="001356D2" w:rsidRPr="003C4A08" w:rsidRDefault="001356D2" w:rsidP="003C4A08">
      <w:pPr>
        <w:pStyle w:val="Heading2"/>
      </w:pPr>
    </w:p>
    <w:p w14:paraId="139B7D37" w14:textId="77777777" w:rsidR="004F377B" w:rsidRDefault="004F377B" w:rsidP="003C4A08">
      <w:pPr>
        <w:pStyle w:val="Heading2"/>
      </w:pPr>
    </w:p>
    <w:p w14:paraId="60BE2CE8" w14:textId="77777777" w:rsidR="00484E4D" w:rsidRPr="00157BD9" w:rsidRDefault="00484E4D" w:rsidP="00484E4D">
      <w:r w:rsidRPr="00314E24">
        <w:t xml:space="preserve">Women with Disabilities Victoria </w:t>
      </w:r>
      <w:r>
        <w:t xml:space="preserve">(WDV) </w:t>
      </w:r>
      <w:r w:rsidRPr="00314E24">
        <w:t xml:space="preserve">welcomes the publication of the </w:t>
      </w:r>
      <w:r>
        <w:t xml:space="preserve">Victorian Government’s </w:t>
      </w:r>
      <w:r w:rsidRPr="00314E24">
        <w:t xml:space="preserve">Inquiry into Women’s Pain </w:t>
      </w:r>
      <w:r>
        <w:t>r</w:t>
      </w:r>
      <w:r w:rsidRPr="00314E24">
        <w:t>eport</w:t>
      </w:r>
      <w:r>
        <w:t xml:space="preserve">, </w:t>
      </w:r>
      <w:r w:rsidRPr="005049BC">
        <w:rPr>
          <w:i/>
          <w:iCs/>
        </w:rPr>
        <w:t>Bridging the Gender Pain Gap</w:t>
      </w:r>
      <w:r>
        <w:rPr>
          <w:i/>
          <w:iCs/>
        </w:rPr>
        <w:t xml:space="preserve">, </w:t>
      </w:r>
      <w:r w:rsidRPr="00157BD9">
        <w:t>to inform improved model of care and service</w:t>
      </w:r>
      <w:r>
        <w:rPr>
          <w:i/>
          <w:iCs/>
        </w:rPr>
        <w:t xml:space="preserve"> </w:t>
      </w:r>
      <w:r w:rsidRPr="00157BD9">
        <w:t xml:space="preserve">delivery for Victorian </w:t>
      </w:r>
      <w:r>
        <w:t xml:space="preserve">women </w:t>
      </w:r>
      <w:r w:rsidRPr="00157BD9">
        <w:t>experiencing pain</w:t>
      </w:r>
      <w:r>
        <w:t xml:space="preserve"> and living with pain conditions</w:t>
      </w:r>
      <w:r w:rsidRPr="00157BD9">
        <w:t xml:space="preserve">. </w:t>
      </w:r>
    </w:p>
    <w:p w14:paraId="7ACDAFB2" w14:textId="5F043373" w:rsidR="00484E4D" w:rsidRDefault="00484E4D" w:rsidP="00484E4D">
      <w:r w:rsidRPr="68FDFF24">
        <w:t>We thank the Victorian Government for making space to recognise and address the pain inequality experienced by women and gender diverse people with disabilities.</w:t>
      </w:r>
    </w:p>
    <w:p w14:paraId="2FD88561" w14:textId="6FAE59A5" w:rsidR="00484E4D" w:rsidRPr="00484E4D" w:rsidRDefault="00484E4D" w:rsidP="00484E4D">
      <w:pPr>
        <w:pStyle w:val="Heading3"/>
      </w:pPr>
      <w:r w:rsidRPr="00484E4D">
        <w:t>Reinforcing impacts of pain inequality</w:t>
      </w:r>
    </w:p>
    <w:p w14:paraId="01B74366" w14:textId="7E2D2AA7" w:rsidR="00484E4D" w:rsidRDefault="00484E4D" w:rsidP="00484E4D">
      <w:r w:rsidRPr="00732C44">
        <w:t xml:space="preserve">The report echoes what our members have long </w:t>
      </w:r>
      <w:r w:rsidRPr="75F92D58">
        <w:t xml:space="preserve">been </w:t>
      </w:r>
      <w:r w:rsidRPr="126157C9">
        <w:t>telling us</w:t>
      </w:r>
      <w:r>
        <w:t>:</w:t>
      </w:r>
      <w:r w:rsidRPr="00732C44">
        <w:t xml:space="preserve"> pain inequality is a systemic failure - driven by gaps in health services and policy, gender-biased research, and entrenched sexist and ableist attitudes in healthcare</w:t>
      </w:r>
      <w:r>
        <w:t xml:space="preserve"> and the wider community.</w:t>
      </w:r>
    </w:p>
    <w:p w14:paraId="6EA144EB" w14:textId="77777777" w:rsidR="00484E4D" w:rsidRDefault="00484E4D" w:rsidP="00484E4D">
      <w:r>
        <w:t xml:space="preserve">It also confirms that the </w:t>
      </w:r>
      <w:r w:rsidRPr="004F6120">
        <w:t xml:space="preserve">combined impacts of pain, disability, and gender contribute to women’s social isolation, reduced economic participation, and </w:t>
      </w:r>
      <w:r w:rsidRPr="769A244F">
        <w:t>increases</w:t>
      </w:r>
      <w:r w:rsidRPr="787511BD">
        <w:t xml:space="preserve"> </w:t>
      </w:r>
      <w:r w:rsidRPr="051F7CFE">
        <w:t>the</w:t>
      </w:r>
      <w:r w:rsidRPr="2AE8E321">
        <w:t xml:space="preserve"> </w:t>
      </w:r>
      <w:r w:rsidRPr="004F6120">
        <w:t xml:space="preserve">barriers to </w:t>
      </w:r>
      <w:r w:rsidRPr="59763BC8">
        <w:t xml:space="preserve">women with </w:t>
      </w:r>
      <w:r w:rsidRPr="50D71299">
        <w:t>disabilities</w:t>
      </w:r>
      <w:r w:rsidRPr="4F016E37">
        <w:t xml:space="preserve"> </w:t>
      </w:r>
      <w:r w:rsidRPr="1870D1B0">
        <w:t xml:space="preserve">gaining </w:t>
      </w:r>
      <w:r w:rsidRPr="3414BB8A">
        <w:t xml:space="preserve">and </w:t>
      </w:r>
      <w:r w:rsidRPr="5733FEE9">
        <w:t>fulfilling</w:t>
      </w:r>
      <w:r w:rsidRPr="004F6120">
        <w:t xml:space="preserve"> social and community roles. These effects are mutually reinforcing</w:t>
      </w:r>
      <w:r>
        <w:t xml:space="preserve"> and the impacts far reaching.</w:t>
      </w:r>
    </w:p>
    <w:p w14:paraId="5A1B727F" w14:textId="77777777" w:rsidR="00484E4D" w:rsidRPr="00484E4D" w:rsidRDefault="00484E4D" w:rsidP="00484E4D">
      <w:pPr>
        <w:rPr>
          <w:rStyle w:val="IntenseEmphasis"/>
          <w:bCs w:val="0"/>
          <w:color w:val="6C2E94"/>
        </w:rPr>
      </w:pPr>
      <w:r w:rsidRPr="00484E4D">
        <w:rPr>
          <w:rStyle w:val="IntenseEmphasis"/>
          <w:bCs w:val="0"/>
          <w:color w:val="6C2E94"/>
        </w:rPr>
        <w:t>The report highlighted that:</w:t>
      </w:r>
    </w:p>
    <w:p w14:paraId="5AEF3D4B" w14:textId="77777777" w:rsidR="00484E4D" w:rsidRPr="00D66E5D" w:rsidRDefault="00484E4D" w:rsidP="00484E4D">
      <w:pPr>
        <w:numPr>
          <w:ilvl w:val="0"/>
          <w:numId w:val="43"/>
        </w:numPr>
        <w:spacing w:before="0" w:after="0" w:line="279" w:lineRule="auto"/>
      </w:pPr>
      <w:r w:rsidRPr="00D66E5D">
        <w:t>Women and girls with disabilities reported higher levels of pain intensity than women and girls without disabilities,</w:t>
      </w:r>
    </w:p>
    <w:p w14:paraId="270F5E35" w14:textId="77777777" w:rsidR="00484E4D" w:rsidRDefault="00484E4D" w:rsidP="00484E4D">
      <w:pPr>
        <w:numPr>
          <w:ilvl w:val="0"/>
          <w:numId w:val="44"/>
        </w:numPr>
        <w:spacing w:before="0" w:after="0" w:line="279" w:lineRule="auto"/>
      </w:pPr>
      <w:r w:rsidRPr="00D66E5D">
        <w:t>Women with disabilities and LGBTIQA+ respondents said that high costs of healthcare affected their ability to seek help for their pain compared to women without disabilities or non-LGBTIQA+ respondents,</w:t>
      </w:r>
    </w:p>
    <w:p w14:paraId="139DE9AE" w14:textId="77777777" w:rsidR="00484E4D" w:rsidRPr="00D66E5D" w:rsidRDefault="00484E4D" w:rsidP="00484E4D">
      <w:pPr>
        <w:numPr>
          <w:ilvl w:val="0"/>
          <w:numId w:val="44"/>
        </w:numPr>
        <w:spacing w:before="0" w:after="0" w:line="279" w:lineRule="auto"/>
      </w:pPr>
      <w:r>
        <w:t xml:space="preserve">Women and girls with disabilities living with pain had higher negative impact across all areas of their lives surveyed, </w:t>
      </w:r>
    </w:p>
    <w:p w14:paraId="2C1A6432" w14:textId="77777777" w:rsidR="00484E4D" w:rsidRDefault="00484E4D" w:rsidP="00484E4D">
      <w:pPr>
        <w:numPr>
          <w:ilvl w:val="0"/>
          <w:numId w:val="45"/>
        </w:numPr>
        <w:spacing w:before="0" w:after="0" w:line="279" w:lineRule="auto"/>
      </w:pPr>
      <w:r w:rsidRPr="00D66E5D">
        <w:t>Women and girls with disabilities reported higher levels of poor mental health due to their pain than women and girls without disabilities,</w:t>
      </w:r>
    </w:p>
    <w:p w14:paraId="0B829D8C" w14:textId="77777777" w:rsidR="00484E4D" w:rsidRDefault="00484E4D" w:rsidP="00484E4D">
      <w:pPr>
        <w:numPr>
          <w:ilvl w:val="0"/>
          <w:numId w:val="45"/>
        </w:numPr>
        <w:spacing w:before="0" w:after="160" w:line="279" w:lineRule="auto"/>
      </w:pPr>
      <w:r>
        <w:t>E</w:t>
      </w:r>
      <w:r w:rsidRPr="00D66E5D">
        <w:t>xperienc</w:t>
      </w:r>
      <w:r>
        <w:t>e of</w:t>
      </w:r>
      <w:r w:rsidRPr="00D66E5D">
        <w:t xml:space="preserve"> healthcare discrimination based on gender, sex, sexuality, age, disability, weight and race</w:t>
      </w:r>
      <w:r>
        <w:t xml:space="preserve"> </w:t>
      </w:r>
      <w:r w:rsidRPr="004C3D77">
        <w:t>w</w:t>
      </w:r>
      <w:r w:rsidRPr="00D66E5D">
        <w:t>hich diminished trust in the system and deterred them from accessing further treatment.</w:t>
      </w:r>
    </w:p>
    <w:p w14:paraId="3C1F3312" w14:textId="77777777" w:rsidR="00484E4D" w:rsidRPr="005A3C4B" w:rsidRDefault="00484E4D" w:rsidP="00484E4D">
      <w:pPr>
        <w:ind w:left="360"/>
      </w:pPr>
      <w:r>
        <w:t>The report highlights the overrepresentation of w</w:t>
      </w:r>
      <w:r w:rsidRPr="00D66E5D">
        <w:t>omen and girls with disabilities</w:t>
      </w:r>
      <w:r>
        <w:t xml:space="preserve"> living with pain across all areas of their lives. </w:t>
      </w:r>
      <w:r w:rsidRPr="00F92691">
        <w:t xml:space="preserve">To effectively address and reduce the </w:t>
      </w:r>
      <w:r w:rsidRPr="00F92691">
        <w:lastRenderedPageBreak/>
        <w:t>gender pain gap, integrating disability inclusion into systemic change efforts is essential.</w:t>
      </w:r>
    </w:p>
    <w:p w14:paraId="20412A14" w14:textId="77777777" w:rsidR="00484E4D" w:rsidRPr="00C35628" w:rsidRDefault="00484E4D" w:rsidP="00C35628">
      <w:pPr>
        <w:pStyle w:val="Heading3"/>
        <w:rPr>
          <w:bCs w:val="0"/>
        </w:rPr>
      </w:pPr>
      <w:r w:rsidRPr="00C35628">
        <w:rPr>
          <w:bCs w:val="0"/>
        </w:rPr>
        <w:t>Opportunities and recommendations</w:t>
      </w:r>
    </w:p>
    <w:p w14:paraId="2EF4ECF4" w14:textId="2E7D723E" w:rsidR="00C35628" w:rsidRDefault="00C35628" w:rsidP="00C35628">
      <w:pPr>
        <w:pBdr>
          <w:top w:val="single" w:sz="4" w:space="1" w:color="auto"/>
          <w:bottom w:val="single" w:sz="4" w:space="1" w:color="auto"/>
        </w:pBdr>
        <w:jc w:val="center"/>
        <w:rPr>
          <w:rFonts w:eastAsia="Aptos"/>
          <w:b/>
          <w:bCs/>
          <w:color w:val="000000" w:themeColor="text1"/>
          <w:sz w:val="22"/>
        </w:rPr>
      </w:pPr>
      <w:r>
        <w:rPr>
          <w:rFonts w:eastAsia="Aptos"/>
          <w:b/>
          <w:bCs/>
          <w:color w:val="000000" w:themeColor="text1"/>
          <w:sz w:val="22"/>
        </w:rPr>
        <w:t>WDV Member Insight</w:t>
      </w:r>
    </w:p>
    <w:p w14:paraId="7762CC72" w14:textId="41546DC7" w:rsidR="00484E4D" w:rsidRPr="00C35628" w:rsidRDefault="00484E4D" w:rsidP="00C35628">
      <w:pPr>
        <w:pBdr>
          <w:top w:val="single" w:sz="4" w:space="1" w:color="auto"/>
          <w:bottom w:val="single" w:sz="4" w:space="1" w:color="auto"/>
        </w:pBdr>
        <w:jc w:val="center"/>
        <w:rPr>
          <w:rFonts w:eastAsia="Aptos"/>
          <w:color w:val="000000" w:themeColor="text1"/>
          <w:sz w:val="22"/>
        </w:rPr>
      </w:pPr>
      <w:r w:rsidRPr="00C35628">
        <w:rPr>
          <w:rFonts w:eastAsia="Aptos"/>
          <w:color w:val="000000" w:themeColor="text1"/>
          <w:sz w:val="22"/>
        </w:rPr>
        <w:t>“We are the experts in living with our pain!! That we already do so much to manage our pain, so don’t dismiss our efforts. Your role is to build on my current pain [management], not dismantle it.”</w:t>
      </w:r>
    </w:p>
    <w:p w14:paraId="661BA839" w14:textId="77777777" w:rsidR="00484E4D" w:rsidRDefault="00484E4D" w:rsidP="00484E4D">
      <w:r w:rsidRPr="184B9B4A">
        <w:t>WDV has the expertise and experience to work alongside Victorian Government and other women’s health services and mainstream health providers to address: the intersection of pain and disability, systemic ableism in care settings, and the need to integrate trauma-informed practice into all pain management and support responses.</w:t>
      </w:r>
    </w:p>
    <w:p w14:paraId="4E116E0B" w14:textId="77777777" w:rsidR="00484E4D" w:rsidRDefault="00484E4D" w:rsidP="00484E4D">
      <w:pPr>
        <w:rPr>
          <w:rFonts w:eastAsia="DM Sans" w:cs="DM Sans"/>
        </w:rPr>
      </w:pPr>
      <w:r w:rsidRPr="56D116E3">
        <w:rPr>
          <w:rFonts w:eastAsia="DM Sans" w:cs="DM Sans"/>
        </w:rPr>
        <w:t xml:space="preserve">The report </w:t>
      </w:r>
      <w:r>
        <w:rPr>
          <w:rFonts w:eastAsia="DM Sans" w:cs="DM Sans"/>
        </w:rPr>
        <w:t xml:space="preserve">has </w:t>
      </w:r>
      <w:r w:rsidRPr="56D116E3">
        <w:rPr>
          <w:rFonts w:eastAsia="DM Sans" w:cs="DM Sans"/>
        </w:rPr>
        <w:t xml:space="preserve">highlighted the urgent need to apply a </w:t>
      </w:r>
      <w:r w:rsidRPr="73140561">
        <w:rPr>
          <w:rFonts w:eastAsia="DM Sans" w:cs="DM Sans"/>
        </w:rPr>
        <w:t xml:space="preserve">disability and gender lens to pain care and support. WDV believes it is </w:t>
      </w:r>
      <w:r w:rsidRPr="2C97555F">
        <w:rPr>
          <w:rFonts w:eastAsia="DM Sans" w:cs="DM Sans"/>
        </w:rPr>
        <w:t xml:space="preserve">essential </w:t>
      </w:r>
      <w:r w:rsidRPr="00E926D3">
        <w:rPr>
          <w:rFonts w:eastAsia="DM Sans" w:cs="DM Sans"/>
        </w:rPr>
        <w:t xml:space="preserve">to </w:t>
      </w:r>
      <w:r w:rsidRPr="4E816673">
        <w:rPr>
          <w:rFonts w:eastAsia="DM Sans" w:cs="DM Sans"/>
        </w:rPr>
        <w:t xml:space="preserve">use lived </w:t>
      </w:r>
      <w:r w:rsidRPr="52422C3A">
        <w:rPr>
          <w:rFonts w:eastAsia="DM Sans" w:cs="DM Sans"/>
        </w:rPr>
        <w:t>experience</w:t>
      </w:r>
      <w:r w:rsidRPr="250476DA">
        <w:rPr>
          <w:rFonts w:eastAsia="DM Sans" w:cs="DM Sans"/>
        </w:rPr>
        <w:t xml:space="preserve"> </w:t>
      </w:r>
      <w:r w:rsidRPr="1B71AE4C">
        <w:rPr>
          <w:rFonts w:eastAsia="DM Sans" w:cs="DM Sans"/>
        </w:rPr>
        <w:t>knowledge</w:t>
      </w:r>
      <w:r w:rsidRPr="507AAFAE">
        <w:rPr>
          <w:rFonts w:eastAsia="DM Sans" w:cs="DM Sans"/>
        </w:rPr>
        <w:t xml:space="preserve"> </w:t>
      </w:r>
      <w:r w:rsidRPr="52422C3A">
        <w:rPr>
          <w:rFonts w:eastAsia="DM Sans" w:cs="DM Sans"/>
        </w:rPr>
        <w:t xml:space="preserve">to </w:t>
      </w:r>
      <w:r w:rsidRPr="00E926D3">
        <w:rPr>
          <w:rFonts w:eastAsia="DM Sans" w:cs="DM Sans"/>
        </w:rPr>
        <w:t xml:space="preserve">map </w:t>
      </w:r>
      <w:r>
        <w:rPr>
          <w:rFonts w:eastAsia="DM Sans" w:cs="DM Sans"/>
        </w:rPr>
        <w:t>existing</w:t>
      </w:r>
      <w:r w:rsidRPr="00E926D3">
        <w:rPr>
          <w:rFonts w:eastAsia="DM Sans" w:cs="DM Sans"/>
        </w:rPr>
        <w:t xml:space="preserve"> </w:t>
      </w:r>
      <w:r>
        <w:rPr>
          <w:rFonts w:eastAsia="DM Sans" w:cs="DM Sans"/>
        </w:rPr>
        <w:t xml:space="preserve">enablers and barriers within </w:t>
      </w:r>
      <w:r w:rsidRPr="00E926D3">
        <w:rPr>
          <w:rFonts w:eastAsia="DM Sans" w:cs="DM Sans"/>
        </w:rPr>
        <w:t xml:space="preserve">pain management </w:t>
      </w:r>
      <w:r w:rsidRPr="68FDFF24">
        <w:rPr>
          <w:rFonts w:eastAsia="DM Sans" w:cs="DM Sans"/>
        </w:rPr>
        <w:t xml:space="preserve">and support </w:t>
      </w:r>
      <w:r w:rsidRPr="00E926D3">
        <w:rPr>
          <w:rFonts w:eastAsia="DM Sans" w:cs="DM Sans"/>
        </w:rPr>
        <w:t>pathways</w:t>
      </w:r>
      <w:r>
        <w:rPr>
          <w:rFonts w:eastAsia="DM Sans" w:cs="DM Sans"/>
        </w:rPr>
        <w:t xml:space="preserve"> available</w:t>
      </w:r>
      <w:r w:rsidRPr="00E926D3">
        <w:rPr>
          <w:rFonts w:eastAsia="DM Sans" w:cs="DM Sans"/>
        </w:rPr>
        <w:t xml:space="preserve"> </w:t>
      </w:r>
      <w:r w:rsidRPr="68FDFF24">
        <w:rPr>
          <w:rFonts w:eastAsia="DM Sans" w:cs="DM Sans"/>
        </w:rPr>
        <w:t>for women and gender diverse people</w:t>
      </w:r>
      <w:r>
        <w:rPr>
          <w:rFonts w:eastAsia="DM Sans" w:cs="DM Sans"/>
        </w:rPr>
        <w:t xml:space="preserve"> with disabilities</w:t>
      </w:r>
      <w:r w:rsidRPr="68FDFF24">
        <w:rPr>
          <w:rFonts w:eastAsia="DM Sans" w:cs="DM Sans"/>
        </w:rPr>
        <w:t xml:space="preserve"> </w:t>
      </w:r>
      <w:r>
        <w:rPr>
          <w:rFonts w:eastAsia="DM Sans" w:cs="DM Sans"/>
        </w:rPr>
        <w:t>living with</w:t>
      </w:r>
      <w:r w:rsidRPr="68FDFF24">
        <w:rPr>
          <w:rFonts w:eastAsia="DM Sans" w:cs="DM Sans"/>
        </w:rPr>
        <w:t xml:space="preserve"> pain</w:t>
      </w:r>
      <w:r>
        <w:rPr>
          <w:rFonts w:eastAsia="DM Sans" w:cs="DM Sans"/>
        </w:rPr>
        <w:t xml:space="preserve"> across Victoria. The</w:t>
      </w:r>
      <w:r w:rsidRPr="63A1A2D4">
        <w:rPr>
          <w:rFonts w:eastAsia="DM Sans" w:cs="DM Sans"/>
        </w:rPr>
        <w:t xml:space="preserve"> </w:t>
      </w:r>
      <w:r w:rsidRPr="76A164EB">
        <w:rPr>
          <w:rFonts w:eastAsia="DM Sans" w:cs="DM Sans"/>
        </w:rPr>
        <w:t xml:space="preserve">mapping </w:t>
      </w:r>
      <w:r>
        <w:rPr>
          <w:rFonts w:eastAsia="DM Sans" w:cs="DM Sans"/>
        </w:rPr>
        <w:t xml:space="preserve">will identify the specific areas </w:t>
      </w:r>
      <w:r w:rsidRPr="3FEC916E">
        <w:rPr>
          <w:rFonts w:eastAsia="DM Sans" w:cs="DM Sans"/>
        </w:rPr>
        <w:t>w</w:t>
      </w:r>
      <w:r>
        <w:rPr>
          <w:rFonts w:eastAsia="DM Sans" w:cs="DM Sans"/>
        </w:rPr>
        <w:t>h</w:t>
      </w:r>
      <w:r w:rsidRPr="3FEC916E">
        <w:rPr>
          <w:rFonts w:eastAsia="DM Sans" w:cs="DM Sans"/>
        </w:rPr>
        <w:t>ere</w:t>
      </w:r>
      <w:r w:rsidRPr="3EB47988">
        <w:rPr>
          <w:rFonts w:eastAsia="DM Sans" w:cs="DM Sans"/>
        </w:rPr>
        <w:t xml:space="preserve"> work is</w:t>
      </w:r>
      <w:r w:rsidRPr="3FEC916E">
        <w:rPr>
          <w:rFonts w:eastAsia="DM Sans" w:cs="DM Sans"/>
        </w:rPr>
        <w:t xml:space="preserve"> </w:t>
      </w:r>
      <w:r w:rsidRPr="5A9F4FE0">
        <w:rPr>
          <w:rFonts w:eastAsia="DM Sans" w:cs="DM Sans"/>
        </w:rPr>
        <w:t>required</w:t>
      </w:r>
      <w:r w:rsidRPr="3FEC916E">
        <w:rPr>
          <w:rFonts w:eastAsia="DM Sans" w:cs="DM Sans"/>
        </w:rPr>
        <w:t xml:space="preserve"> </w:t>
      </w:r>
      <w:r w:rsidRPr="56F349BF">
        <w:rPr>
          <w:rFonts w:eastAsia="DM Sans" w:cs="DM Sans"/>
        </w:rPr>
        <w:t xml:space="preserve">to </w:t>
      </w:r>
      <w:r>
        <w:rPr>
          <w:rFonts w:eastAsia="DM Sans" w:cs="DM Sans"/>
        </w:rPr>
        <w:t>address</w:t>
      </w:r>
      <w:r w:rsidRPr="56F349BF">
        <w:rPr>
          <w:rFonts w:eastAsia="DM Sans" w:cs="DM Sans"/>
        </w:rPr>
        <w:t xml:space="preserve"> </w:t>
      </w:r>
      <w:r w:rsidRPr="0ACE7F76">
        <w:rPr>
          <w:rFonts w:eastAsia="DM Sans" w:cs="DM Sans"/>
        </w:rPr>
        <w:t xml:space="preserve">barriers and </w:t>
      </w:r>
      <w:r>
        <w:rPr>
          <w:rFonts w:eastAsia="DM Sans" w:cs="DM Sans"/>
        </w:rPr>
        <w:t>promote</w:t>
      </w:r>
      <w:r w:rsidRPr="0ACE7F76">
        <w:rPr>
          <w:rFonts w:eastAsia="DM Sans" w:cs="DM Sans"/>
        </w:rPr>
        <w:t xml:space="preserve"> </w:t>
      </w:r>
      <w:r w:rsidRPr="69178CC8">
        <w:rPr>
          <w:rFonts w:eastAsia="DM Sans" w:cs="DM Sans"/>
        </w:rPr>
        <w:t xml:space="preserve">good </w:t>
      </w:r>
      <w:r w:rsidRPr="016E5771">
        <w:rPr>
          <w:rFonts w:eastAsia="DM Sans" w:cs="DM Sans"/>
        </w:rPr>
        <w:t>practices</w:t>
      </w:r>
      <w:r>
        <w:rPr>
          <w:rFonts w:eastAsia="DM Sans" w:cs="DM Sans"/>
        </w:rPr>
        <w:t xml:space="preserve">, </w:t>
      </w:r>
      <w:r w:rsidRPr="7F08A263">
        <w:rPr>
          <w:rFonts w:eastAsia="DM Sans" w:cs="DM Sans"/>
        </w:rPr>
        <w:t xml:space="preserve">enabling </w:t>
      </w:r>
      <w:r w:rsidRPr="4E8C8238">
        <w:rPr>
          <w:rFonts w:eastAsia="DM Sans" w:cs="DM Sans"/>
        </w:rPr>
        <w:t xml:space="preserve">interventions </w:t>
      </w:r>
      <w:r w:rsidRPr="19BF2633">
        <w:rPr>
          <w:rFonts w:eastAsia="DM Sans" w:cs="DM Sans"/>
        </w:rPr>
        <w:t xml:space="preserve">that </w:t>
      </w:r>
      <w:r>
        <w:rPr>
          <w:rFonts w:eastAsia="DM Sans" w:cs="DM Sans"/>
        </w:rPr>
        <w:t>will create a</w:t>
      </w:r>
      <w:r w:rsidRPr="19BF2633">
        <w:rPr>
          <w:rFonts w:eastAsia="DM Sans" w:cs="DM Sans"/>
        </w:rPr>
        <w:t xml:space="preserve"> </w:t>
      </w:r>
      <w:r w:rsidRPr="24C0B343">
        <w:rPr>
          <w:rFonts w:eastAsia="DM Sans" w:cs="DM Sans"/>
        </w:rPr>
        <w:t xml:space="preserve">high impact </w:t>
      </w:r>
      <w:r>
        <w:rPr>
          <w:rFonts w:eastAsia="DM Sans" w:cs="DM Sans"/>
        </w:rPr>
        <w:t xml:space="preserve">change. </w:t>
      </w:r>
    </w:p>
    <w:p w14:paraId="0DB785F3" w14:textId="77777777" w:rsidR="00484E4D" w:rsidRDefault="00484E4D" w:rsidP="00484E4D">
      <w:pPr>
        <w:rPr>
          <w:rFonts w:eastAsia="DM Sans" w:cs="DM Sans"/>
        </w:rPr>
      </w:pPr>
      <w:r>
        <w:rPr>
          <w:rFonts w:eastAsia="DM Sans" w:cs="DM Sans"/>
        </w:rPr>
        <w:t xml:space="preserve">In alignment with the report’s recommendation, </w:t>
      </w:r>
      <w:r w:rsidRPr="00E926D3">
        <w:rPr>
          <w:rFonts w:eastAsia="DM Sans" w:cs="DM Sans"/>
        </w:rPr>
        <w:t>de</w:t>
      </w:r>
      <w:r>
        <w:rPr>
          <w:rFonts w:eastAsia="DM Sans" w:cs="DM Sans"/>
        </w:rPr>
        <w:t>liver training and education to healthcare practitioners and services, promote intersectional care practices, provide access and inclusive pain management, and supporting the building of a disability-inclusive and gender-responsive organisational culture.</w:t>
      </w:r>
    </w:p>
    <w:p w14:paraId="549A689C" w14:textId="77777777" w:rsidR="00484E4D" w:rsidRPr="00E926D3" w:rsidRDefault="00484E4D" w:rsidP="00484E4D">
      <w:pPr>
        <w:spacing w:before="210" w:after="210" w:line="300" w:lineRule="auto"/>
        <w:rPr>
          <w:rFonts w:eastAsia="DM Sans" w:cs="DM Sans"/>
        </w:rPr>
      </w:pPr>
      <w:r w:rsidRPr="73A1C002">
        <w:rPr>
          <w:rFonts w:eastAsia="DM Sans" w:cs="DM Sans"/>
        </w:rPr>
        <w:t xml:space="preserve">To </w:t>
      </w:r>
      <w:r w:rsidRPr="00404252">
        <w:rPr>
          <w:rFonts w:eastAsia="DM Sans" w:cs="DM Sans"/>
        </w:rPr>
        <w:t xml:space="preserve">be successful this </w:t>
      </w:r>
      <w:r w:rsidRPr="00E926D3">
        <w:rPr>
          <w:rFonts w:eastAsia="DM Sans" w:cs="DM Sans"/>
        </w:rPr>
        <w:t>work must be led by women and gender</w:t>
      </w:r>
      <w:r>
        <w:rPr>
          <w:rFonts w:eastAsia="DM Sans" w:cs="DM Sans"/>
        </w:rPr>
        <w:t xml:space="preserve"> </w:t>
      </w:r>
      <w:r w:rsidRPr="00E926D3">
        <w:rPr>
          <w:rFonts w:eastAsia="DM Sans" w:cs="DM Sans"/>
        </w:rPr>
        <w:t xml:space="preserve">diverse people with disabilities </w:t>
      </w:r>
      <w:r>
        <w:rPr>
          <w:rFonts w:eastAsia="DM Sans" w:cs="DM Sans"/>
        </w:rPr>
        <w:t>living with</w:t>
      </w:r>
      <w:r w:rsidRPr="00E926D3">
        <w:rPr>
          <w:rFonts w:eastAsia="DM Sans" w:cs="DM Sans"/>
        </w:rPr>
        <w:t xml:space="preserve"> pain.</w:t>
      </w:r>
    </w:p>
    <w:p w14:paraId="42ABFE64" w14:textId="77777777" w:rsidR="00484E4D" w:rsidRDefault="00484E4D" w:rsidP="00484E4D">
      <w:r>
        <w:t>This initiative will complement and enhance other women health initiatives and the recommendations within the report to improve access to appropriate pain management and support for all Victorians.</w:t>
      </w:r>
    </w:p>
    <w:sectPr w:rsidR="00484E4D" w:rsidSect="00EA0574">
      <w:footerReference w:type="default" r:id="rId11"/>
      <w:headerReference w:type="first" r:id="rId12"/>
      <w:footerReference w:type="first" r:id="rId13"/>
      <w:pgSz w:w="11906" w:h="16838" w:code="9"/>
      <w:pgMar w:top="1247" w:right="1134" w:bottom="851" w:left="1134" w:header="454"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85450" w14:textId="77777777" w:rsidR="00484E4D" w:rsidRDefault="00484E4D" w:rsidP="00D7695F">
      <w:r>
        <w:separator/>
      </w:r>
    </w:p>
  </w:endnote>
  <w:endnote w:type="continuationSeparator" w:id="0">
    <w:p w14:paraId="106F9172" w14:textId="77777777" w:rsidR="00484E4D" w:rsidRDefault="00484E4D"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B3429B3-B086-4A78-8B3E-1C8A7002BEF2}"/>
    <w:embedBold r:id="rId2" w:fontKey="{B89E9AAC-2623-464A-9A35-C5A901BECC05}"/>
  </w:font>
  <w:font w:name="Calibri">
    <w:panose1 w:val="020F0502020204030204"/>
    <w:charset w:val="00"/>
    <w:family w:val="swiss"/>
    <w:pitch w:val="variable"/>
    <w:sig w:usb0="E4002EFF" w:usb1="C000247B" w:usb2="00000009" w:usb3="00000000" w:csb0="000001FF" w:csb1="00000000"/>
    <w:embedRegular r:id="rId3" w:fontKey="{D8F16DEB-5126-411B-9435-C042CF42297A}"/>
    <w:embedBold r:id="rId4" w:fontKey="{DF76ABA5-104E-4747-8FA1-3E77B4007B32}"/>
    <w:embedItalic r:id="rId5" w:fontKey="{65CA78A3-9439-44E9-8543-7BD5AE38268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panose1 w:val="00000000000000000000"/>
    <w:charset w:val="00"/>
    <w:family w:val="auto"/>
    <w:pitch w:val="variable"/>
    <w:sig w:usb0="8000002F" w:usb1="5000205B" w:usb2="00000000" w:usb3="00000000" w:csb0="00000093" w:csb1="00000000"/>
    <w:embedRegular r:id="rId6" w:fontKey="{FE4D287C-7376-4355-B996-FC3A02610023}"/>
    <w:embedBold r:id="rId7" w:fontKey="{5079F5BF-28D6-4ACC-9830-58ECB10380E1}"/>
    <w:embedItalic r:id="rId8" w:fontKey="{5DE35F54-0880-4905-858A-7703197B8680}"/>
  </w:font>
  <w:font w:name="DM Sans SemiBold">
    <w:panose1 w:val="00000000000000000000"/>
    <w:charset w:val="00"/>
    <w:family w:val="auto"/>
    <w:pitch w:val="variable"/>
    <w:sig w:usb0="8000002F" w:usb1="4000204B" w:usb2="00000000" w:usb3="00000000" w:csb0="00000093" w:csb1="00000000"/>
    <w:embedBold r:id="rId9" w:fontKey="{09F7F03E-510D-4F56-BC9F-D3936A816F5C}"/>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0" w:fontKey="{129A84BE-5D27-4928-9DBC-0D47E8350B04}"/>
  </w:font>
  <w:font w:name="Aptos">
    <w:charset w:val="00"/>
    <w:family w:val="swiss"/>
    <w:pitch w:val="variable"/>
    <w:sig w:usb0="20000287" w:usb1="00000003" w:usb2="00000000" w:usb3="00000000" w:csb0="0000019F" w:csb1="00000000"/>
    <w:embedRegular r:id="rId11" w:fontKey="{038FD195-E9FA-4CDB-9CB7-EC86F0DCA742}"/>
    <w:embedBold r:id="rId12" w:fontKey="{01E17E8D-6B25-46F8-BF0D-7E9FA1B804A9}"/>
  </w:font>
  <w:font w:name="Calibri Light">
    <w:panose1 w:val="020F0302020204030204"/>
    <w:charset w:val="00"/>
    <w:family w:val="swiss"/>
    <w:pitch w:val="variable"/>
    <w:sig w:usb0="E4002EFF" w:usb1="C000247B" w:usb2="00000009" w:usb3="00000000" w:csb0="000001FF" w:csb1="00000000"/>
    <w:embedRegular r:id="rId13" w:fontKey="{05430C2A-BA43-46F6-8E1E-47721E9360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F8F16" w14:textId="47855A79" w:rsidR="00A44ACC" w:rsidRPr="00487057" w:rsidRDefault="00487057" w:rsidP="00487057">
    <w:pPr>
      <w:pStyle w:val="Footer"/>
      <w:ind w:left="-426" w:right="-1"/>
      <w:rPr>
        <w:rStyle w:val="FootnoteReference"/>
        <w:rFonts w:ascii="Verdana" w:hAnsi="Verdana"/>
        <w:vertAlign w:val="baseline"/>
      </w:rPr>
    </w:pPr>
    <w:r w:rsidRPr="000E33C3">
      <w:rPr>
        <w:szCs w:val="20"/>
      </w:rPr>
      <w:t>Women with Disabilities Victoria</w:t>
    </w:r>
    <w:r w:rsidRPr="000E33C3">
      <w:rPr>
        <w:szCs w:val="20"/>
      </w:rPr>
      <w:ptab w:relativeTo="margin" w:alignment="center" w:leader="none"/>
    </w:r>
    <w:r w:rsidRPr="000E33C3">
      <w:rPr>
        <w:szCs w:val="20"/>
      </w:rPr>
      <w:ptab w:relativeTo="margin" w:alignment="right" w:leader="none"/>
    </w:r>
    <w:sdt>
      <w:sdtPr>
        <w:rPr>
          <w:szCs w:val="20"/>
        </w:rPr>
        <w:id w:val="1429694950"/>
        <w:docPartObj>
          <w:docPartGallery w:val="Page Numbers (Bottom of Page)"/>
          <w:docPartUnique/>
        </w:docPartObj>
      </w:sdtPr>
      <w:sdtEndPr>
        <w:rPr>
          <w:szCs w:val="18"/>
        </w:rPr>
      </w:sdtEndPr>
      <w:sdtContent>
        <w:sdt>
          <w:sdtPr>
            <w:rPr>
              <w:szCs w:val="20"/>
            </w:rPr>
            <w:id w:val="-449621723"/>
            <w:docPartObj>
              <w:docPartGallery w:val="Page Numbers (Top of Page)"/>
              <w:docPartUnique/>
            </w:docPartObj>
          </w:sdtPr>
          <w:sdtEndPr/>
          <w:sdtContent>
            <w:r w:rsidRPr="000E33C3">
              <w:rPr>
                <w:szCs w:val="20"/>
              </w:rPr>
              <w:t xml:space="preserve">Page </w:t>
            </w:r>
            <w:r w:rsidRPr="000E33C3">
              <w:rPr>
                <w:b/>
                <w:bCs/>
                <w:szCs w:val="20"/>
              </w:rPr>
              <w:fldChar w:fldCharType="begin"/>
            </w:r>
            <w:r w:rsidRPr="000E33C3">
              <w:rPr>
                <w:b/>
                <w:bCs/>
                <w:szCs w:val="20"/>
              </w:rPr>
              <w:instrText xml:space="preserve"> PAGE </w:instrText>
            </w:r>
            <w:r w:rsidRPr="000E33C3">
              <w:rPr>
                <w:b/>
                <w:bCs/>
                <w:szCs w:val="20"/>
              </w:rPr>
              <w:fldChar w:fldCharType="separate"/>
            </w:r>
            <w:r>
              <w:rPr>
                <w:b/>
                <w:bCs/>
                <w:szCs w:val="20"/>
              </w:rPr>
              <w:t>11</w:t>
            </w:r>
            <w:r w:rsidRPr="000E33C3">
              <w:rPr>
                <w:b/>
                <w:bCs/>
                <w:szCs w:val="20"/>
              </w:rPr>
              <w:fldChar w:fldCharType="end"/>
            </w:r>
            <w:r w:rsidRPr="000E33C3">
              <w:rPr>
                <w:szCs w:val="20"/>
              </w:rPr>
              <w:t xml:space="preserve"> of </w:t>
            </w:r>
            <w:r w:rsidRPr="000E33C3">
              <w:rPr>
                <w:b/>
                <w:bCs/>
                <w:szCs w:val="20"/>
              </w:rPr>
              <w:fldChar w:fldCharType="begin"/>
            </w:r>
            <w:r w:rsidRPr="000E33C3">
              <w:rPr>
                <w:b/>
                <w:bCs/>
                <w:szCs w:val="20"/>
              </w:rPr>
              <w:instrText xml:space="preserve"> NUMPAGES  </w:instrText>
            </w:r>
            <w:r w:rsidRPr="000E33C3">
              <w:rPr>
                <w:b/>
                <w:bCs/>
                <w:szCs w:val="20"/>
              </w:rPr>
              <w:fldChar w:fldCharType="separate"/>
            </w:r>
            <w:r>
              <w:rPr>
                <w:b/>
                <w:bCs/>
                <w:szCs w:val="20"/>
              </w:rPr>
              <w:t>11</w:t>
            </w:r>
            <w:r w:rsidRPr="000E33C3">
              <w:rPr>
                <w:b/>
                <w:bCs/>
                <w:szCs w:val="20"/>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FFDCE" w14:textId="0D43B75C" w:rsidR="00EF4EE0" w:rsidRPr="00C85065" w:rsidRDefault="00C85065" w:rsidP="00C85065">
    <w:pPr>
      <w:pStyle w:val="Footer"/>
      <w:ind w:left="-426" w:right="-1"/>
      <w:rPr>
        <w:rFonts w:ascii="Verdana" w:hAnsi="Verdana"/>
      </w:rPr>
    </w:pPr>
    <w:r w:rsidRPr="000E33C3">
      <w:rPr>
        <w:szCs w:val="20"/>
      </w:rPr>
      <w:t>Women with Disabilities Victoria</w:t>
    </w:r>
    <w:r w:rsidRPr="000E33C3">
      <w:rPr>
        <w:szCs w:val="20"/>
      </w:rPr>
      <w:ptab w:relativeTo="margin" w:alignment="center" w:leader="none"/>
    </w:r>
    <w:r w:rsidRPr="000E33C3">
      <w:rPr>
        <w:szCs w:val="20"/>
      </w:rPr>
      <w:ptab w:relativeTo="margin" w:alignment="right" w:leader="none"/>
    </w:r>
    <w:sdt>
      <w:sdtPr>
        <w:rPr>
          <w:szCs w:val="20"/>
        </w:rPr>
        <w:id w:val="1725331177"/>
        <w:docPartObj>
          <w:docPartGallery w:val="Page Numbers (Bottom of Page)"/>
          <w:docPartUnique/>
        </w:docPartObj>
      </w:sdtPr>
      <w:sdtEndPr>
        <w:rPr>
          <w:szCs w:val="18"/>
        </w:rPr>
      </w:sdtEndPr>
      <w:sdtContent>
        <w:sdt>
          <w:sdtPr>
            <w:rPr>
              <w:szCs w:val="20"/>
            </w:rPr>
            <w:id w:val="583186399"/>
            <w:docPartObj>
              <w:docPartGallery w:val="Page Numbers (Top of Page)"/>
              <w:docPartUnique/>
            </w:docPartObj>
          </w:sdtPr>
          <w:sdtEndPr/>
          <w:sdtContent>
            <w:r w:rsidRPr="000E33C3">
              <w:rPr>
                <w:szCs w:val="20"/>
              </w:rPr>
              <w:t xml:space="preserve">Page </w:t>
            </w:r>
            <w:r w:rsidRPr="000E33C3">
              <w:rPr>
                <w:b/>
                <w:bCs/>
                <w:szCs w:val="20"/>
              </w:rPr>
              <w:fldChar w:fldCharType="begin"/>
            </w:r>
            <w:r w:rsidRPr="000E33C3">
              <w:rPr>
                <w:b/>
                <w:bCs/>
                <w:szCs w:val="20"/>
              </w:rPr>
              <w:instrText xml:space="preserve"> PAGE </w:instrText>
            </w:r>
            <w:r w:rsidRPr="000E33C3">
              <w:rPr>
                <w:b/>
                <w:bCs/>
                <w:szCs w:val="20"/>
              </w:rPr>
              <w:fldChar w:fldCharType="separate"/>
            </w:r>
            <w:r>
              <w:rPr>
                <w:b/>
                <w:bCs/>
                <w:szCs w:val="20"/>
              </w:rPr>
              <w:t>2</w:t>
            </w:r>
            <w:r w:rsidRPr="000E33C3">
              <w:rPr>
                <w:b/>
                <w:bCs/>
                <w:szCs w:val="20"/>
              </w:rPr>
              <w:fldChar w:fldCharType="end"/>
            </w:r>
            <w:r w:rsidRPr="000E33C3">
              <w:rPr>
                <w:szCs w:val="20"/>
              </w:rPr>
              <w:t xml:space="preserve"> of </w:t>
            </w:r>
            <w:r w:rsidRPr="000E33C3">
              <w:rPr>
                <w:b/>
                <w:bCs/>
                <w:szCs w:val="20"/>
              </w:rPr>
              <w:fldChar w:fldCharType="begin"/>
            </w:r>
            <w:r w:rsidRPr="000E33C3">
              <w:rPr>
                <w:b/>
                <w:bCs/>
                <w:szCs w:val="20"/>
              </w:rPr>
              <w:instrText xml:space="preserve"> NUMPAGES  </w:instrText>
            </w:r>
            <w:r w:rsidRPr="000E33C3">
              <w:rPr>
                <w:b/>
                <w:bCs/>
                <w:szCs w:val="20"/>
              </w:rPr>
              <w:fldChar w:fldCharType="separate"/>
            </w:r>
            <w:r>
              <w:rPr>
                <w:b/>
                <w:bCs/>
                <w:szCs w:val="20"/>
              </w:rPr>
              <w:t>2</w:t>
            </w:r>
            <w:r w:rsidRPr="000E33C3">
              <w:rPr>
                <w:b/>
                <w:bCs/>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50D36" w14:textId="77777777" w:rsidR="00484E4D" w:rsidRDefault="00484E4D" w:rsidP="00D7695F">
      <w:r>
        <w:separator/>
      </w:r>
    </w:p>
  </w:footnote>
  <w:footnote w:type="continuationSeparator" w:id="0">
    <w:p w14:paraId="6028B5A3" w14:textId="77777777" w:rsidR="00484E4D" w:rsidRDefault="00484E4D"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20D7B" w14:textId="77777777" w:rsidR="005C4087" w:rsidRDefault="005C4087" w:rsidP="00742797">
    <w:pPr>
      <w:pStyle w:val="Header"/>
    </w:pPr>
    <w:r w:rsidRPr="00742797">
      <w:rPr>
        <w:rStyle w:val="Strong"/>
        <w:b w:val="0"/>
        <w:bCs w:val="0"/>
        <w:noProof/>
        <w:lang w:eastAsia="en-AU"/>
      </w:rPr>
      <w:drawing>
        <wp:anchor distT="0" distB="0" distL="114300" distR="114300" simplePos="0" relativeHeight="251658240" behindDoc="0" locked="0" layoutInCell="1" allowOverlap="1" wp14:anchorId="5EC2344F" wp14:editId="5B5DA459">
          <wp:simplePos x="0" y="0"/>
          <wp:positionH relativeFrom="column">
            <wp:posOffset>4659630</wp:posOffset>
          </wp:positionH>
          <wp:positionV relativeFrom="paragraph">
            <wp:posOffset>-227330</wp:posOffset>
          </wp:positionV>
          <wp:extent cx="2117013" cy="2331179"/>
          <wp:effectExtent l="0" t="0" r="0" b="0"/>
          <wp:wrapNone/>
          <wp:docPr id="920982189" name="Picture 920982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2117013" cy="2331179"/>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11078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570C1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C2F1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C0E7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9294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6E24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42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4C86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3EFF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665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C07CD"/>
    <w:multiLevelType w:val="hybridMultilevel"/>
    <w:tmpl w:val="E8B654A4"/>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032762"/>
    <w:multiLevelType w:val="hybridMultilevel"/>
    <w:tmpl w:val="BD944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1B036D"/>
    <w:multiLevelType w:val="hybridMultilevel"/>
    <w:tmpl w:val="1982E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5B0E75"/>
    <w:multiLevelType w:val="hybridMultilevel"/>
    <w:tmpl w:val="4EF80FEE"/>
    <w:lvl w:ilvl="0" w:tplc="0D3E6D2E">
      <w:start w:val="1"/>
      <w:numFmt w:val="decimal"/>
      <w:lvlText w:val="%1."/>
      <w:lvlJc w:val="left"/>
      <w:pPr>
        <w:ind w:left="851" w:hanging="397"/>
      </w:pPr>
      <w:rPr>
        <w:rFonts w:hint="default"/>
      </w:rPr>
    </w:lvl>
    <w:lvl w:ilvl="1" w:tplc="05A4CDA4">
      <w:start w:val="1"/>
      <w:numFmt w:val="lowerLetter"/>
      <w:lvlText w:val="%2."/>
      <w:lvlJc w:val="left"/>
      <w:pPr>
        <w:ind w:left="1814" w:hanging="396"/>
      </w:pPr>
      <w:rPr>
        <w:rFonts w:hint="default"/>
      </w:rPr>
    </w:lvl>
    <w:lvl w:ilvl="2" w:tplc="066224D4">
      <w:start w:val="1"/>
      <w:numFmt w:val="lowerRoman"/>
      <w:lvlText w:val="%3."/>
      <w:lvlJc w:val="right"/>
      <w:pPr>
        <w:ind w:left="2552" w:hanging="227"/>
      </w:pPr>
      <w:rPr>
        <w:rFonts w:hint="default"/>
      </w:r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4" w15:restartNumberingAfterBreak="0">
    <w:nsid w:val="20534BAE"/>
    <w:multiLevelType w:val="hybridMultilevel"/>
    <w:tmpl w:val="4DB0B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1C7441"/>
    <w:multiLevelType w:val="hybridMultilevel"/>
    <w:tmpl w:val="511029DE"/>
    <w:lvl w:ilvl="0" w:tplc="0C09000F">
      <w:start w:val="1"/>
      <w:numFmt w:val="decimal"/>
      <w:lvlText w:val="%1."/>
      <w:lvlJc w:val="left"/>
      <w:pPr>
        <w:ind w:left="360" w:hanging="360"/>
      </w:pPr>
      <w:rPr>
        <w:rFonts w:hint="default"/>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183593D"/>
    <w:multiLevelType w:val="multilevel"/>
    <w:tmpl w:val="82B4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1C3FF4"/>
    <w:multiLevelType w:val="hybridMultilevel"/>
    <w:tmpl w:val="AFB08346"/>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3E663A9"/>
    <w:multiLevelType w:val="hybridMultilevel"/>
    <w:tmpl w:val="B66014AC"/>
    <w:lvl w:ilvl="0" w:tplc="8374A290">
      <w:start w:val="1"/>
      <w:numFmt w:val="bullet"/>
      <w:pStyle w:val="ListParagraph"/>
      <w:lvlText w:val=""/>
      <w:lvlJc w:val="left"/>
      <w:pPr>
        <w:ind w:left="964" w:hanging="510"/>
      </w:pPr>
      <w:rPr>
        <w:rFonts w:ascii="Symbol" w:hAnsi="Symbol" w:hint="default"/>
      </w:rPr>
    </w:lvl>
    <w:lvl w:ilvl="1" w:tplc="1812E536">
      <w:start w:val="1"/>
      <w:numFmt w:val="bullet"/>
      <w:pStyle w:val="ListBullet2"/>
      <w:lvlText w:val="o"/>
      <w:lvlJc w:val="left"/>
      <w:pPr>
        <w:ind w:left="1814" w:hanging="396"/>
      </w:pPr>
      <w:rPr>
        <w:rFonts w:ascii="Courier New" w:hAnsi="Courier New" w:hint="default"/>
      </w:rPr>
    </w:lvl>
    <w:lvl w:ilvl="2" w:tplc="A224C8F2">
      <w:start w:val="1"/>
      <w:numFmt w:val="bullet"/>
      <w:pStyle w:val="ListBullet3"/>
      <w:lvlText w:val=""/>
      <w:lvlJc w:val="left"/>
      <w:pPr>
        <w:ind w:left="2552" w:hanging="284"/>
      </w:pPr>
      <w:rPr>
        <w:rFonts w:ascii="Wingdings" w:hAnsi="Wingdings" w:hint="default"/>
      </w:rPr>
    </w:lvl>
    <w:lvl w:ilvl="3" w:tplc="803051BA">
      <w:start w:val="1"/>
      <w:numFmt w:val="bullet"/>
      <w:lvlText w:val=""/>
      <w:lvlJc w:val="left"/>
      <w:pPr>
        <w:ind w:left="3232" w:hanging="284"/>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1EB40D3"/>
    <w:multiLevelType w:val="multilevel"/>
    <w:tmpl w:val="5608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735A67"/>
    <w:multiLevelType w:val="hybridMultilevel"/>
    <w:tmpl w:val="0854E666"/>
    <w:lvl w:ilvl="0" w:tplc="6CB00F28">
      <w:start w:val="1"/>
      <w:numFmt w:val="decimal"/>
      <w:pStyle w:val="NumParagraph"/>
      <w:lvlText w:val="%1."/>
      <w:lvlJc w:val="left"/>
      <w:pPr>
        <w:ind w:left="964" w:hanging="510"/>
      </w:pPr>
      <w:rPr>
        <w:rFonts w:hint="default"/>
      </w:rPr>
    </w:lvl>
    <w:lvl w:ilvl="1" w:tplc="551435EE">
      <w:start w:val="1"/>
      <w:numFmt w:val="lowerLetter"/>
      <w:lvlText w:val="%2."/>
      <w:lvlJc w:val="left"/>
      <w:pPr>
        <w:ind w:left="1814" w:hanging="396"/>
      </w:pPr>
      <w:rPr>
        <w:rFonts w:hint="default"/>
      </w:rPr>
    </w:lvl>
    <w:lvl w:ilvl="2" w:tplc="A2B80818">
      <w:start w:val="1"/>
      <w:numFmt w:val="lowerRoman"/>
      <w:lvlText w:val="%3."/>
      <w:lvlJc w:val="right"/>
      <w:pPr>
        <w:ind w:left="2552" w:hanging="284"/>
      </w:pPr>
      <w:rPr>
        <w:rFonts w:hint="default"/>
      </w:rPr>
    </w:lvl>
    <w:lvl w:ilvl="3" w:tplc="80C69FAA">
      <w:start w:val="1"/>
      <w:numFmt w:val="decimal"/>
      <w:lvlText w:val="%4."/>
      <w:lvlJc w:val="left"/>
      <w:pPr>
        <w:ind w:left="3232" w:hanging="284"/>
      </w:pPr>
      <w:rPr>
        <w:rFonts w:hint="default"/>
      </w:r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21" w15:restartNumberingAfterBreak="0">
    <w:nsid w:val="3C9A2BEB"/>
    <w:multiLevelType w:val="hybridMultilevel"/>
    <w:tmpl w:val="114856AA"/>
    <w:lvl w:ilvl="0" w:tplc="A9384A80">
      <w:start w:val="1"/>
      <w:numFmt w:val="bullet"/>
      <w:lvlText w:val=""/>
      <w:lvlJc w:val="left"/>
      <w:pPr>
        <w:tabs>
          <w:tab w:val="num" w:pos="454"/>
        </w:tabs>
        <w:ind w:left="454" w:hanging="114"/>
      </w:pPr>
      <w:rPr>
        <w:rFonts w:ascii="Symbol" w:hAnsi="Symbol" w:hint="default"/>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E1A35E0"/>
    <w:multiLevelType w:val="hybridMultilevel"/>
    <w:tmpl w:val="FFCCC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E620D7"/>
    <w:multiLevelType w:val="hybridMultilevel"/>
    <w:tmpl w:val="1F345744"/>
    <w:lvl w:ilvl="0" w:tplc="66BCA518">
      <w:start w:val="1"/>
      <w:numFmt w:val="decimal"/>
      <w:lvlText w:val="%1."/>
      <w:lvlJc w:val="left"/>
      <w:pPr>
        <w:ind w:left="720" w:hanging="360"/>
      </w:pPr>
      <w:rPr>
        <w:rFonts w:ascii="Verdana" w:eastAsiaTheme="minorHAnsi" w:hAnsi="Verdan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9F90DE8"/>
    <w:multiLevelType w:val="hybridMultilevel"/>
    <w:tmpl w:val="2A9895F0"/>
    <w:lvl w:ilvl="0" w:tplc="E27AFC4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A641C1C"/>
    <w:multiLevelType w:val="hybridMultilevel"/>
    <w:tmpl w:val="34FAE0D6"/>
    <w:lvl w:ilvl="0" w:tplc="0C09000F">
      <w:start w:val="1"/>
      <w:numFmt w:val="decimal"/>
      <w:lvlText w:val="%1."/>
      <w:lvlJc w:val="left"/>
      <w:pPr>
        <w:ind w:left="720" w:hanging="360"/>
      </w:pPr>
      <w:rPr>
        <w:rFonts w:hint="default"/>
      </w:rPr>
    </w:lvl>
    <w:lvl w:ilvl="1" w:tplc="0C090017">
      <w:start w:val="1"/>
      <w:numFmt w:val="lowerLetter"/>
      <w:lvlText w:val="%2)"/>
      <w:lvlJc w:val="left"/>
      <w:pPr>
        <w:ind w:left="1146" w:hanging="360"/>
      </w:pPr>
      <w:rPr>
        <w:rFonts w:hint="default"/>
      </w:rPr>
    </w:lvl>
    <w:lvl w:ilvl="2" w:tplc="A9942B2A">
      <w:start w:val="1"/>
      <w:numFmt w:val="bullet"/>
      <w:lvlText w:val=""/>
      <w:lvlJc w:val="left"/>
      <w:pPr>
        <w:ind w:left="1855"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757EC9"/>
    <w:multiLevelType w:val="hybridMultilevel"/>
    <w:tmpl w:val="7988BB04"/>
    <w:lvl w:ilvl="0" w:tplc="0C09000F">
      <w:start w:val="1"/>
      <w:numFmt w:val="decimal"/>
      <w:lvlText w:val="%1."/>
      <w:lvlJc w:val="left"/>
      <w:pPr>
        <w:ind w:left="720" w:hanging="360"/>
      </w:pPr>
      <w:rPr>
        <w:rFonts w:hint="default"/>
      </w:rPr>
    </w:lvl>
    <w:lvl w:ilvl="1" w:tplc="0C090019">
      <w:start w:val="1"/>
      <w:numFmt w:val="lowerLetter"/>
      <w:lvlText w:val="%2."/>
      <w:lvlJc w:val="left"/>
      <w:pPr>
        <w:ind w:left="1146" w:hanging="360"/>
      </w:pPr>
      <w:rPr>
        <w:rFonts w:hint="default"/>
      </w:rPr>
    </w:lvl>
    <w:lvl w:ilvl="2" w:tplc="A9942B2A">
      <w:start w:val="1"/>
      <w:numFmt w:val="bullet"/>
      <w:lvlText w:val=""/>
      <w:lvlJc w:val="left"/>
      <w:pPr>
        <w:ind w:left="1855"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9875D9"/>
    <w:multiLevelType w:val="hybridMultilevel"/>
    <w:tmpl w:val="4F76D18E"/>
    <w:lvl w:ilvl="0" w:tplc="D820CF2E">
      <w:start w:val="1"/>
      <w:numFmt w:val="decimal"/>
      <w:lvlText w:val="%1."/>
      <w:lvlJc w:val="left"/>
      <w:pPr>
        <w:ind w:left="851" w:hanging="397"/>
      </w:pPr>
      <w:rPr>
        <w:rFonts w:hint="default"/>
      </w:rPr>
    </w:lvl>
    <w:lvl w:ilvl="1" w:tplc="0C090019">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28" w15:restartNumberingAfterBreak="0">
    <w:nsid w:val="52A251AB"/>
    <w:multiLevelType w:val="hybridMultilevel"/>
    <w:tmpl w:val="8D64B64E"/>
    <w:lvl w:ilvl="0" w:tplc="80303EF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D0210D"/>
    <w:multiLevelType w:val="hybridMultilevel"/>
    <w:tmpl w:val="048A64A8"/>
    <w:lvl w:ilvl="0" w:tplc="0C090019">
      <w:start w:val="1"/>
      <w:numFmt w:val="lowerLetter"/>
      <w:lvlText w:val="%1."/>
      <w:lvlJc w:val="left"/>
      <w:pPr>
        <w:ind w:left="1788" w:hanging="360"/>
      </w:pPr>
      <w:rPr>
        <w:rFonts w:hint="default"/>
      </w:rPr>
    </w:lvl>
    <w:lvl w:ilvl="1" w:tplc="0C090019" w:tentative="1">
      <w:start w:val="1"/>
      <w:numFmt w:val="lowerLetter"/>
      <w:lvlText w:val="%2."/>
      <w:lvlJc w:val="left"/>
      <w:pPr>
        <w:ind w:left="2508" w:hanging="360"/>
      </w:pPr>
    </w:lvl>
    <w:lvl w:ilvl="2" w:tplc="0C09001B" w:tentative="1">
      <w:start w:val="1"/>
      <w:numFmt w:val="lowerRoman"/>
      <w:lvlText w:val="%3."/>
      <w:lvlJc w:val="right"/>
      <w:pPr>
        <w:ind w:left="3228" w:hanging="180"/>
      </w:pPr>
    </w:lvl>
    <w:lvl w:ilvl="3" w:tplc="0C09000F" w:tentative="1">
      <w:start w:val="1"/>
      <w:numFmt w:val="decimal"/>
      <w:lvlText w:val="%4."/>
      <w:lvlJc w:val="left"/>
      <w:pPr>
        <w:ind w:left="3948" w:hanging="360"/>
      </w:pPr>
    </w:lvl>
    <w:lvl w:ilvl="4" w:tplc="0C090019" w:tentative="1">
      <w:start w:val="1"/>
      <w:numFmt w:val="lowerLetter"/>
      <w:lvlText w:val="%5."/>
      <w:lvlJc w:val="left"/>
      <w:pPr>
        <w:ind w:left="4668" w:hanging="360"/>
      </w:pPr>
    </w:lvl>
    <w:lvl w:ilvl="5" w:tplc="0C09001B" w:tentative="1">
      <w:start w:val="1"/>
      <w:numFmt w:val="lowerRoman"/>
      <w:lvlText w:val="%6."/>
      <w:lvlJc w:val="right"/>
      <w:pPr>
        <w:ind w:left="5388" w:hanging="180"/>
      </w:pPr>
    </w:lvl>
    <w:lvl w:ilvl="6" w:tplc="0C09000F" w:tentative="1">
      <w:start w:val="1"/>
      <w:numFmt w:val="decimal"/>
      <w:lvlText w:val="%7."/>
      <w:lvlJc w:val="left"/>
      <w:pPr>
        <w:ind w:left="6108" w:hanging="360"/>
      </w:pPr>
    </w:lvl>
    <w:lvl w:ilvl="7" w:tplc="0C090019" w:tentative="1">
      <w:start w:val="1"/>
      <w:numFmt w:val="lowerLetter"/>
      <w:lvlText w:val="%8."/>
      <w:lvlJc w:val="left"/>
      <w:pPr>
        <w:ind w:left="6828" w:hanging="360"/>
      </w:pPr>
    </w:lvl>
    <w:lvl w:ilvl="8" w:tplc="0C09001B" w:tentative="1">
      <w:start w:val="1"/>
      <w:numFmt w:val="lowerRoman"/>
      <w:lvlText w:val="%9."/>
      <w:lvlJc w:val="right"/>
      <w:pPr>
        <w:ind w:left="7548" w:hanging="180"/>
      </w:pPr>
    </w:lvl>
  </w:abstractNum>
  <w:abstractNum w:abstractNumId="30" w15:restartNumberingAfterBreak="0">
    <w:nsid w:val="5C353531"/>
    <w:multiLevelType w:val="hybridMultilevel"/>
    <w:tmpl w:val="B7D86D3C"/>
    <w:lvl w:ilvl="0" w:tplc="E2A45A94">
      <w:start w:val="2"/>
      <w:numFmt w:val="bullet"/>
      <w:lvlText w:val=""/>
      <w:lvlJc w:val="left"/>
      <w:pPr>
        <w:ind w:left="720" w:hanging="360"/>
      </w:pPr>
      <w:rPr>
        <w:rFonts w:ascii="Symbol" w:eastAsiaTheme="minorHAnsi"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046D2B"/>
    <w:multiLevelType w:val="hybridMultilevel"/>
    <w:tmpl w:val="B2641E22"/>
    <w:lvl w:ilvl="0" w:tplc="0C09000F">
      <w:start w:val="1"/>
      <w:numFmt w:val="decimal"/>
      <w:lvlText w:val="%1."/>
      <w:lvlJc w:val="left"/>
      <w:pPr>
        <w:ind w:left="360" w:hanging="360"/>
      </w:pPr>
      <w:rPr>
        <w:rFonts w:hint="default"/>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62A33CB"/>
    <w:multiLevelType w:val="hybridMultilevel"/>
    <w:tmpl w:val="74B22BCA"/>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305541"/>
    <w:multiLevelType w:val="hybridMultilevel"/>
    <w:tmpl w:val="D62010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EF73FAF"/>
    <w:multiLevelType w:val="hybridMultilevel"/>
    <w:tmpl w:val="BB0EABA0"/>
    <w:lvl w:ilvl="0" w:tplc="0C09000F">
      <w:start w:val="1"/>
      <w:numFmt w:val="decimal"/>
      <w:lvlText w:val="%1."/>
      <w:lvlJc w:val="left"/>
      <w:pPr>
        <w:ind w:left="720" w:hanging="360"/>
      </w:pPr>
      <w:rPr>
        <w:rFonts w:hint="default"/>
      </w:rPr>
    </w:lvl>
    <w:lvl w:ilvl="1" w:tplc="AFB6858A">
      <w:start w:val="1"/>
      <w:numFmt w:val="bullet"/>
      <w:lvlText w:val="o"/>
      <w:lvlJc w:val="left"/>
      <w:pPr>
        <w:ind w:left="1146" w:hanging="360"/>
      </w:pPr>
      <w:rPr>
        <w:rFonts w:ascii="Courier New" w:hAnsi="Courier New" w:cs="Courier New" w:hint="default"/>
      </w:rPr>
    </w:lvl>
    <w:lvl w:ilvl="2" w:tplc="A9942B2A">
      <w:start w:val="1"/>
      <w:numFmt w:val="bullet"/>
      <w:lvlText w:val=""/>
      <w:lvlJc w:val="left"/>
      <w:pPr>
        <w:ind w:left="1855"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527228"/>
    <w:multiLevelType w:val="hybridMultilevel"/>
    <w:tmpl w:val="83469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E03783"/>
    <w:multiLevelType w:val="multilevel"/>
    <w:tmpl w:val="B306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34942644">
    <w:abstractNumId w:val="21"/>
  </w:num>
  <w:num w:numId="2" w16cid:durableId="48306712">
    <w:abstractNumId w:val="9"/>
  </w:num>
  <w:num w:numId="3" w16cid:durableId="762381164">
    <w:abstractNumId w:val="7"/>
  </w:num>
  <w:num w:numId="4" w16cid:durableId="1438795134">
    <w:abstractNumId w:val="6"/>
  </w:num>
  <w:num w:numId="5" w16cid:durableId="699010145">
    <w:abstractNumId w:val="5"/>
  </w:num>
  <w:num w:numId="6" w16cid:durableId="261567681">
    <w:abstractNumId w:val="4"/>
  </w:num>
  <w:num w:numId="7" w16cid:durableId="1886063174">
    <w:abstractNumId w:val="8"/>
  </w:num>
  <w:num w:numId="8" w16cid:durableId="2043624347">
    <w:abstractNumId w:val="3"/>
  </w:num>
  <w:num w:numId="9" w16cid:durableId="552548686">
    <w:abstractNumId w:val="2"/>
  </w:num>
  <w:num w:numId="10" w16cid:durableId="1119420455">
    <w:abstractNumId w:val="1"/>
  </w:num>
  <w:num w:numId="11" w16cid:durableId="1762724825">
    <w:abstractNumId w:val="0"/>
  </w:num>
  <w:num w:numId="12" w16cid:durableId="1850366139">
    <w:abstractNumId w:val="12"/>
  </w:num>
  <w:num w:numId="13" w16cid:durableId="1866022364">
    <w:abstractNumId w:val="17"/>
  </w:num>
  <w:num w:numId="14" w16cid:durableId="979458979">
    <w:abstractNumId w:val="10"/>
  </w:num>
  <w:num w:numId="15" w16cid:durableId="101070188">
    <w:abstractNumId w:val="32"/>
  </w:num>
  <w:num w:numId="16" w16cid:durableId="308749473">
    <w:abstractNumId w:val="23"/>
  </w:num>
  <w:num w:numId="17" w16cid:durableId="367263774">
    <w:abstractNumId w:val="22"/>
  </w:num>
  <w:num w:numId="18" w16cid:durableId="1399281319">
    <w:abstractNumId w:val="30"/>
  </w:num>
  <w:num w:numId="19" w16cid:durableId="914508820">
    <w:abstractNumId w:val="11"/>
  </w:num>
  <w:num w:numId="20" w16cid:durableId="888883004">
    <w:abstractNumId w:val="14"/>
  </w:num>
  <w:num w:numId="21" w16cid:durableId="765151035">
    <w:abstractNumId w:val="28"/>
  </w:num>
  <w:num w:numId="22" w16cid:durableId="1137797778">
    <w:abstractNumId w:val="35"/>
  </w:num>
  <w:num w:numId="23" w16cid:durableId="2068605761">
    <w:abstractNumId w:val="29"/>
  </w:num>
  <w:num w:numId="24" w16cid:durableId="1974554408">
    <w:abstractNumId w:val="33"/>
  </w:num>
  <w:num w:numId="25" w16cid:durableId="1321428345">
    <w:abstractNumId w:val="24"/>
  </w:num>
  <w:num w:numId="26" w16cid:durableId="281497460">
    <w:abstractNumId w:val="31"/>
  </w:num>
  <w:num w:numId="27" w16cid:durableId="759328482">
    <w:abstractNumId w:val="15"/>
  </w:num>
  <w:num w:numId="28" w16cid:durableId="389155106">
    <w:abstractNumId w:val="34"/>
  </w:num>
  <w:num w:numId="29" w16cid:durableId="1190529729">
    <w:abstractNumId w:val="25"/>
  </w:num>
  <w:num w:numId="30" w16cid:durableId="805050582">
    <w:abstractNumId w:val="26"/>
  </w:num>
  <w:num w:numId="31" w16cid:durableId="944382732">
    <w:abstractNumId w:val="13"/>
  </w:num>
  <w:num w:numId="32" w16cid:durableId="1650984389">
    <w:abstractNumId w:val="21"/>
    <w:lvlOverride w:ilvl="0">
      <w:startOverride w:val="1"/>
    </w:lvlOverride>
  </w:num>
  <w:num w:numId="33" w16cid:durableId="1125199404">
    <w:abstractNumId w:val="21"/>
    <w:lvlOverride w:ilvl="0">
      <w:startOverride w:val="1"/>
    </w:lvlOverride>
  </w:num>
  <w:num w:numId="34" w16cid:durableId="1786996383">
    <w:abstractNumId w:val="18"/>
  </w:num>
  <w:num w:numId="35" w16cid:durableId="51470213">
    <w:abstractNumId w:val="18"/>
    <w:lvlOverride w:ilvl="0">
      <w:startOverride w:val="1"/>
    </w:lvlOverride>
  </w:num>
  <w:num w:numId="36" w16cid:durableId="645357754">
    <w:abstractNumId w:val="18"/>
    <w:lvlOverride w:ilvl="0">
      <w:startOverride w:val="1"/>
    </w:lvlOverride>
  </w:num>
  <w:num w:numId="37" w16cid:durableId="312607173">
    <w:abstractNumId w:val="18"/>
    <w:lvlOverride w:ilvl="0">
      <w:startOverride w:val="1"/>
    </w:lvlOverride>
  </w:num>
  <w:num w:numId="38" w16cid:durableId="1080827647">
    <w:abstractNumId w:val="18"/>
    <w:lvlOverride w:ilvl="0">
      <w:startOverride w:val="1"/>
    </w:lvlOverride>
  </w:num>
  <w:num w:numId="39" w16cid:durableId="771702811">
    <w:abstractNumId w:val="18"/>
    <w:lvlOverride w:ilvl="0">
      <w:startOverride w:val="1"/>
    </w:lvlOverride>
  </w:num>
  <w:num w:numId="40" w16cid:durableId="1439788416">
    <w:abstractNumId w:val="27"/>
  </w:num>
  <w:num w:numId="41" w16cid:durableId="1998149774">
    <w:abstractNumId w:val="20"/>
  </w:num>
  <w:num w:numId="42" w16cid:durableId="1468933721">
    <w:abstractNumId w:val="18"/>
    <w:lvlOverride w:ilvl="0">
      <w:startOverride w:val="1"/>
    </w:lvlOverride>
  </w:num>
  <w:num w:numId="43" w16cid:durableId="1574319233">
    <w:abstractNumId w:val="16"/>
  </w:num>
  <w:num w:numId="44" w16cid:durableId="707872316">
    <w:abstractNumId w:val="36"/>
  </w:num>
  <w:num w:numId="45" w16cid:durableId="54271767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E4D"/>
    <w:rsid w:val="00003473"/>
    <w:rsid w:val="00030358"/>
    <w:rsid w:val="00052F35"/>
    <w:rsid w:val="000562FB"/>
    <w:rsid w:val="000839CA"/>
    <w:rsid w:val="000B7816"/>
    <w:rsid w:val="000C22B3"/>
    <w:rsid w:val="000D4DD3"/>
    <w:rsid w:val="000D5538"/>
    <w:rsid w:val="00102F1E"/>
    <w:rsid w:val="00127D1B"/>
    <w:rsid w:val="001302C1"/>
    <w:rsid w:val="00131B48"/>
    <w:rsid w:val="001356D2"/>
    <w:rsid w:val="00143E31"/>
    <w:rsid w:val="001649D6"/>
    <w:rsid w:val="00166A37"/>
    <w:rsid w:val="001A6C45"/>
    <w:rsid w:val="001D70FA"/>
    <w:rsid w:val="001E5A7C"/>
    <w:rsid w:val="001F0ABA"/>
    <w:rsid w:val="00207008"/>
    <w:rsid w:val="002122A4"/>
    <w:rsid w:val="00242B49"/>
    <w:rsid w:val="0029699C"/>
    <w:rsid w:val="0029761C"/>
    <w:rsid w:val="002B2BA6"/>
    <w:rsid w:val="002B4A45"/>
    <w:rsid w:val="002E481D"/>
    <w:rsid w:val="002E71BA"/>
    <w:rsid w:val="00332DCC"/>
    <w:rsid w:val="003453EE"/>
    <w:rsid w:val="00346C39"/>
    <w:rsid w:val="003701E1"/>
    <w:rsid w:val="00370C2F"/>
    <w:rsid w:val="003A30D9"/>
    <w:rsid w:val="003C34D8"/>
    <w:rsid w:val="003C4A08"/>
    <w:rsid w:val="003C7CDD"/>
    <w:rsid w:val="00411FB8"/>
    <w:rsid w:val="004226A1"/>
    <w:rsid w:val="004806C8"/>
    <w:rsid w:val="00482946"/>
    <w:rsid w:val="00484E4D"/>
    <w:rsid w:val="00487057"/>
    <w:rsid w:val="0049433F"/>
    <w:rsid w:val="004B0CE9"/>
    <w:rsid w:val="004C1CD2"/>
    <w:rsid w:val="004C3BCE"/>
    <w:rsid w:val="004F377B"/>
    <w:rsid w:val="004F3EB9"/>
    <w:rsid w:val="0050543F"/>
    <w:rsid w:val="005474C9"/>
    <w:rsid w:val="00553398"/>
    <w:rsid w:val="005C3C54"/>
    <w:rsid w:val="005C4087"/>
    <w:rsid w:val="005C7D0D"/>
    <w:rsid w:val="0065066A"/>
    <w:rsid w:val="00652A28"/>
    <w:rsid w:val="006562EE"/>
    <w:rsid w:val="0067504A"/>
    <w:rsid w:val="00693D06"/>
    <w:rsid w:val="006959E8"/>
    <w:rsid w:val="006C47A7"/>
    <w:rsid w:val="006C7C03"/>
    <w:rsid w:val="00727598"/>
    <w:rsid w:val="00742797"/>
    <w:rsid w:val="00751454"/>
    <w:rsid w:val="00754080"/>
    <w:rsid w:val="007C0932"/>
    <w:rsid w:val="007E648C"/>
    <w:rsid w:val="00801A71"/>
    <w:rsid w:val="0080443E"/>
    <w:rsid w:val="008056F0"/>
    <w:rsid w:val="008073C3"/>
    <w:rsid w:val="008172E0"/>
    <w:rsid w:val="00833E98"/>
    <w:rsid w:val="00850FF5"/>
    <w:rsid w:val="00862481"/>
    <w:rsid w:val="008808A1"/>
    <w:rsid w:val="00881E3C"/>
    <w:rsid w:val="008D3281"/>
    <w:rsid w:val="008D58E9"/>
    <w:rsid w:val="008F42E4"/>
    <w:rsid w:val="00906D1B"/>
    <w:rsid w:val="0091660B"/>
    <w:rsid w:val="00925224"/>
    <w:rsid w:val="00937001"/>
    <w:rsid w:val="009503CF"/>
    <w:rsid w:val="009536EC"/>
    <w:rsid w:val="009A64A1"/>
    <w:rsid w:val="009B2703"/>
    <w:rsid w:val="009F59D2"/>
    <w:rsid w:val="00A10742"/>
    <w:rsid w:val="00A4013A"/>
    <w:rsid w:val="00A42378"/>
    <w:rsid w:val="00A44ACC"/>
    <w:rsid w:val="00A4547D"/>
    <w:rsid w:val="00A67073"/>
    <w:rsid w:val="00A80E24"/>
    <w:rsid w:val="00AA7528"/>
    <w:rsid w:val="00AB4107"/>
    <w:rsid w:val="00AB64D3"/>
    <w:rsid w:val="00B44862"/>
    <w:rsid w:val="00B50511"/>
    <w:rsid w:val="00B80F76"/>
    <w:rsid w:val="00BB055C"/>
    <w:rsid w:val="00BB07EB"/>
    <w:rsid w:val="00BC46EE"/>
    <w:rsid w:val="00C35628"/>
    <w:rsid w:val="00C450BF"/>
    <w:rsid w:val="00C72477"/>
    <w:rsid w:val="00C803F4"/>
    <w:rsid w:val="00C85065"/>
    <w:rsid w:val="00C86D82"/>
    <w:rsid w:val="00C93304"/>
    <w:rsid w:val="00CA2E1F"/>
    <w:rsid w:val="00CB1BF6"/>
    <w:rsid w:val="00CD4A93"/>
    <w:rsid w:val="00CD56A1"/>
    <w:rsid w:val="00CD6D6C"/>
    <w:rsid w:val="00D15F59"/>
    <w:rsid w:val="00D7695F"/>
    <w:rsid w:val="00D87A40"/>
    <w:rsid w:val="00D97DD6"/>
    <w:rsid w:val="00DB640A"/>
    <w:rsid w:val="00DC4493"/>
    <w:rsid w:val="00DC4A7C"/>
    <w:rsid w:val="00DD51B9"/>
    <w:rsid w:val="00E0415D"/>
    <w:rsid w:val="00E0795A"/>
    <w:rsid w:val="00E133D5"/>
    <w:rsid w:val="00E370EE"/>
    <w:rsid w:val="00E42484"/>
    <w:rsid w:val="00E5420C"/>
    <w:rsid w:val="00E61091"/>
    <w:rsid w:val="00E74FB3"/>
    <w:rsid w:val="00E77562"/>
    <w:rsid w:val="00E86008"/>
    <w:rsid w:val="00EA0574"/>
    <w:rsid w:val="00EB0CAF"/>
    <w:rsid w:val="00EE1C00"/>
    <w:rsid w:val="00EF4EE0"/>
    <w:rsid w:val="00F00353"/>
    <w:rsid w:val="00F169B6"/>
    <w:rsid w:val="00F274FD"/>
    <w:rsid w:val="00F420F7"/>
    <w:rsid w:val="00F53F11"/>
    <w:rsid w:val="00F54291"/>
    <w:rsid w:val="00F77958"/>
    <w:rsid w:val="00F971FD"/>
    <w:rsid w:val="00FE1477"/>
    <w:rsid w:val="00FE7F5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F75629"/>
  <w14:defaultImageDpi w14:val="330"/>
  <w15:chartTrackingRefBased/>
  <w15:docId w15:val="{74EC7063-1EBE-445E-B186-1DD08A3C5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378"/>
    <w:pPr>
      <w:spacing w:before="120" w:after="120" w:line="276" w:lineRule="auto"/>
    </w:pPr>
    <w:rPr>
      <w:rFonts w:ascii="DM Sans" w:hAnsi="DM Sans"/>
      <w:sz w:val="24"/>
    </w:rPr>
  </w:style>
  <w:style w:type="paragraph" w:styleId="Heading1">
    <w:name w:val="heading 1"/>
    <w:basedOn w:val="Normal"/>
    <w:next w:val="Normal"/>
    <w:link w:val="Heading1Char"/>
    <w:uiPriority w:val="9"/>
    <w:qFormat/>
    <w:rsid w:val="00BC46EE"/>
    <w:pPr>
      <w:spacing w:before="360" w:after="480"/>
      <w:outlineLvl w:val="0"/>
    </w:pPr>
    <w:rPr>
      <w:rFonts w:ascii="DM Sans SemiBold" w:hAnsi="DM Sans SemiBold"/>
      <w:b/>
      <w:bCs/>
      <w:color w:val="340043"/>
      <w:sz w:val="44"/>
      <w:szCs w:val="44"/>
    </w:rPr>
  </w:style>
  <w:style w:type="paragraph" w:styleId="Heading2">
    <w:name w:val="heading 2"/>
    <w:basedOn w:val="Heading1"/>
    <w:next w:val="Normal"/>
    <w:link w:val="Heading2Char"/>
    <w:uiPriority w:val="9"/>
    <w:unhideWhenUsed/>
    <w:qFormat/>
    <w:rsid w:val="003C4A08"/>
    <w:pPr>
      <w:outlineLvl w:val="1"/>
    </w:pPr>
    <w:rPr>
      <w:rFonts w:ascii="DM Sans" w:hAnsi="DM Sans"/>
      <w:color w:val="6C2E94"/>
      <w:sz w:val="36"/>
    </w:rPr>
  </w:style>
  <w:style w:type="paragraph" w:styleId="Heading3">
    <w:name w:val="heading 3"/>
    <w:basedOn w:val="Normal"/>
    <w:next w:val="Normal"/>
    <w:link w:val="Heading3Char"/>
    <w:uiPriority w:val="9"/>
    <w:unhideWhenUsed/>
    <w:qFormat/>
    <w:rsid w:val="00A42378"/>
    <w:pPr>
      <w:suppressAutoHyphens/>
      <w:autoSpaceDE w:val="0"/>
      <w:autoSpaceDN w:val="0"/>
      <w:adjustRightInd w:val="0"/>
      <w:spacing w:before="320" w:after="170" w:line="288" w:lineRule="auto"/>
      <w:textAlignment w:val="center"/>
      <w:outlineLvl w:val="2"/>
    </w:pPr>
    <w:rPr>
      <w:rFonts w:cs="Verdana"/>
      <w:b/>
      <w:bCs/>
      <w:color w:val="6C2E94"/>
      <w:sz w:val="28"/>
      <w:szCs w:val="28"/>
      <w:lang w:val="en-GB"/>
    </w:rPr>
  </w:style>
  <w:style w:type="paragraph" w:styleId="Heading4">
    <w:name w:val="heading 4"/>
    <w:basedOn w:val="Normal"/>
    <w:next w:val="Normal"/>
    <w:link w:val="Heading4Char"/>
    <w:uiPriority w:val="9"/>
    <w:unhideWhenUsed/>
    <w:qFormat/>
    <w:rsid w:val="00A42378"/>
    <w:pPr>
      <w:suppressAutoHyphens/>
      <w:autoSpaceDE w:val="0"/>
      <w:autoSpaceDN w:val="0"/>
      <w:adjustRightInd w:val="0"/>
      <w:spacing w:before="240" w:line="288" w:lineRule="auto"/>
      <w:textAlignment w:val="center"/>
      <w:outlineLvl w:val="3"/>
    </w:pPr>
    <w:rPr>
      <w:rFonts w:cs="Verdana"/>
      <w:b/>
      <w:bCs/>
      <w:color w:val="6C2E94"/>
      <w:szCs w:val="24"/>
      <w:lang w:val="en-GB"/>
    </w:rPr>
  </w:style>
  <w:style w:type="paragraph" w:styleId="Heading5">
    <w:name w:val="heading 5"/>
    <w:basedOn w:val="Normal"/>
    <w:next w:val="Normal"/>
    <w:link w:val="Heading5Char"/>
    <w:uiPriority w:val="9"/>
    <w:unhideWhenUsed/>
    <w:qFormat/>
    <w:rsid w:val="00A42378"/>
    <w:pPr>
      <w:suppressAutoHyphens/>
      <w:autoSpaceDE w:val="0"/>
      <w:autoSpaceDN w:val="0"/>
      <w:adjustRightInd w:val="0"/>
      <w:spacing w:before="240" w:line="288" w:lineRule="auto"/>
      <w:textAlignment w:val="center"/>
      <w:outlineLvl w:val="4"/>
    </w:pPr>
    <w:rPr>
      <w:rFonts w:cs="Verdana"/>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C85065"/>
    <w:pPr>
      <w:suppressAutoHyphens/>
      <w:autoSpaceDE w:val="0"/>
      <w:autoSpaceDN w:val="0"/>
      <w:adjustRightInd w:val="0"/>
      <w:spacing w:after="0" w:line="288" w:lineRule="auto"/>
      <w:ind w:right="851"/>
      <w:textAlignment w:val="center"/>
    </w:pPr>
    <w:rPr>
      <w:rFonts w:ascii="DM Sans" w:hAnsi="DM Sans" w:cs="Verdana"/>
      <w:color w:val="6C2E94"/>
      <w:sz w:val="20"/>
      <w:szCs w:val="18"/>
      <w:lang w:val="en-GB"/>
    </w:rPr>
  </w:style>
  <w:style w:type="character" w:customStyle="1" w:styleId="FooterChar">
    <w:name w:val="Footer Char"/>
    <w:basedOn w:val="DefaultParagraphFont"/>
    <w:link w:val="Footer"/>
    <w:uiPriority w:val="99"/>
    <w:rsid w:val="00C85065"/>
    <w:rPr>
      <w:rFonts w:ascii="DM Sans" w:hAnsi="DM Sans" w:cs="Verdana"/>
      <w:color w:val="6C2E94"/>
      <w:sz w:val="20"/>
      <w:szCs w:val="18"/>
      <w:lang w:val="en-GB"/>
    </w:rPr>
  </w:style>
  <w:style w:type="character" w:customStyle="1" w:styleId="Heading1Char">
    <w:name w:val="Heading 1 Char"/>
    <w:basedOn w:val="DefaultParagraphFont"/>
    <w:link w:val="Heading1"/>
    <w:uiPriority w:val="9"/>
    <w:rsid w:val="00BC46EE"/>
    <w:rPr>
      <w:rFonts w:ascii="DM Sans SemiBold" w:hAnsi="DM Sans SemiBold"/>
      <w:b/>
      <w:bCs/>
      <w:color w:val="340043"/>
      <w:sz w:val="44"/>
      <w:szCs w:val="44"/>
    </w:rPr>
  </w:style>
  <w:style w:type="character" w:customStyle="1" w:styleId="Heading2Char">
    <w:name w:val="Heading 2 Char"/>
    <w:basedOn w:val="DefaultParagraphFont"/>
    <w:link w:val="Heading2"/>
    <w:uiPriority w:val="9"/>
    <w:rsid w:val="003C4A08"/>
    <w:rPr>
      <w:rFonts w:ascii="DM Sans" w:hAnsi="DM Sans"/>
      <w:b/>
      <w:bCs/>
      <w:color w:val="6C2E94"/>
      <w:sz w:val="36"/>
      <w:szCs w:val="44"/>
    </w:rPr>
  </w:style>
  <w:style w:type="paragraph" w:styleId="Title">
    <w:name w:val="Title"/>
    <w:basedOn w:val="Heading1"/>
    <w:next w:val="Heading1"/>
    <w:link w:val="TitleChar"/>
    <w:uiPriority w:val="10"/>
    <w:qFormat/>
    <w:rsid w:val="00DC4A7C"/>
  </w:style>
  <w:style w:type="character" w:customStyle="1" w:styleId="TitleChar">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2"/>
    <w:qFormat/>
    <w:rsid w:val="00553398"/>
    <w:pPr>
      <w:numPr>
        <w:numId w:val="34"/>
      </w:numPr>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85065"/>
    <w:rPr>
      <w:color w:val="6C2E94"/>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semiHidden/>
    <w:qFormat/>
    <w:rsid w:val="00C93304"/>
    <w:rPr>
      <w:b/>
      <w:bCs/>
    </w:rPr>
  </w:style>
  <w:style w:type="character" w:styleId="SubtleEmphasis">
    <w:name w:val="Subtle Emphasis"/>
    <w:aliases w:val="Purple text"/>
    <w:uiPriority w:val="19"/>
    <w:semiHidden/>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42378"/>
    <w:rPr>
      <w:rFonts w:ascii="DM Sans" w:hAnsi="DM Sans" w:cs="Verdana"/>
      <w:b/>
      <w:bCs/>
      <w:color w:val="6C2E94"/>
      <w:sz w:val="28"/>
      <w:szCs w:val="28"/>
      <w:lang w:val="en-GB"/>
    </w:rPr>
  </w:style>
  <w:style w:type="character" w:styleId="Emphasis">
    <w:name w:val="Emphasis"/>
    <w:aliases w:val="Italics"/>
    <w:basedOn w:val="DefaultParagraphFont"/>
    <w:uiPriority w:val="20"/>
    <w:semiHidden/>
    <w:qFormat/>
    <w:rsid w:val="00F54291"/>
    <w:rPr>
      <w:i/>
      <w:iCs/>
    </w:rPr>
  </w:style>
  <w:style w:type="character" w:styleId="IntenseEmphasis">
    <w:name w:val="Intense Emphasis"/>
    <w:aliases w:val="Purple Bold"/>
    <w:uiPriority w:val="21"/>
    <w:semiHidden/>
    <w:qFormat/>
    <w:rsid w:val="001D70FA"/>
    <w:rPr>
      <w:b/>
      <w:bCs/>
      <w:color w:val="652165"/>
    </w:rPr>
  </w:style>
  <w:style w:type="character" w:customStyle="1" w:styleId="Heading4Char">
    <w:name w:val="Heading 4 Char"/>
    <w:basedOn w:val="DefaultParagraphFont"/>
    <w:link w:val="Heading4"/>
    <w:uiPriority w:val="9"/>
    <w:rsid w:val="00A42378"/>
    <w:rPr>
      <w:rFonts w:ascii="DM Sans" w:hAnsi="DM Sans" w:cs="Verdana"/>
      <w:b/>
      <w:bCs/>
      <w:color w:val="6C2E94"/>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85065"/>
    <w:rPr>
      <w:rFonts w:ascii="DM Sans" w:hAnsi="DM Sans"/>
      <w:sz w:val="20"/>
      <w:vertAlign w:val="superscript"/>
    </w:rPr>
  </w:style>
  <w:style w:type="paragraph" w:styleId="NoSpacing">
    <w:name w:val="No Spacing"/>
    <w:uiPriority w:val="14"/>
    <w:unhideWhenUsed/>
    <w:qFormat/>
    <w:rsid w:val="00A42378"/>
    <w:pPr>
      <w:spacing w:after="0" w:line="240" w:lineRule="auto"/>
    </w:pPr>
    <w:rPr>
      <w:rFonts w:ascii="DM Sans" w:hAnsi="DM Sans"/>
      <w:sz w:val="24"/>
    </w:rPr>
  </w:style>
  <w:style w:type="character" w:customStyle="1" w:styleId="Heading5Char">
    <w:name w:val="Heading 5 Char"/>
    <w:basedOn w:val="DefaultParagraphFont"/>
    <w:link w:val="Heading5"/>
    <w:uiPriority w:val="9"/>
    <w:rsid w:val="00A42378"/>
    <w:rPr>
      <w:rFonts w:ascii="DM Sans" w:hAnsi="DM Sans" w:cs="Verdana"/>
      <w:b/>
      <w:bCs/>
      <w:sz w:val="24"/>
      <w:szCs w:val="24"/>
      <w:lang w:val="en-GB"/>
    </w:rPr>
  </w:style>
  <w:style w:type="paragraph" w:styleId="BalloonText">
    <w:name w:val="Balloon Text"/>
    <w:basedOn w:val="Normal"/>
    <w:link w:val="BalloonTextChar"/>
    <w:uiPriority w:val="99"/>
    <w:semiHidden/>
    <w:unhideWhenUsed/>
    <w:rsid w:val="00127D1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C85065"/>
    <w:rPr>
      <w:rFonts w:ascii="DM Sans" w:hAnsi="DM Sans"/>
    </w:rPr>
  </w:style>
  <w:style w:type="paragraph" w:customStyle="1" w:styleId="PageNumberParagraph">
    <w:name w:val="Page Number Paragraph"/>
    <w:basedOn w:val="Footer"/>
    <w:uiPriority w:val="12"/>
    <w:rsid w:val="00A42378"/>
    <w:pPr>
      <w:framePr w:h="680" w:hRule="exact" w:wrap="around" w:vAnchor="page" w:hAnchor="page" w:x="10774" w:yAlign="bottom" w:anchorLock="1"/>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customStyle="1" w:styleId="PurpleNormal">
    <w:name w:val="Purple Normal"/>
    <w:basedOn w:val="Normal"/>
    <w:link w:val="PurpleNormalChar"/>
    <w:uiPriority w:val="4"/>
    <w:qFormat/>
    <w:rsid w:val="00A42378"/>
    <w:rPr>
      <w:color w:val="6C2E94"/>
    </w:rPr>
  </w:style>
  <w:style w:type="character" w:customStyle="1" w:styleId="PurpleNormalChar">
    <w:name w:val="Purple Normal Char"/>
    <w:basedOn w:val="DefaultParagraphFont"/>
    <w:link w:val="PurpleNormal"/>
    <w:uiPriority w:val="4"/>
    <w:rsid w:val="00A42378"/>
    <w:rPr>
      <w:rFonts w:ascii="DM Sans" w:hAnsi="DM Sans"/>
      <w:color w:val="6C2E94"/>
      <w:sz w:val="24"/>
    </w:rPr>
  </w:style>
  <w:style w:type="character" w:customStyle="1" w:styleId="PurpleBoldChar">
    <w:name w:val="Purple Bold Char"/>
    <w:basedOn w:val="DefaultParagraphFont"/>
    <w:uiPriority w:val="5"/>
    <w:rsid w:val="00A42378"/>
    <w:rPr>
      <w:rFonts w:ascii="DM Sans" w:hAnsi="DM Sans" w:cstheme="minorBidi"/>
      <w:color w:val="6C2E94"/>
      <w:sz w:val="24"/>
      <w:szCs w:val="22"/>
    </w:rPr>
  </w:style>
  <w:style w:type="paragraph" w:customStyle="1" w:styleId="BoldText">
    <w:name w:val="Bold Text"/>
    <w:basedOn w:val="Normal"/>
    <w:link w:val="BoldTextChar"/>
    <w:uiPriority w:val="1"/>
    <w:qFormat/>
    <w:rsid w:val="005C3C54"/>
    <w:pPr>
      <w:suppressAutoHyphens/>
      <w:autoSpaceDE w:val="0"/>
      <w:autoSpaceDN w:val="0"/>
      <w:adjustRightInd w:val="0"/>
      <w:spacing w:line="288" w:lineRule="auto"/>
      <w:textAlignment w:val="center"/>
    </w:pPr>
    <w:rPr>
      <w:b/>
    </w:rPr>
  </w:style>
  <w:style w:type="character" w:customStyle="1" w:styleId="BoldTextChar">
    <w:name w:val="Bold Text Char"/>
    <w:basedOn w:val="DefaultParagraphFont"/>
    <w:link w:val="BoldText"/>
    <w:uiPriority w:val="1"/>
    <w:rsid w:val="00553398"/>
    <w:rPr>
      <w:rFonts w:ascii="Verdana" w:hAnsi="Verdana"/>
      <w:b/>
      <w:sz w:val="24"/>
    </w:rPr>
  </w:style>
  <w:style w:type="character" w:styleId="FollowedHyperlink">
    <w:name w:val="FollowedHyperlink"/>
    <w:basedOn w:val="DefaultParagraphFont"/>
    <w:uiPriority w:val="99"/>
    <w:semiHidden/>
    <w:unhideWhenUsed/>
    <w:rsid w:val="00A4013A"/>
    <w:rPr>
      <w:color w:val="652266"/>
      <w:u w:val="single"/>
    </w:rPr>
  </w:style>
  <w:style w:type="paragraph" w:styleId="TOCHeading">
    <w:name w:val="TOC Heading"/>
    <w:basedOn w:val="Normal"/>
    <w:next w:val="Normal"/>
    <w:uiPriority w:val="39"/>
    <w:semiHidden/>
    <w:unhideWhenUsed/>
    <w:qFormat/>
    <w:rsid w:val="00A4013A"/>
    <w:pPr>
      <w:keepNext/>
      <w:keepLines/>
      <w:spacing w:before="240" w:after="0"/>
    </w:pPr>
    <w:rPr>
      <w:rFonts w:eastAsiaTheme="majorEastAsia" w:cstheme="majorBidi"/>
      <w:b/>
      <w:bCs/>
      <w:color w:val="652266"/>
      <w:sz w:val="36"/>
      <w:szCs w:val="32"/>
    </w:rPr>
  </w:style>
  <w:style w:type="paragraph" w:styleId="TOC1">
    <w:name w:val="toc 1"/>
    <w:basedOn w:val="Normal"/>
    <w:next w:val="Normal"/>
    <w:autoRedefine/>
    <w:uiPriority w:val="39"/>
    <w:unhideWhenUsed/>
    <w:rsid w:val="00A42378"/>
    <w:pPr>
      <w:spacing w:after="100"/>
    </w:pPr>
  </w:style>
  <w:style w:type="paragraph" w:customStyle="1" w:styleId="NumParagraph">
    <w:name w:val="Num Paragraph"/>
    <w:basedOn w:val="ListParagraph"/>
    <w:uiPriority w:val="3"/>
    <w:qFormat/>
    <w:rsid w:val="004806C8"/>
    <w:pPr>
      <w:numPr>
        <w:numId w:val="41"/>
      </w:numPr>
    </w:pPr>
    <w:rPr>
      <w:lang w:val="en-GB"/>
    </w:rPr>
  </w:style>
  <w:style w:type="paragraph" w:styleId="IntenseQuote">
    <w:name w:val="Intense Quote"/>
    <w:basedOn w:val="Normal"/>
    <w:next w:val="Normal"/>
    <w:link w:val="IntenseQuoteChar"/>
    <w:uiPriority w:val="30"/>
    <w:qFormat/>
    <w:rsid w:val="00484E4D"/>
    <w:pPr>
      <w:pBdr>
        <w:top w:val="single" w:sz="4" w:space="10" w:color="2F5496" w:themeColor="accent1" w:themeShade="BF"/>
        <w:bottom w:val="single" w:sz="4" w:space="10" w:color="2F5496" w:themeColor="accent1" w:themeShade="BF"/>
      </w:pBdr>
      <w:spacing w:before="360" w:after="360" w:line="279" w:lineRule="auto"/>
      <w:ind w:left="864" w:right="864"/>
      <w:jc w:val="center"/>
    </w:pPr>
    <w:rPr>
      <w:rFonts w:asciiTheme="minorHAnsi" w:eastAsiaTheme="minorEastAsia" w:hAnsiTheme="minorHAnsi"/>
      <w:i/>
      <w:iCs/>
      <w:color w:val="2F5496" w:themeColor="accent1" w:themeShade="BF"/>
      <w:szCs w:val="24"/>
      <w:lang w:val="en-US" w:eastAsia="ja-JP"/>
    </w:rPr>
  </w:style>
  <w:style w:type="character" w:customStyle="1" w:styleId="IntenseQuoteChar">
    <w:name w:val="Intense Quote Char"/>
    <w:basedOn w:val="DefaultParagraphFont"/>
    <w:link w:val="IntenseQuote"/>
    <w:uiPriority w:val="30"/>
    <w:rsid w:val="00484E4D"/>
    <w:rPr>
      <w:rFonts w:eastAsiaTheme="minorEastAsia"/>
      <w:i/>
      <w:iCs/>
      <w:color w:val="2F5496" w:themeColor="accent1" w:themeShade="BF"/>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umyaKaushik\Downloads\WDV%20Word%20Template%202025%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a6a6afb-215b-42ec-9f8f-afb7b7687480"/>
    <lcf76f155ced4ddcb4097134ff3c332f xmlns="3c58f03f-c6e9-4360-ba25-8da6a7e3bfd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B0441735887264684540429145EA879" ma:contentTypeVersion="11" ma:contentTypeDescription="Create a new document." ma:contentTypeScope="" ma:versionID="c65919ff7cb0fa67b0d7f847e8c9023c">
  <xsd:schema xmlns:xsd="http://www.w3.org/2001/XMLSchema" xmlns:xs="http://www.w3.org/2001/XMLSchema" xmlns:p="http://schemas.microsoft.com/office/2006/metadata/properties" xmlns:ns2="3c58f03f-c6e9-4360-ba25-8da6a7e3bfdc" xmlns:ns3="9a6a6afb-215b-42ec-9f8f-afb7b7687480" targetNamespace="http://schemas.microsoft.com/office/2006/metadata/properties" ma:root="true" ma:fieldsID="38b899068b5cc7b3346692ded3032898" ns2:_="" ns3:_="">
    <xsd:import namespace="3c58f03f-c6e9-4360-ba25-8da6a7e3bfdc"/>
    <xsd:import namespace="9a6a6afb-215b-42ec-9f8f-afb7b768748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58f03f-c6e9-4360-ba25-8da6a7e3bfd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6493371-2e01-4b7c-bd3c-194bb48b0292}"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3294FE-901B-4E1E-A59E-2B5211DF487A}">
  <ds:schemaRefs>
    <ds:schemaRef ds:uri="http://schemas.microsoft.com/sharepoint/v3/contenttype/forms"/>
  </ds:schemaRefs>
</ds:datastoreItem>
</file>

<file path=customXml/itemProps2.xml><?xml version="1.0" encoding="utf-8"?>
<ds:datastoreItem xmlns:ds="http://schemas.openxmlformats.org/officeDocument/2006/customXml" ds:itemID="{4AE8C55C-2A27-4CEE-9F27-05CCBA7B13B0}">
  <ds:schemaRefs>
    <ds:schemaRef ds:uri="http://schemas.openxmlformats.org/officeDocument/2006/bibliography"/>
  </ds:schemaRefs>
</ds:datastoreItem>
</file>

<file path=customXml/itemProps3.xml><?xml version="1.0" encoding="utf-8"?>
<ds:datastoreItem xmlns:ds="http://schemas.openxmlformats.org/officeDocument/2006/customXml" ds:itemID="{E2A4A769-D9C0-4799-A1B8-EA0F2242C369}">
  <ds:schemaRefs>
    <ds:schemaRef ds:uri="http://schemas.openxmlformats.org/package/2006/metadata/core-properties"/>
    <ds:schemaRef ds:uri="http://purl.org/dc/dcmitype/"/>
    <ds:schemaRef ds:uri="http://purl.org/dc/elements/1.1/"/>
    <ds:schemaRef ds:uri="http://schemas.microsoft.com/office/2006/documentManagement/types"/>
    <ds:schemaRef ds:uri="http://schemas.microsoft.com/office/2006/metadata/properties"/>
    <ds:schemaRef ds:uri="http://purl.org/dc/terms/"/>
    <ds:schemaRef ds:uri="3c58f03f-c6e9-4360-ba25-8da6a7e3bfdc"/>
    <ds:schemaRef ds:uri="http://schemas.microsoft.com/office/infopath/2007/PartnerControls"/>
    <ds:schemaRef ds:uri="http://www.w3.org/XML/1998/namespace"/>
    <ds:schemaRef ds:uri="9a6a6afb-215b-42ec-9f8f-afb7b7687480"/>
  </ds:schemaRefs>
</ds:datastoreItem>
</file>

<file path=customXml/itemProps4.xml><?xml version="1.0" encoding="utf-8"?>
<ds:datastoreItem xmlns:ds="http://schemas.openxmlformats.org/officeDocument/2006/customXml" ds:itemID="{D50C2403-554A-4862-A7E8-8D69D6362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58f03f-c6e9-4360-ba25-8da6a7e3bfdc"/>
    <ds:schemaRef ds:uri="9a6a6afb-215b-42ec-9f8f-afb7b7687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WDV Word Template 2025 (3)</Template>
  <TotalTime>33</TotalTime>
  <Pages>2</Pages>
  <Words>566</Words>
  <Characters>3287</Characters>
  <Application>Microsoft Office Word</Application>
  <DocSecurity>0</DocSecurity>
  <Lines>60</Lines>
  <Paragraphs>22</Paragraphs>
  <ScaleCrop>false</ScaleCrop>
  <HeadingPairs>
    <vt:vector size="2" baseType="variant">
      <vt:variant>
        <vt:lpstr>Title</vt:lpstr>
      </vt:variant>
      <vt:variant>
        <vt:i4>1</vt:i4>
      </vt:variant>
    </vt:vector>
  </HeadingPairs>
  <TitlesOfParts>
    <vt:vector size="1" baseType="lpstr">
      <vt:lpstr>WDV template - Word standard document v.1</vt:lpstr>
    </vt:vector>
  </TitlesOfParts>
  <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WDV template - Word standard document v.1</dc:title>
  <dc:subject>[Subject line]</dc:subject>
  <dc:creator>Saumya Kaushik</dc:creator>
  <cp:keywords/>
  <dc:description/>
  <cp:lastModifiedBy>Saumya Kaushik</cp:lastModifiedBy>
  <cp:revision>4</cp:revision>
  <dcterms:created xsi:type="dcterms:W3CDTF">2025-11-20T23:42:00Z</dcterms:created>
  <dcterms:modified xsi:type="dcterms:W3CDTF">2025-11-21T00:16:00Z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0x0101002B0441735887264684540429145EA879</vt:lpwstr>
  </property>
  <property fmtid="{D5CDD505-2E9C-101B-9397-08002B2CF9AE}" pid="3" name="Order">
    <vt:r8>9000</vt:r8>
  </property>
  <property fmtid="{D5CDD505-2E9C-101B-9397-08002B2CF9AE}" pid="4" name="_ExtendedDescription">
    <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riggerFlowInfo">
    <vt:lpwstr/>
  </property>
  <property fmtid="{D5CDD505-2E9C-101B-9397-08002B2CF9AE}" pid="10" name="MediaServiceImageTags">
    <vt:lpwstr/>
  </property>
</Properties>
</file>